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D000000">
      <w:pPr>
        <w:spacing w:after="0" w:line="240" w:lineRule="auto"/>
        <w:ind/>
        <w:jc w:val="right"/>
        <w:rPr>
          <w:rFonts w:ascii="Times New Roman" w:hAnsi="Times New Roman"/>
          <w:sz w:val="28"/>
        </w:rPr>
      </w:pPr>
      <w:r>
        <w:rPr>
          <w:rFonts w:ascii="Times New Roman" w:hAnsi="Times New Roman"/>
          <w:sz w:val="28"/>
        </w:rPr>
        <w:t>Приложение к Решению</w:t>
      </w:r>
    </w:p>
    <w:p w14:paraId="0E000000">
      <w:pPr>
        <w:spacing w:after="0" w:line="240" w:lineRule="auto"/>
        <w:ind/>
        <w:jc w:val="right"/>
        <w:rPr>
          <w:rFonts w:ascii="Times New Roman" w:hAnsi="Times New Roman"/>
          <w:sz w:val="28"/>
        </w:rPr>
      </w:pPr>
      <w:r>
        <w:rPr>
          <w:rFonts w:ascii="Times New Roman" w:hAnsi="Times New Roman"/>
          <w:sz w:val="28"/>
        </w:rPr>
        <w:t>Собрания депутатов Аксайского района</w:t>
      </w:r>
    </w:p>
    <w:p w14:paraId="0F000000">
      <w:pPr>
        <w:spacing w:after="0" w:line="240" w:lineRule="auto"/>
        <w:ind/>
        <w:jc w:val="right"/>
        <w:rPr>
          <w:rFonts w:ascii="Times New Roman" w:hAnsi="Times New Roman"/>
          <w:sz w:val="28"/>
        </w:rPr>
      </w:pPr>
      <w:r>
        <w:rPr>
          <w:rFonts w:ascii="Times New Roman" w:hAnsi="Times New Roman"/>
          <w:sz w:val="28"/>
        </w:rPr>
        <w:t>«</w:t>
      </w:r>
      <w:r>
        <w:rPr>
          <w:rFonts w:ascii="Times New Roman" w:hAnsi="Times New Roman"/>
          <w:color w:val="000000"/>
          <w:sz w:val="28"/>
        </w:rPr>
        <w:t xml:space="preserve">О внесении изменения в Решение </w:t>
      </w:r>
    </w:p>
    <w:p w14:paraId="10000000">
      <w:pPr>
        <w:tabs>
          <w:tab w:leader="none" w:pos="3686" w:val="left"/>
        </w:tabs>
        <w:spacing w:after="0" w:line="240" w:lineRule="auto"/>
        <w:ind w:right="0"/>
        <w:jc w:val="right"/>
        <w:rPr>
          <w:rFonts w:ascii="Times New Roman" w:hAnsi="Times New Roman"/>
          <w:color w:val="000000"/>
          <w:sz w:val="28"/>
        </w:rPr>
      </w:pPr>
      <w:r>
        <w:rPr>
          <w:rFonts w:ascii="Times New Roman" w:hAnsi="Times New Roman"/>
          <w:color w:val="000000"/>
          <w:sz w:val="28"/>
        </w:rPr>
        <w:t xml:space="preserve">Собрания депутатов Аксайского района </w:t>
      </w:r>
    </w:p>
    <w:p w14:paraId="11000000">
      <w:pPr>
        <w:spacing w:after="0" w:line="240" w:lineRule="auto"/>
        <w:ind/>
        <w:jc w:val="right"/>
        <w:rPr>
          <w:rFonts w:ascii="Times New Roman" w:hAnsi="Times New Roman"/>
          <w:sz w:val="28"/>
        </w:rPr>
      </w:pPr>
      <w:r>
        <w:rPr>
          <w:rFonts w:ascii="Times New Roman" w:hAnsi="Times New Roman"/>
          <w:color w:val="000000"/>
          <w:sz w:val="28"/>
        </w:rPr>
        <w:t xml:space="preserve">от 13 декабря 2018 года </w:t>
      </w:r>
      <w:r>
        <w:rPr>
          <w:rFonts w:ascii="Times New Roman" w:hAnsi="Times New Roman"/>
          <w:color w:val="000000"/>
          <w:sz w:val="28"/>
        </w:rPr>
        <w:t>№ 363</w:t>
      </w:r>
      <w:r>
        <w:rPr>
          <w:rFonts w:ascii="Times New Roman" w:hAnsi="Times New Roman"/>
          <w:sz w:val="28"/>
        </w:rPr>
        <w:t>»</w:t>
      </w:r>
    </w:p>
    <w:p w14:paraId="12000000">
      <w:pPr>
        <w:spacing w:after="0" w:line="240" w:lineRule="auto"/>
        <w:ind/>
        <w:jc w:val="center"/>
        <w:rPr>
          <w:rFonts w:ascii="Times New Roman" w:hAnsi="Times New Roman"/>
          <w:b w:val="1"/>
          <w:sz w:val="40"/>
        </w:rPr>
      </w:pPr>
    </w:p>
    <w:p w14:paraId="13000000">
      <w:pPr>
        <w:spacing w:after="0" w:line="240" w:lineRule="auto"/>
        <w:ind/>
        <w:jc w:val="center"/>
        <w:rPr>
          <w:rFonts w:ascii="Times New Roman" w:hAnsi="Times New Roman"/>
          <w:b w:val="1"/>
          <w:sz w:val="40"/>
        </w:rPr>
      </w:pPr>
    </w:p>
    <w:p w14:paraId="14000000">
      <w:pPr>
        <w:spacing w:after="0" w:line="240" w:lineRule="auto"/>
        <w:ind/>
        <w:jc w:val="center"/>
        <w:rPr>
          <w:rFonts w:ascii="Times New Roman" w:hAnsi="Times New Roman"/>
          <w:b w:val="1"/>
          <w:sz w:val="40"/>
        </w:rPr>
      </w:pPr>
    </w:p>
    <w:p w14:paraId="15000000">
      <w:pPr>
        <w:spacing w:after="0" w:line="240" w:lineRule="auto"/>
        <w:ind/>
        <w:jc w:val="center"/>
        <w:rPr>
          <w:rFonts w:ascii="Times New Roman" w:hAnsi="Times New Roman"/>
          <w:b w:val="1"/>
          <w:sz w:val="40"/>
        </w:rPr>
      </w:pPr>
    </w:p>
    <w:p w14:paraId="16000000">
      <w:pPr>
        <w:spacing w:after="0" w:line="240" w:lineRule="auto"/>
        <w:ind/>
        <w:jc w:val="center"/>
        <w:rPr>
          <w:rFonts w:ascii="Times New Roman" w:hAnsi="Times New Roman"/>
          <w:b w:val="1"/>
          <w:sz w:val="40"/>
        </w:rPr>
      </w:pPr>
    </w:p>
    <w:p w14:paraId="17000000">
      <w:pPr>
        <w:spacing w:after="0" w:line="240" w:lineRule="auto"/>
        <w:ind/>
        <w:rPr>
          <w:rFonts w:ascii="Times New Roman" w:hAnsi="Times New Roman"/>
          <w:b w:val="1"/>
          <w:sz w:val="40"/>
        </w:rPr>
      </w:pPr>
    </w:p>
    <w:p w14:paraId="18000000">
      <w:pPr>
        <w:spacing w:after="0" w:line="240" w:lineRule="auto"/>
        <w:ind/>
        <w:jc w:val="center"/>
        <w:rPr>
          <w:rFonts w:ascii="Times New Roman" w:hAnsi="Times New Roman"/>
          <w:b w:val="1"/>
          <w:sz w:val="40"/>
        </w:rPr>
      </w:pPr>
    </w:p>
    <w:p w14:paraId="19000000">
      <w:pPr>
        <w:spacing w:after="0" w:line="240" w:lineRule="auto"/>
        <w:ind/>
        <w:jc w:val="center"/>
        <w:rPr>
          <w:rFonts w:ascii="Times New Roman" w:hAnsi="Times New Roman"/>
          <w:b w:val="1"/>
          <w:sz w:val="40"/>
        </w:rPr>
      </w:pPr>
    </w:p>
    <w:p w14:paraId="1A000000">
      <w:pPr>
        <w:spacing w:after="0" w:line="240" w:lineRule="auto"/>
        <w:ind/>
        <w:jc w:val="center"/>
        <w:rPr>
          <w:rFonts w:ascii="Times New Roman" w:hAnsi="Times New Roman"/>
          <w:b w:val="1"/>
          <w:sz w:val="40"/>
        </w:rPr>
      </w:pPr>
    </w:p>
    <w:p w14:paraId="1B000000">
      <w:pPr>
        <w:spacing w:after="0" w:line="240" w:lineRule="auto"/>
        <w:ind/>
        <w:jc w:val="center"/>
        <w:rPr>
          <w:rFonts w:ascii="Times New Roman" w:hAnsi="Times New Roman"/>
          <w:b w:val="1"/>
          <w:sz w:val="40"/>
        </w:rPr>
      </w:pPr>
    </w:p>
    <w:p w14:paraId="1C000000">
      <w:pPr>
        <w:spacing w:after="0" w:line="240" w:lineRule="auto"/>
        <w:ind/>
        <w:jc w:val="center"/>
        <w:rPr>
          <w:rFonts w:ascii="Times New Roman" w:hAnsi="Times New Roman"/>
          <w:b w:val="1"/>
          <w:sz w:val="40"/>
        </w:rPr>
      </w:pPr>
      <w:r>
        <w:rPr>
          <w:rFonts w:ascii="Times New Roman" w:hAnsi="Times New Roman"/>
          <w:b w:val="1"/>
          <w:sz w:val="40"/>
        </w:rPr>
        <w:t>Стратегия</w:t>
      </w:r>
      <w:r>
        <w:rPr>
          <w:rFonts w:ascii="Times New Roman" w:hAnsi="Times New Roman"/>
          <w:b w:val="1"/>
          <w:sz w:val="40"/>
        </w:rPr>
        <w:br/>
      </w:r>
      <w:r>
        <w:rPr>
          <w:rFonts w:ascii="Times New Roman" w:hAnsi="Times New Roman"/>
          <w:b w:val="1"/>
          <w:sz w:val="40"/>
        </w:rPr>
        <w:t>социально-экономического развития</w:t>
      </w:r>
    </w:p>
    <w:p w14:paraId="1D000000">
      <w:pPr>
        <w:spacing w:after="0" w:line="240" w:lineRule="auto"/>
        <w:ind/>
        <w:jc w:val="center"/>
        <w:rPr>
          <w:rFonts w:ascii="Times New Roman" w:hAnsi="Times New Roman"/>
          <w:b w:val="1"/>
          <w:sz w:val="40"/>
        </w:rPr>
      </w:pPr>
      <w:r>
        <w:rPr>
          <w:rFonts w:ascii="Times New Roman" w:hAnsi="Times New Roman"/>
          <w:b w:val="1"/>
          <w:sz w:val="40"/>
        </w:rPr>
        <w:t xml:space="preserve">Аксайского района </w:t>
      </w:r>
    </w:p>
    <w:p w14:paraId="1E000000">
      <w:pPr>
        <w:spacing w:after="0" w:line="240" w:lineRule="auto"/>
        <w:ind/>
        <w:jc w:val="center"/>
        <w:rPr>
          <w:rFonts w:ascii="Times New Roman" w:hAnsi="Times New Roman"/>
          <w:b w:val="1"/>
          <w:sz w:val="40"/>
        </w:rPr>
      </w:pPr>
      <w:r>
        <w:rPr>
          <w:rFonts w:ascii="Times New Roman" w:hAnsi="Times New Roman"/>
          <w:b w:val="1"/>
          <w:sz w:val="40"/>
        </w:rPr>
        <w:t>Ростовской области</w:t>
      </w:r>
    </w:p>
    <w:p w14:paraId="1F000000">
      <w:pPr>
        <w:spacing w:after="0" w:line="240" w:lineRule="auto"/>
        <w:ind/>
        <w:jc w:val="center"/>
        <w:rPr>
          <w:rFonts w:ascii="Times New Roman" w:hAnsi="Times New Roman"/>
          <w:b w:val="1"/>
          <w:sz w:val="40"/>
        </w:rPr>
      </w:pPr>
      <w:r>
        <w:rPr>
          <w:rFonts w:ascii="Times New Roman" w:hAnsi="Times New Roman"/>
          <w:b w:val="1"/>
          <w:sz w:val="40"/>
        </w:rPr>
        <w:t>до 2030 года</w:t>
      </w:r>
    </w:p>
    <w:p w14:paraId="20000000">
      <w:pPr>
        <w:spacing w:after="0" w:line="240" w:lineRule="auto"/>
        <w:ind/>
        <w:rPr>
          <w:rFonts w:ascii="Times New Roman" w:hAnsi="Times New Roman"/>
        </w:rPr>
      </w:pPr>
    </w:p>
    <w:p w14:paraId="21000000">
      <w:pPr>
        <w:spacing w:after="0" w:line="240" w:lineRule="auto"/>
        <w:ind/>
        <w:rPr>
          <w:rFonts w:ascii="Times New Roman" w:hAnsi="Times New Roman"/>
        </w:rPr>
      </w:pPr>
    </w:p>
    <w:p w14:paraId="22000000">
      <w:pPr>
        <w:spacing w:after="0" w:line="240" w:lineRule="auto"/>
        <w:ind/>
        <w:rPr>
          <w:rFonts w:ascii="Times New Roman" w:hAnsi="Times New Roman"/>
        </w:rPr>
      </w:pPr>
    </w:p>
    <w:p w14:paraId="23000000">
      <w:pPr>
        <w:spacing w:after="0" w:line="240" w:lineRule="auto"/>
        <w:ind/>
        <w:rPr>
          <w:rFonts w:ascii="Times New Roman" w:hAnsi="Times New Roman"/>
        </w:rPr>
      </w:pPr>
    </w:p>
    <w:p w14:paraId="24000000">
      <w:pPr>
        <w:spacing w:after="0" w:line="240" w:lineRule="auto"/>
        <w:ind/>
        <w:rPr>
          <w:rFonts w:ascii="Times New Roman" w:hAnsi="Times New Roman"/>
        </w:rPr>
      </w:pPr>
    </w:p>
    <w:p w14:paraId="25000000">
      <w:pPr>
        <w:spacing w:after="0" w:line="240" w:lineRule="auto"/>
        <w:ind/>
        <w:rPr>
          <w:rFonts w:ascii="Times New Roman" w:hAnsi="Times New Roman"/>
        </w:rPr>
      </w:pPr>
    </w:p>
    <w:p w14:paraId="26000000">
      <w:pPr>
        <w:spacing w:after="0" w:line="240" w:lineRule="auto"/>
        <w:ind/>
        <w:rPr>
          <w:rFonts w:ascii="Times New Roman" w:hAnsi="Times New Roman"/>
        </w:rPr>
      </w:pPr>
    </w:p>
    <w:p w14:paraId="27000000">
      <w:pPr>
        <w:spacing w:after="0" w:line="240" w:lineRule="auto"/>
        <w:ind/>
        <w:rPr>
          <w:rFonts w:ascii="Times New Roman" w:hAnsi="Times New Roman"/>
        </w:rPr>
      </w:pPr>
    </w:p>
    <w:p w14:paraId="28000000">
      <w:pPr>
        <w:spacing w:after="0" w:line="240" w:lineRule="auto"/>
        <w:ind/>
        <w:rPr>
          <w:rFonts w:ascii="Times New Roman" w:hAnsi="Times New Roman"/>
        </w:rPr>
      </w:pPr>
    </w:p>
    <w:p w14:paraId="29000000">
      <w:pPr>
        <w:spacing w:after="0" w:line="240" w:lineRule="auto"/>
        <w:ind/>
        <w:rPr>
          <w:rFonts w:ascii="Times New Roman" w:hAnsi="Times New Roman"/>
        </w:rPr>
      </w:pPr>
    </w:p>
    <w:p w14:paraId="2A000000">
      <w:pPr>
        <w:spacing w:after="0" w:line="240" w:lineRule="auto"/>
        <w:ind/>
        <w:rPr>
          <w:rFonts w:ascii="Times New Roman" w:hAnsi="Times New Roman"/>
        </w:rPr>
      </w:pPr>
    </w:p>
    <w:p w14:paraId="2B000000">
      <w:pPr>
        <w:spacing w:after="0" w:line="240" w:lineRule="auto"/>
        <w:ind/>
        <w:rPr>
          <w:rFonts w:ascii="Times New Roman" w:hAnsi="Times New Roman"/>
        </w:rPr>
      </w:pPr>
    </w:p>
    <w:p w14:paraId="2C000000">
      <w:pPr>
        <w:spacing w:after="0" w:line="240" w:lineRule="auto"/>
        <w:ind/>
        <w:rPr>
          <w:rFonts w:ascii="Times New Roman" w:hAnsi="Times New Roman"/>
        </w:rPr>
      </w:pPr>
    </w:p>
    <w:p w14:paraId="2D000000">
      <w:pPr>
        <w:spacing w:after="0" w:line="240" w:lineRule="auto"/>
        <w:ind/>
        <w:rPr>
          <w:rFonts w:ascii="Times New Roman" w:hAnsi="Times New Roman"/>
        </w:rPr>
      </w:pPr>
    </w:p>
    <w:p w14:paraId="2E000000">
      <w:pPr>
        <w:spacing w:after="0" w:line="240" w:lineRule="auto"/>
        <w:ind/>
        <w:rPr>
          <w:rFonts w:ascii="Times New Roman" w:hAnsi="Times New Roman"/>
          <w:b w:val="1"/>
          <w:sz w:val="40"/>
        </w:rPr>
      </w:pPr>
    </w:p>
    <w:p w14:paraId="2F000000">
      <w:pPr>
        <w:spacing w:after="0" w:line="240" w:lineRule="auto"/>
        <w:ind/>
        <w:rPr>
          <w:rFonts w:ascii="Times New Roman" w:hAnsi="Times New Roman"/>
          <w:b w:val="1"/>
          <w:sz w:val="40"/>
        </w:rPr>
      </w:pPr>
    </w:p>
    <w:p w14:paraId="30000000">
      <w:pPr>
        <w:spacing w:after="0" w:line="240" w:lineRule="auto"/>
        <w:ind/>
        <w:rPr>
          <w:rFonts w:ascii="Times New Roman" w:hAnsi="Times New Roman"/>
          <w:b w:val="1"/>
          <w:sz w:val="40"/>
        </w:rPr>
      </w:pPr>
    </w:p>
    <w:p w14:paraId="31000000">
      <w:pPr>
        <w:spacing w:after="0" w:line="240" w:lineRule="auto"/>
        <w:ind/>
        <w:jc w:val="center"/>
        <w:rPr>
          <w:rFonts w:ascii="Times New Roman" w:hAnsi="Times New Roman"/>
          <w:sz w:val="28"/>
        </w:rPr>
      </w:pPr>
    </w:p>
    <w:p w14:paraId="32000000">
      <w:pPr>
        <w:spacing w:after="0" w:line="240" w:lineRule="auto"/>
        <w:ind/>
        <w:jc w:val="center"/>
        <w:rPr>
          <w:rFonts w:ascii="Times New Roman" w:hAnsi="Times New Roman"/>
          <w:sz w:val="28"/>
        </w:rPr>
      </w:pPr>
    </w:p>
    <w:p w14:paraId="33000000">
      <w:pPr>
        <w:spacing w:after="0" w:line="240" w:lineRule="auto"/>
        <w:ind/>
        <w:jc w:val="center"/>
        <w:rPr>
          <w:rFonts w:ascii="Times New Roman" w:hAnsi="Times New Roman"/>
          <w:sz w:val="28"/>
        </w:rPr>
      </w:pPr>
    </w:p>
    <w:p w14:paraId="34000000">
      <w:pPr>
        <w:spacing w:after="0" w:line="240" w:lineRule="auto"/>
        <w:ind/>
        <w:jc w:val="center"/>
        <w:rPr>
          <w:rFonts w:ascii="Times New Roman" w:hAnsi="Times New Roman"/>
          <w:sz w:val="28"/>
        </w:rPr>
      </w:pPr>
    </w:p>
    <w:p w14:paraId="35000000">
      <w:pPr>
        <w:spacing w:after="0" w:line="240" w:lineRule="auto"/>
        <w:ind/>
        <w:jc w:val="center"/>
        <w:rPr>
          <w:rFonts w:ascii="Times New Roman" w:hAnsi="Times New Roman"/>
          <w:sz w:val="28"/>
        </w:rPr>
      </w:pPr>
    </w:p>
    <w:p w14:paraId="36000000">
      <w:pPr>
        <w:spacing w:after="0" w:line="240" w:lineRule="auto"/>
        <w:ind/>
        <w:jc w:val="center"/>
        <w:rPr>
          <w:rFonts w:ascii="Times New Roman" w:hAnsi="Times New Roman"/>
          <w:sz w:val="28"/>
        </w:rPr>
      </w:pPr>
      <w:r>
        <w:rPr>
          <w:rFonts w:ascii="Times New Roman" w:hAnsi="Times New Roman"/>
          <w:sz w:val="28"/>
        </w:rPr>
        <w:t>г. Аксай</w:t>
      </w:r>
    </w:p>
    <w:p w14:paraId="37000000">
      <w:pPr>
        <w:spacing w:after="0" w:line="240" w:lineRule="auto"/>
        <w:ind/>
        <w:jc w:val="center"/>
        <w:rPr>
          <w:rFonts w:ascii="Times New Roman" w:hAnsi="Times New Roman"/>
          <w:sz w:val="28"/>
        </w:rPr>
      </w:pPr>
      <w:r>
        <w:rPr>
          <w:rFonts w:ascii="Times New Roman" w:hAnsi="Times New Roman"/>
          <w:sz w:val="28"/>
        </w:rPr>
        <w:t>СОДЕРЖАНИЕ</w:t>
      </w:r>
    </w:p>
    <w:p w14:paraId="38000000">
      <w:pPr>
        <w:spacing w:after="0" w:line="240" w:lineRule="auto"/>
        <w:ind/>
        <w:rPr>
          <w:rFonts w:ascii="Times New Roman" w:hAnsi="Times New Roman"/>
          <w:sz w:val="28"/>
        </w:rPr>
      </w:pPr>
      <w:r>
        <w:rPr>
          <w:rFonts w:ascii="Times New Roman" w:hAnsi="Times New Roman"/>
          <w:sz w:val="28"/>
        </w:rPr>
        <w:t>Введение………………………………………………………….……………………..…</w:t>
      </w:r>
      <w:r>
        <w:rPr>
          <w:rFonts w:ascii="Times New Roman" w:hAnsi="Times New Roman"/>
          <w:sz w:val="28"/>
        </w:rPr>
        <w:t>5</w:t>
      </w:r>
    </w:p>
    <w:p w14:paraId="39000000">
      <w:pPr>
        <w:spacing w:after="0" w:line="240" w:lineRule="auto"/>
        <w:ind/>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Анализ состояния и перспективы социально-экономического развития Аксайского района….…………………………………………………………………..…6</w:t>
      </w:r>
    </w:p>
    <w:p w14:paraId="3A000000">
      <w:pPr>
        <w:spacing w:after="0" w:line="240" w:lineRule="auto"/>
        <w:ind w:firstLine="708" w:left="0"/>
        <w:rPr>
          <w:rFonts w:ascii="Times New Roman" w:hAnsi="Times New Roman"/>
          <w:sz w:val="28"/>
        </w:rPr>
      </w:pPr>
      <w:r>
        <w:rPr>
          <w:rFonts w:ascii="Times New Roman" w:hAnsi="Times New Roman"/>
          <w:sz w:val="28"/>
        </w:rPr>
        <w:t>1.1. Историко-географические сведения……………………………………….…6</w:t>
      </w:r>
    </w:p>
    <w:p w14:paraId="3B000000">
      <w:pPr>
        <w:spacing w:after="0" w:line="240" w:lineRule="auto"/>
        <w:ind w:firstLine="708" w:left="0"/>
        <w:rPr>
          <w:rFonts w:ascii="Times New Roman" w:hAnsi="Times New Roman"/>
          <w:sz w:val="28"/>
        </w:rPr>
      </w:pPr>
      <w:r>
        <w:rPr>
          <w:rFonts w:ascii="Times New Roman" w:hAnsi="Times New Roman"/>
          <w:sz w:val="28"/>
        </w:rPr>
        <w:t xml:space="preserve">1.2.  Основные показатели социально-экономического развития Аксайского района в 2014-2022 </w:t>
      </w:r>
      <w:r>
        <w:rPr>
          <w:rFonts w:ascii="Times New Roman" w:hAnsi="Times New Roman"/>
          <w:sz w:val="28"/>
        </w:rPr>
        <w:t>годах……….………………………………………………………...9</w:t>
      </w:r>
    </w:p>
    <w:p w14:paraId="3C000000">
      <w:pPr>
        <w:spacing w:after="0" w:line="240" w:lineRule="auto"/>
        <w:ind w:firstLine="708" w:left="0"/>
        <w:jc w:val="both"/>
        <w:outlineLvl w:val="0"/>
        <w:rPr>
          <w:rFonts w:ascii="Times New Roman" w:hAnsi="Times New Roman"/>
          <w:sz w:val="28"/>
        </w:rPr>
      </w:pPr>
      <w:r>
        <w:rPr>
          <w:rFonts w:ascii="Times New Roman" w:hAnsi="Times New Roman"/>
          <w:sz w:val="28"/>
        </w:rPr>
        <w:t>1.3.</w:t>
      </w:r>
      <w:r>
        <w:rPr>
          <w:rFonts w:ascii="Times New Roman" w:hAnsi="Times New Roman"/>
          <w:sz w:val="28"/>
        </w:rPr>
        <w:tab/>
      </w:r>
      <w:r>
        <w:rPr>
          <w:rFonts w:ascii="Times New Roman" w:hAnsi="Times New Roman"/>
          <w:sz w:val="28"/>
        </w:rPr>
        <w:t>Стратегические ресурсы развития……………………………………..….11</w:t>
      </w:r>
    </w:p>
    <w:p w14:paraId="3D000000">
      <w:pPr>
        <w:keepNext w:val="1"/>
        <w:spacing w:after="0" w:line="240" w:lineRule="auto"/>
        <w:ind w:firstLine="1416" w:left="0"/>
        <w:jc w:val="both"/>
        <w:rPr>
          <w:rFonts w:ascii="Times New Roman" w:hAnsi="Times New Roman"/>
          <w:sz w:val="28"/>
        </w:rPr>
      </w:pPr>
      <w:r>
        <w:rPr>
          <w:rFonts w:ascii="Times New Roman" w:hAnsi="Times New Roman"/>
          <w:sz w:val="28"/>
        </w:rPr>
        <w:t>1.3.1. Географическое и геополитическое положение Аксайского района…………………………………………………………………………………….12</w:t>
      </w:r>
    </w:p>
    <w:p w14:paraId="3E000000">
      <w:pPr>
        <w:keepNext w:val="1"/>
        <w:spacing w:after="0" w:line="240" w:lineRule="auto"/>
        <w:ind w:firstLine="1416" w:left="0"/>
        <w:jc w:val="both"/>
        <w:rPr>
          <w:rFonts w:ascii="Times New Roman" w:hAnsi="Times New Roman"/>
          <w:sz w:val="28"/>
        </w:rPr>
      </w:pPr>
      <w:r>
        <w:rPr>
          <w:rFonts w:ascii="Times New Roman" w:hAnsi="Times New Roman"/>
          <w:sz w:val="28"/>
        </w:rPr>
        <w:t>1.3.2. Население и трудовые ресурсы…………...……………………..….15</w:t>
      </w:r>
    </w:p>
    <w:p w14:paraId="3F000000">
      <w:pPr>
        <w:keepNext w:val="1"/>
        <w:spacing w:after="0" w:line="240" w:lineRule="auto"/>
        <w:ind w:firstLine="1416" w:left="0"/>
        <w:jc w:val="both"/>
        <w:rPr>
          <w:rFonts w:ascii="Times New Roman" w:hAnsi="Times New Roman"/>
          <w:sz w:val="28"/>
        </w:rPr>
      </w:pPr>
      <w:r>
        <w:rPr>
          <w:rFonts w:ascii="Times New Roman" w:hAnsi="Times New Roman"/>
          <w:sz w:val="28"/>
        </w:rPr>
        <w:t>1.3.3. Инфраструктурные ресурсы……………………………………..….16</w:t>
      </w:r>
    </w:p>
    <w:p w14:paraId="40000000">
      <w:pPr>
        <w:widowControl w:val="0"/>
        <w:spacing w:after="0" w:line="240" w:lineRule="auto"/>
        <w:ind w:firstLine="1416" w:left="0"/>
        <w:jc w:val="both"/>
        <w:rPr>
          <w:rFonts w:ascii="Times New Roman" w:hAnsi="Times New Roman"/>
          <w:sz w:val="28"/>
        </w:rPr>
      </w:pPr>
      <w:r>
        <w:rPr>
          <w:rFonts w:ascii="Times New Roman" w:hAnsi="Times New Roman"/>
          <w:sz w:val="28"/>
        </w:rPr>
        <w:t>1.3.4. Муниципальный потребительский рынок……………………....…21</w:t>
      </w:r>
    </w:p>
    <w:p w14:paraId="41000000">
      <w:pPr>
        <w:widowControl w:val="0"/>
        <w:spacing w:after="0" w:line="240" w:lineRule="auto"/>
        <w:ind w:firstLine="709" w:left="0"/>
        <w:jc w:val="both"/>
        <w:rPr>
          <w:rFonts w:ascii="Times New Roman" w:hAnsi="Times New Roman"/>
          <w:sz w:val="28"/>
        </w:rPr>
      </w:pPr>
      <w:r>
        <w:rPr>
          <w:rFonts w:ascii="Times New Roman" w:hAnsi="Times New Roman"/>
          <w:sz w:val="28"/>
        </w:rPr>
        <w:t>1.4. Стратегические вызовы на мировом и российском уровне…………….…21</w:t>
      </w:r>
    </w:p>
    <w:p w14:paraId="42000000">
      <w:pPr>
        <w:spacing w:after="0" w:line="240" w:lineRule="auto"/>
        <w:ind/>
        <w:rPr>
          <w:rFonts w:ascii="Times New Roman" w:hAnsi="Times New Roman"/>
          <w:sz w:val="28"/>
        </w:rPr>
      </w:pPr>
      <w:r>
        <w:rPr>
          <w:rFonts w:ascii="Times New Roman" w:hAnsi="Times New Roman"/>
          <w:sz w:val="28"/>
        </w:rPr>
        <w:tab/>
      </w:r>
      <w:r>
        <w:rPr>
          <w:rFonts w:ascii="Times New Roman" w:hAnsi="Times New Roman"/>
          <w:sz w:val="28"/>
        </w:rPr>
        <w:t>1.5. Сравнительный анализ мнений жителей Аксайского района………….….26</w:t>
      </w:r>
    </w:p>
    <w:p w14:paraId="43000000">
      <w:pPr>
        <w:tabs>
          <w:tab w:leader="none" w:pos="3135" w:val="left"/>
        </w:tabs>
        <w:spacing w:after="0" w:line="240" w:lineRule="auto"/>
        <w:ind/>
        <w:jc w:val="both"/>
        <w:rPr>
          <w:rFonts w:ascii="Times New Roman" w:hAnsi="Times New Roman"/>
          <w:sz w:val="28"/>
        </w:rPr>
      </w:pPr>
      <w:r>
        <w:rPr>
          <w:rFonts w:ascii="Times New Roman" w:hAnsi="Times New Roman"/>
          <w:sz w:val="28"/>
        </w:rPr>
        <w:t>2. Система целеполагания и планирования социально-экономического развития Аксайского района………………………………………………………………...…..…27</w:t>
      </w:r>
    </w:p>
    <w:p w14:paraId="44000000">
      <w:pPr>
        <w:spacing w:after="0" w:line="240" w:lineRule="auto"/>
        <w:ind w:firstLine="708" w:left="0"/>
        <w:jc w:val="both"/>
        <w:rPr>
          <w:rFonts w:ascii="Times New Roman" w:hAnsi="Times New Roman"/>
          <w:sz w:val="28"/>
        </w:rPr>
      </w:pPr>
      <w:r>
        <w:rPr>
          <w:rFonts w:ascii="Times New Roman" w:hAnsi="Times New Roman"/>
          <w:sz w:val="28"/>
        </w:rPr>
        <w:t>2.1. Миссия, стратегические цели и задачи социально-экономического развития Аксайского района……………………………………………………………28</w:t>
      </w:r>
    </w:p>
    <w:p w14:paraId="45000000">
      <w:pPr>
        <w:spacing w:after="0" w:line="240" w:lineRule="auto"/>
        <w:ind w:firstLine="708" w:left="0"/>
        <w:jc w:val="both"/>
        <w:rPr>
          <w:rFonts w:ascii="Times New Roman" w:hAnsi="Times New Roman"/>
          <w:sz w:val="28"/>
        </w:rPr>
      </w:pPr>
      <w:r>
        <w:rPr>
          <w:rFonts w:ascii="Times New Roman" w:hAnsi="Times New Roman"/>
          <w:sz w:val="28"/>
        </w:rPr>
        <w:t>2.2. Региональные приоритеты ESG-трансформации…………………………..30</w:t>
      </w:r>
    </w:p>
    <w:p w14:paraId="46000000">
      <w:pPr>
        <w:spacing w:after="0" w:line="240" w:lineRule="auto"/>
        <w:ind w:firstLine="708" w:left="0"/>
        <w:rPr>
          <w:rFonts w:ascii="Times New Roman" w:hAnsi="Times New Roman"/>
          <w:sz w:val="28"/>
        </w:rPr>
      </w:pPr>
      <w:r>
        <w:rPr>
          <w:rFonts w:ascii="Times New Roman" w:hAnsi="Times New Roman"/>
          <w:sz w:val="28"/>
        </w:rPr>
        <w:t>2.3. Целевой сценарий развития……… ……………….……………...…………33</w:t>
      </w:r>
    </w:p>
    <w:p w14:paraId="47000000">
      <w:pPr>
        <w:tabs>
          <w:tab w:leader="none" w:pos="3135" w:val="left"/>
        </w:tabs>
        <w:spacing w:after="0" w:line="240" w:lineRule="auto"/>
        <w:ind/>
        <w:rPr>
          <w:rFonts w:ascii="Times New Roman" w:hAnsi="Times New Roman"/>
          <w:sz w:val="28"/>
        </w:rPr>
      </w:pPr>
      <w:r>
        <w:rPr>
          <w:rFonts w:ascii="Times New Roman" w:hAnsi="Times New Roman"/>
          <w:sz w:val="28"/>
        </w:rPr>
        <w:t>3. Механизм реализации целевого сценария…….…………………………………..…35</w:t>
      </w:r>
    </w:p>
    <w:p w14:paraId="48000000">
      <w:pPr>
        <w:tabs>
          <w:tab w:leader="none" w:pos="3135" w:val="left"/>
        </w:tabs>
        <w:spacing w:after="0" w:line="240" w:lineRule="auto"/>
        <w:ind w:firstLine="709" w:left="0"/>
        <w:rPr>
          <w:rFonts w:ascii="Times New Roman" w:hAnsi="Times New Roman"/>
          <w:sz w:val="28"/>
        </w:rPr>
      </w:pPr>
      <w:r>
        <w:rPr>
          <w:rFonts w:ascii="Times New Roman" w:hAnsi="Times New Roman"/>
          <w:sz w:val="28"/>
        </w:rPr>
        <w:t>3.1.  Экономическая политика………………………………………………...….35</w:t>
      </w:r>
    </w:p>
    <w:p w14:paraId="49000000">
      <w:pPr>
        <w:pStyle w:val="Style_2"/>
        <w:ind w:firstLine="1418" w:left="0"/>
        <w:jc w:val="both"/>
        <w:outlineLvl w:val="0"/>
        <w:rPr>
          <w:sz w:val="28"/>
        </w:rPr>
      </w:pPr>
      <w:r>
        <w:rPr>
          <w:sz w:val="28"/>
        </w:rPr>
        <w:t>3.1.1. Потребительский рынок…………………………………………….37</w:t>
      </w:r>
    </w:p>
    <w:p w14:paraId="4A000000">
      <w:pPr>
        <w:pStyle w:val="Style_2"/>
        <w:ind w:firstLine="1418" w:left="0"/>
        <w:jc w:val="both"/>
        <w:outlineLvl w:val="0"/>
        <w:rPr>
          <w:sz w:val="28"/>
        </w:rPr>
      </w:pPr>
      <w:r>
        <w:rPr>
          <w:sz w:val="28"/>
        </w:rPr>
        <w:t>3.1.2. Промышленность…………………………………….……………...40</w:t>
      </w:r>
    </w:p>
    <w:p w14:paraId="4B000000">
      <w:pPr>
        <w:pStyle w:val="Style_2"/>
        <w:ind w:firstLine="1418" w:left="0"/>
        <w:jc w:val="both"/>
        <w:outlineLvl w:val="0"/>
        <w:rPr>
          <w:sz w:val="28"/>
        </w:rPr>
      </w:pPr>
      <w:r>
        <w:rPr>
          <w:sz w:val="28"/>
        </w:rPr>
        <w:t>3.1.3. Агропромышленный комплекс………………………...…………...43</w:t>
      </w:r>
    </w:p>
    <w:p w14:paraId="4C000000">
      <w:pPr>
        <w:pStyle w:val="Style_2"/>
        <w:ind w:firstLine="1418" w:left="0"/>
        <w:jc w:val="both"/>
        <w:outlineLvl w:val="0"/>
        <w:rPr>
          <w:sz w:val="28"/>
        </w:rPr>
      </w:pPr>
      <w:r>
        <w:rPr>
          <w:sz w:val="28"/>
        </w:rPr>
        <w:t>3.1.4. Строительный комплекс…………………………………………….48</w:t>
      </w:r>
    </w:p>
    <w:p w14:paraId="4D000000">
      <w:pPr>
        <w:pStyle w:val="Style_2"/>
        <w:ind w:firstLine="1418" w:left="0"/>
        <w:jc w:val="both"/>
        <w:outlineLvl w:val="0"/>
        <w:rPr>
          <w:sz w:val="28"/>
        </w:rPr>
      </w:pPr>
      <w:r>
        <w:rPr>
          <w:sz w:val="28"/>
        </w:rPr>
        <w:t>3.1.5. Малый и средний бизнес……………………………………………52</w:t>
      </w:r>
    </w:p>
    <w:p w14:paraId="4E000000">
      <w:pPr>
        <w:pStyle w:val="Style_2"/>
        <w:ind w:firstLine="1418" w:left="0"/>
        <w:jc w:val="both"/>
        <w:outlineLvl w:val="0"/>
        <w:rPr>
          <w:sz w:val="28"/>
        </w:rPr>
      </w:pPr>
      <w:r>
        <w:rPr>
          <w:sz w:val="28"/>
        </w:rPr>
        <w:t>3.1.6. Туризм …………………………………………….………………....</w:t>
      </w:r>
      <w:r>
        <w:rPr>
          <w:sz w:val="28"/>
        </w:rPr>
        <w:t>57</w:t>
      </w:r>
    </w:p>
    <w:p w14:paraId="4F000000">
      <w:pPr>
        <w:pStyle w:val="Style_2"/>
        <w:ind w:firstLine="1418" w:left="0"/>
        <w:jc w:val="both"/>
        <w:outlineLvl w:val="0"/>
        <w:rPr>
          <w:sz w:val="28"/>
        </w:rPr>
      </w:pPr>
      <w:r>
        <w:rPr>
          <w:sz w:val="28"/>
        </w:rPr>
        <w:t>3.1.7. Инвестиции………………………………………………...………...62</w:t>
      </w:r>
    </w:p>
    <w:p w14:paraId="50000000">
      <w:pPr>
        <w:pStyle w:val="Style_2"/>
        <w:ind w:firstLine="1418" w:left="0"/>
        <w:jc w:val="both"/>
        <w:outlineLvl w:val="0"/>
        <w:rPr>
          <w:sz w:val="28"/>
        </w:rPr>
      </w:pPr>
      <w:r>
        <w:rPr>
          <w:sz w:val="28"/>
        </w:rPr>
        <w:t>3.1.8. Инновации и производительность труда………………………..…65</w:t>
      </w:r>
    </w:p>
    <w:p w14:paraId="51000000">
      <w:pPr>
        <w:pStyle w:val="Style_2"/>
        <w:ind w:firstLine="1418" w:left="0"/>
        <w:jc w:val="both"/>
        <w:outlineLvl w:val="0"/>
        <w:rPr>
          <w:sz w:val="28"/>
        </w:rPr>
      </w:pPr>
      <w:r>
        <w:rPr>
          <w:sz w:val="28"/>
        </w:rPr>
        <w:t>3.1.9. Экспорт…………………………………………………….…………</w:t>
      </w:r>
      <w:r>
        <w:rPr>
          <w:sz w:val="28"/>
        </w:rPr>
        <w:t>66</w:t>
      </w:r>
    </w:p>
    <w:p w14:paraId="52000000">
      <w:pPr>
        <w:tabs>
          <w:tab w:leader="none" w:pos="3135" w:val="left"/>
        </w:tabs>
        <w:spacing w:after="0" w:line="240" w:lineRule="auto"/>
        <w:ind w:firstLine="709" w:left="0"/>
        <w:rPr>
          <w:rFonts w:ascii="Times New Roman" w:hAnsi="Times New Roman"/>
          <w:sz w:val="28"/>
        </w:rPr>
      </w:pPr>
      <w:r>
        <w:rPr>
          <w:rFonts w:ascii="Times New Roman" w:hAnsi="Times New Roman"/>
          <w:sz w:val="28"/>
        </w:rPr>
        <w:t>3.2. Социальная политика……………………………………………………...…68</w:t>
      </w:r>
    </w:p>
    <w:p w14:paraId="53000000">
      <w:pPr>
        <w:pStyle w:val="Style_2"/>
        <w:ind w:firstLine="1418" w:left="0"/>
        <w:jc w:val="both"/>
        <w:outlineLvl w:val="0"/>
        <w:rPr>
          <w:sz w:val="28"/>
        </w:rPr>
      </w:pPr>
      <w:r>
        <w:rPr>
          <w:sz w:val="28"/>
        </w:rPr>
        <w:t>3.2.1. Труд ………………………………………………………………..…69</w:t>
      </w:r>
    </w:p>
    <w:p w14:paraId="54000000">
      <w:pPr>
        <w:pStyle w:val="Style_2"/>
        <w:ind w:firstLine="1418" w:left="0"/>
        <w:jc w:val="both"/>
        <w:outlineLvl w:val="0"/>
        <w:rPr>
          <w:sz w:val="28"/>
        </w:rPr>
      </w:pPr>
      <w:r>
        <w:rPr>
          <w:sz w:val="28"/>
        </w:rPr>
        <w:t>3.2.2 Демография………………………………………..………………….74</w:t>
      </w:r>
    </w:p>
    <w:p w14:paraId="55000000">
      <w:pPr>
        <w:pStyle w:val="Style_2"/>
        <w:ind w:firstLine="1418" w:left="0"/>
        <w:jc w:val="both"/>
        <w:outlineLvl w:val="0"/>
        <w:rPr>
          <w:sz w:val="28"/>
        </w:rPr>
      </w:pPr>
      <w:r>
        <w:rPr>
          <w:sz w:val="28"/>
        </w:rPr>
        <w:t>3.2.3. Образование………………………………………………………….</w:t>
      </w:r>
      <w:r>
        <w:rPr>
          <w:sz w:val="28"/>
        </w:rPr>
        <w:t>76</w:t>
      </w:r>
    </w:p>
    <w:p w14:paraId="56000000">
      <w:pPr>
        <w:pStyle w:val="Style_2"/>
        <w:ind w:firstLine="1418" w:left="0"/>
        <w:jc w:val="both"/>
        <w:outlineLvl w:val="0"/>
        <w:rPr>
          <w:sz w:val="28"/>
        </w:rPr>
      </w:pPr>
      <w:r>
        <w:rPr>
          <w:sz w:val="28"/>
        </w:rPr>
        <w:t>3.2.4.Здравоохранение……………………………………..……………….83</w:t>
      </w:r>
    </w:p>
    <w:p w14:paraId="57000000">
      <w:pPr>
        <w:pStyle w:val="Style_2"/>
        <w:ind w:firstLine="1418" w:left="0"/>
        <w:jc w:val="both"/>
        <w:outlineLvl w:val="0"/>
        <w:rPr>
          <w:sz w:val="28"/>
        </w:rPr>
      </w:pPr>
      <w:r>
        <w:rPr>
          <w:sz w:val="28"/>
        </w:rPr>
        <w:t>3.2.5. Социальная защита населения………………………….………..…89</w:t>
      </w:r>
    </w:p>
    <w:p w14:paraId="58000000">
      <w:pPr>
        <w:pStyle w:val="Style_2"/>
        <w:ind w:firstLine="1418" w:left="0"/>
        <w:jc w:val="both"/>
        <w:outlineLvl w:val="0"/>
        <w:rPr>
          <w:sz w:val="28"/>
        </w:rPr>
      </w:pPr>
      <w:r>
        <w:rPr>
          <w:sz w:val="28"/>
        </w:rPr>
        <w:t>3.2.6. Культура ……………………………………..………………………94</w:t>
      </w:r>
    </w:p>
    <w:p w14:paraId="59000000">
      <w:pPr>
        <w:pStyle w:val="Style_2"/>
        <w:ind w:firstLine="1418" w:left="0"/>
        <w:jc w:val="both"/>
        <w:outlineLvl w:val="0"/>
        <w:rPr>
          <w:sz w:val="28"/>
        </w:rPr>
      </w:pPr>
      <w:r>
        <w:rPr>
          <w:sz w:val="28"/>
        </w:rPr>
        <w:t>3.2.7. Казачество…………………………………………………………....99</w:t>
      </w:r>
    </w:p>
    <w:p w14:paraId="5A000000">
      <w:pPr>
        <w:pStyle w:val="Style_2"/>
        <w:ind w:firstLine="1418" w:left="0"/>
        <w:jc w:val="both"/>
        <w:outlineLvl w:val="0"/>
        <w:rPr>
          <w:sz w:val="28"/>
        </w:rPr>
      </w:pPr>
      <w:r>
        <w:rPr>
          <w:sz w:val="28"/>
        </w:rPr>
        <w:t>3.2.8. Спорт………………………….…….................................................103</w:t>
      </w:r>
    </w:p>
    <w:p w14:paraId="5B000000">
      <w:pPr>
        <w:pStyle w:val="Style_2"/>
        <w:ind w:firstLine="1418" w:left="0"/>
        <w:jc w:val="both"/>
        <w:outlineLvl w:val="0"/>
        <w:rPr>
          <w:sz w:val="28"/>
        </w:rPr>
      </w:pPr>
      <w:r>
        <w:rPr>
          <w:sz w:val="28"/>
        </w:rPr>
        <w:t>3.2.9. Молодежная политика………………………………………..……1</w:t>
      </w:r>
      <w:r>
        <w:rPr>
          <w:sz w:val="28"/>
        </w:rPr>
        <w:t>07</w:t>
      </w:r>
    </w:p>
    <w:p w14:paraId="5C000000">
      <w:pPr>
        <w:pStyle w:val="Style_2"/>
        <w:ind w:firstLine="1418" w:left="0"/>
        <w:jc w:val="both"/>
        <w:outlineLvl w:val="0"/>
        <w:rPr>
          <w:sz w:val="28"/>
        </w:rPr>
      </w:pPr>
      <w:r>
        <w:rPr>
          <w:sz w:val="28"/>
        </w:rPr>
        <w:t xml:space="preserve">3.2.10. Обеспеченность жильем, </w:t>
      </w:r>
      <w:r>
        <w:rPr>
          <w:sz w:val="28"/>
        </w:rPr>
        <w:t>жилищно-коммунальное</w:t>
      </w:r>
      <w:r>
        <w:rPr>
          <w:sz w:val="28"/>
        </w:rPr>
        <w:t xml:space="preserve"> хозяйств….109</w:t>
      </w:r>
    </w:p>
    <w:p w14:paraId="5D000000">
      <w:pPr>
        <w:pStyle w:val="Style_2"/>
        <w:ind w:firstLine="1418" w:left="0"/>
        <w:jc w:val="both"/>
        <w:outlineLvl w:val="0"/>
        <w:rPr>
          <w:sz w:val="28"/>
        </w:rPr>
      </w:pPr>
      <w:r>
        <w:rPr>
          <w:sz w:val="28"/>
        </w:rPr>
        <w:t>3.2.11. Безопасность общества………………………………………...…113</w:t>
      </w:r>
    </w:p>
    <w:p w14:paraId="5E000000">
      <w:pPr>
        <w:pStyle w:val="Style_2"/>
        <w:ind w:firstLine="1418" w:left="0"/>
        <w:jc w:val="both"/>
        <w:outlineLvl w:val="0"/>
        <w:rPr>
          <w:sz w:val="28"/>
        </w:rPr>
      </w:pPr>
      <w:r>
        <w:rPr>
          <w:sz w:val="28"/>
        </w:rPr>
        <w:t>3.2.12. Государственная национальная политика……………………....1</w:t>
      </w:r>
      <w:r>
        <w:rPr>
          <w:sz w:val="28"/>
        </w:rPr>
        <w:t>16</w:t>
      </w:r>
    </w:p>
    <w:p w14:paraId="5F000000">
      <w:pPr>
        <w:pStyle w:val="Style_2"/>
        <w:ind w:firstLine="709" w:left="0"/>
        <w:jc w:val="both"/>
        <w:outlineLvl w:val="0"/>
        <w:rPr>
          <w:sz w:val="28"/>
        </w:rPr>
      </w:pPr>
      <w:r>
        <w:rPr>
          <w:sz w:val="28"/>
        </w:rPr>
        <w:t>3.3. Пространственная политика……………………………….…………….…118</w:t>
      </w:r>
    </w:p>
    <w:p w14:paraId="60000000">
      <w:pPr>
        <w:pStyle w:val="Style_2"/>
        <w:ind w:firstLine="1418" w:left="0"/>
        <w:jc w:val="both"/>
        <w:outlineLvl w:val="0"/>
        <w:rPr>
          <w:sz w:val="28"/>
        </w:rPr>
      </w:pPr>
      <w:r>
        <w:rPr>
          <w:sz w:val="28"/>
        </w:rPr>
        <w:t>3.3.1. Транспортно-логистическая инфраструктура……………………121</w:t>
      </w:r>
    </w:p>
    <w:p w14:paraId="61000000">
      <w:pPr>
        <w:pStyle w:val="Style_2"/>
        <w:ind w:firstLine="1418" w:left="0"/>
        <w:jc w:val="both"/>
        <w:outlineLvl w:val="0"/>
        <w:rPr>
          <w:sz w:val="28"/>
        </w:rPr>
      </w:pPr>
      <w:r>
        <w:rPr>
          <w:sz w:val="28"/>
        </w:rPr>
        <w:t>3.3.2. Инженерно-энергетическая инфраструктура…………………….1</w:t>
      </w:r>
      <w:r>
        <w:rPr>
          <w:sz w:val="28"/>
        </w:rPr>
        <w:t>25</w:t>
      </w:r>
    </w:p>
    <w:p w14:paraId="62000000">
      <w:pPr>
        <w:pStyle w:val="Style_2"/>
        <w:ind w:firstLine="1418" w:left="0"/>
        <w:jc w:val="both"/>
        <w:outlineLvl w:val="0"/>
        <w:rPr>
          <w:sz w:val="28"/>
        </w:rPr>
      </w:pPr>
      <w:r>
        <w:rPr>
          <w:sz w:val="28"/>
        </w:rPr>
        <w:t>3.3.3. Информационно-коммуникационные технологии и инфраструктура………………………………………………………………………....128</w:t>
      </w:r>
    </w:p>
    <w:p w14:paraId="63000000">
      <w:pPr>
        <w:pStyle w:val="Style_2"/>
        <w:ind w:firstLine="1418" w:left="0"/>
        <w:jc w:val="both"/>
        <w:outlineLvl w:val="0"/>
        <w:rPr>
          <w:sz w:val="28"/>
        </w:rPr>
      </w:pPr>
      <w:r>
        <w:rPr>
          <w:sz w:val="28"/>
        </w:rPr>
        <w:t>3.3.4. Экология…………………………………………………………….132</w:t>
      </w:r>
    </w:p>
    <w:p w14:paraId="64000000">
      <w:pPr>
        <w:pStyle w:val="Style_2"/>
        <w:ind w:firstLine="1418" w:left="0"/>
        <w:jc w:val="both"/>
        <w:outlineLvl w:val="0"/>
        <w:rPr>
          <w:sz w:val="28"/>
        </w:rPr>
      </w:pPr>
      <w:r>
        <w:rPr>
          <w:sz w:val="28"/>
        </w:rPr>
        <w:t>3.3.5. Система расселения………………………………………………...134</w:t>
      </w:r>
    </w:p>
    <w:p w14:paraId="65000000">
      <w:pPr>
        <w:tabs>
          <w:tab w:leader="none" w:pos="3135" w:val="left"/>
        </w:tabs>
        <w:spacing w:after="0" w:line="240" w:lineRule="auto"/>
        <w:ind w:firstLine="709" w:left="0"/>
        <w:rPr>
          <w:rFonts w:ascii="Times New Roman" w:hAnsi="Times New Roman"/>
          <w:sz w:val="28"/>
        </w:rPr>
      </w:pPr>
      <w:r>
        <w:rPr>
          <w:rFonts w:ascii="Times New Roman" w:hAnsi="Times New Roman"/>
          <w:sz w:val="28"/>
        </w:rPr>
        <w:t>3.4. Политика в сфере муниципального управления………………..………...1</w:t>
      </w:r>
      <w:r>
        <w:rPr>
          <w:rFonts w:ascii="Times New Roman" w:hAnsi="Times New Roman"/>
          <w:sz w:val="28"/>
        </w:rPr>
        <w:t>35</w:t>
      </w:r>
    </w:p>
    <w:p w14:paraId="66000000">
      <w:pPr>
        <w:tabs>
          <w:tab w:leader="none" w:pos="3135" w:val="left"/>
        </w:tabs>
        <w:spacing w:after="0" w:line="240" w:lineRule="auto"/>
        <w:ind w:firstLine="709" w:left="0"/>
        <w:rPr>
          <w:rFonts w:ascii="Times New Roman" w:hAnsi="Times New Roman"/>
          <w:sz w:val="28"/>
        </w:rPr>
      </w:pPr>
      <w:r>
        <w:rPr>
          <w:rFonts w:ascii="Times New Roman" w:hAnsi="Times New Roman"/>
          <w:sz w:val="28"/>
        </w:rPr>
        <w:t>3.5. Финансовая и бюджетная политика……………...…………...…………...138</w:t>
      </w:r>
    </w:p>
    <w:p w14:paraId="67000000">
      <w:pPr>
        <w:tabs>
          <w:tab w:leader="none" w:pos="3135" w:val="left"/>
        </w:tabs>
        <w:spacing w:after="0" w:line="240" w:lineRule="auto"/>
        <w:ind/>
        <w:rPr>
          <w:rFonts w:ascii="Times New Roman" w:hAnsi="Times New Roman"/>
          <w:sz w:val="28"/>
        </w:rPr>
      </w:pPr>
      <w:r>
        <w:rPr>
          <w:rFonts w:ascii="Times New Roman" w:hAnsi="Times New Roman"/>
          <w:sz w:val="28"/>
        </w:rPr>
        <w:t>4. Механизмы реализации Стратегии Аксайского района…..………………..…......1</w:t>
      </w:r>
      <w:r>
        <w:rPr>
          <w:rFonts w:ascii="Times New Roman" w:hAnsi="Times New Roman"/>
          <w:sz w:val="28"/>
        </w:rPr>
        <w:t>45</w:t>
      </w:r>
    </w:p>
    <w:p w14:paraId="68000000">
      <w:pPr>
        <w:tabs>
          <w:tab w:leader="none" w:pos="3135" w:val="left"/>
        </w:tabs>
        <w:spacing w:after="0" w:line="240" w:lineRule="auto"/>
        <w:ind/>
        <w:rPr>
          <w:rFonts w:ascii="Times New Roman" w:hAnsi="Times New Roman"/>
          <w:sz w:val="28"/>
        </w:rPr>
      </w:pPr>
    </w:p>
    <w:p w14:paraId="69000000">
      <w:pPr>
        <w:spacing w:after="0" w:line="240" w:lineRule="auto"/>
        <w:ind/>
        <w:jc w:val="both"/>
        <w:rPr>
          <w:rFonts w:ascii="Times New Roman" w:hAnsi="Times New Roman"/>
          <w:sz w:val="28"/>
        </w:rPr>
      </w:pPr>
      <w:r>
        <w:rPr>
          <w:rFonts w:ascii="Times New Roman" w:hAnsi="Times New Roman"/>
          <w:sz w:val="28"/>
        </w:rPr>
        <w:t>Приложение 1. Перечень инвестиционных проектов, реализуемых и планируемых к реализации на территории Аксайского района…………………………………..…..151</w:t>
      </w:r>
    </w:p>
    <w:p w14:paraId="6A000000">
      <w:pPr>
        <w:spacing w:after="0" w:line="240" w:lineRule="auto"/>
        <w:ind/>
        <w:jc w:val="both"/>
        <w:rPr>
          <w:rFonts w:ascii="Times New Roman" w:hAnsi="Times New Roman"/>
          <w:sz w:val="28"/>
        </w:rPr>
      </w:pPr>
      <w:r>
        <w:rPr>
          <w:rFonts w:ascii="Times New Roman" w:hAnsi="Times New Roman"/>
          <w:sz w:val="28"/>
        </w:rPr>
        <w:t>Приложение 2. Информация о муниципальных программах Аксайского района, утверждаемых в целях реализации Стратегии Аксайского района………….…..….153</w:t>
      </w:r>
    </w:p>
    <w:p w14:paraId="6B000000">
      <w:pPr>
        <w:spacing w:after="0" w:line="240" w:lineRule="auto"/>
        <w:ind/>
        <w:rPr>
          <w:rFonts w:ascii="Times New Roman" w:hAnsi="Times New Roman"/>
          <w:sz w:val="28"/>
        </w:rPr>
      </w:pPr>
      <w:r>
        <w:rPr>
          <w:rFonts w:ascii="Times New Roman" w:hAnsi="Times New Roman"/>
          <w:sz w:val="28"/>
        </w:rPr>
        <w:t>Приложение 3. Перечень перспективных экономических специализаций Ростовской области…………………………………………………….……………………........….159</w:t>
      </w:r>
    </w:p>
    <w:p w14:paraId="6C000000">
      <w:pPr>
        <w:spacing w:after="0" w:line="240" w:lineRule="auto"/>
        <w:ind/>
        <w:rPr>
          <w:rFonts w:ascii="Times New Roman" w:hAnsi="Times New Roman"/>
          <w:sz w:val="28"/>
        </w:rPr>
      </w:pPr>
    </w:p>
    <w:p w14:paraId="6D000000">
      <w:pPr>
        <w:spacing w:after="0" w:line="240" w:lineRule="auto"/>
        <w:ind/>
        <w:rPr>
          <w:rFonts w:ascii="Times New Roman" w:hAnsi="Times New Roman"/>
          <w:sz w:val="28"/>
        </w:rPr>
      </w:pPr>
    </w:p>
    <w:p w14:paraId="6E000000">
      <w:pPr>
        <w:spacing w:after="0" w:line="240" w:lineRule="auto"/>
        <w:ind/>
        <w:rPr>
          <w:rFonts w:ascii="Times New Roman" w:hAnsi="Times New Roman"/>
          <w:sz w:val="28"/>
        </w:rPr>
      </w:pPr>
    </w:p>
    <w:p w14:paraId="6F000000">
      <w:pPr>
        <w:spacing w:after="0" w:line="240" w:lineRule="auto"/>
        <w:ind w:firstLine="567" w:left="0"/>
        <w:jc w:val="center"/>
        <w:rPr>
          <w:rFonts w:ascii="Times New Roman" w:hAnsi="Times New Roman"/>
          <w:sz w:val="28"/>
        </w:rPr>
      </w:pPr>
    </w:p>
    <w:p w14:paraId="70000000">
      <w:pPr>
        <w:spacing w:after="0" w:line="240" w:lineRule="auto"/>
        <w:ind w:firstLine="567" w:left="0"/>
        <w:jc w:val="center"/>
        <w:rPr>
          <w:rFonts w:ascii="Times New Roman" w:hAnsi="Times New Roman"/>
          <w:sz w:val="28"/>
        </w:rPr>
      </w:pPr>
    </w:p>
    <w:p w14:paraId="71000000">
      <w:pPr>
        <w:spacing w:after="0" w:line="240" w:lineRule="auto"/>
        <w:ind w:firstLine="567" w:left="0"/>
        <w:jc w:val="center"/>
        <w:rPr>
          <w:rFonts w:ascii="Times New Roman" w:hAnsi="Times New Roman"/>
          <w:sz w:val="28"/>
        </w:rPr>
      </w:pPr>
    </w:p>
    <w:p w14:paraId="72000000">
      <w:pPr>
        <w:spacing w:after="0" w:line="240" w:lineRule="auto"/>
        <w:ind w:firstLine="567" w:left="0"/>
        <w:jc w:val="center"/>
        <w:rPr>
          <w:rFonts w:ascii="Times New Roman" w:hAnsi="Times New Roman"/>
          <w:sz w:val="28"/>
        </w:rPr>
      </w:pPr>
    </w:p>
    <w:p w14:paraId="73000000">
      <w:pPr>
        <w:spacing w:after="0" w:line="240" w:lineRule="auto"/>
        <w:ind w:firstLine="567" w:left="0"/>
        <w:jc w:val="center"/>
        <w:rPr>
          <w:rFonts w:ascii="Times New Roman" w:hAnsi="Times New Roman"/>
          <w:sz w:val="28"/>
        </w:rPr>
      </w:pPr>
    </w:p>
    <w:p w14:paraId="74000000">
      <w:pPr>
        <w:spacing w:after="0" w:line="240" w:lineRule="auto"/>
        <w:ind w:firstLine="567" w:left="0"/>
        <w:jc w:val="center"/>
        <w:rPr>
          <w:rFonts w:ascii="Times New Roman" w:hAnsi="Times New Roman"/>
          <w:sz w:val="28"/>
        </w:rPr>
      </w:pPr>
    </w:p>
    <w:p w14:paraId="75000000">
      <w:pPr>
        <w:spacing w:after="0" w:line="240" w:lineRule="auto"/>
        <w:ind w:firstLine="567" w:left="0"/>
        <w:jc w:val="center"/>
        <w:rPr>
          <w:rFonts w:ascii="Times New Roman" w:hAnsi="Times New Roman"/>
          <w:sz w:val="28"/>
        </w:rPr>
      </w:pPr>
    </w:p>
    <w:p w14:paraId="76000000">
      <w:pPr>
        <w:spacing w:after="0" w:line="240" w:lineRule="auto"/>
        <w:ind w:firstLine="567" w:left="0"/>
        <w:jc w:val="center"/>
        <w:rPr>
          <w:rFonts w:ascii="Times New Roman" w:hAnsi="Times New Roman"/>
          <w:sz w:val="28"/>
        </w:rPr>
      </w:pPr>
    </w:p>
    <w:p w14:paraId="77000000">
      <w:pPr>
        <w:spacing w:after="0" w:line="240" w:lineRule="auto"/>
        <w:ind w:firstLine="567" w:left="0"/>
        <w:jc w:val="center"/>
        <w:rPr>
          <w:rFonts w:ascii="Times New Roman" w:hAnsi="Times New Roman"/>
          <w:sz w:val="28"/>
        </w:rPr>
      </w:pPr>
    </w:p>
    <w:p w14:paraId="78000000">
      <w:pPr>
        <w:spacing w:after="0" w:line="240" w:lineRule="auto"/>
        <w:ind w:firstLine="567" w:left="0"/>
        <w:jc w:val="center"/>
        <w:rPr>
          <w:rFonts w:ascii="Times New Roman" w:hAnsi="Times New Roman"/>
          <w:sz w:val="28"/>
        </w:rPr>
      </w:pPr>
    </w:p>
    <w:p w14:paraId="79000000">
      <w:pPr>
        <w:spacing w:after="0" w:line="240" w:lineRule="auto"/>
        <w:ind w:firstLine="567" w:left="0"/>
        <w:jc w:val="center"/>
        <w:rPr>
          <w:rFonts w:ascii="Times New Roman" w:hAnsi="Times New Roman"/>
          <w:sz w:val="28"/>
        </w:rPr>
      </w:pPr>
    </w:p>
    <w:p w14:paraId="7A000000">
      <w:pPr>
        <w:spacing w:after="0" w:line="240" w:lineRule="auto"/>
        <w:ind w:firstLine="567" w:left="0"/>
        <w:jc w:val="center"/>
        <w:rPr>
          <w:rFonts w:ascii="Times New Roman" w:hAnsi="Times New Roman"/>
          <w:sz w:val="28"/>
        </w:rPr>
      </w:pPr>
    </w:p>
    <w:p w14:paraId="7B000000">
      <w:pPr>
        <w:spacing w:after="0" w:line="240" w:lineRule="auto"/>
        <w:ind w:firstLine="567" w:left="0"/>
        <w:jc w:val="center"/>
        <w:rPr>
          <w:rFonts w:ascii="Times New Roman" w:hAnsi="Times New Roman"/>
          <w:sz w:val="28"/>
        </w:rPr>
      </w:pPr>
    </w:p>
    <w:p w14:paraId="7C000000">
      <w:pPr>
        <w:spacing w:after="0" w:line="240" w:lineRule="auto"/>
        <w:ind w:firstLine="567" w:left="0"/>
        <w:jc w:val="center"/>
        <w:rPr>
          <w:rFonts w:ascii="Times New Roman" w:hAnsi="Times New Roman"/>
          <w:sz w:val="28"/>
        </w:rPr>
      </w:pPr>
    </w:p>
    <w:p w14:paraId="7D000000">
      <w:pPr>
        <w:spacing w:after="0" w:line="240" w:lineRule="auto"/>
        <w:ind w:firstLine="567" w:left="0"/>
        <w:jc w:val="center"/>
        <w:rPr>
          <w:rFonts w:ascii="Times New Roman" w:hAnsi="Times New Roman"/>
          <w:sz w:val="28"/>
        </w:rPr>
      </w:pPr>
    </w:p>
    <w:p w14:paraId="7E000000">
      <w:pPr>
        <w:spacing w:after="0" w:line="240" w:lineRule="auto"/>
        <w:ind w:firstLine="567" w:left="0"/>
        <w:jc w:val="center"/>
        <w:rPr>
          <w:rFonts w:ascii="Times New Roman" w:hAnsi="Times New Roman"/>
          <w:sz w:val="28"/>
        </w:rPr>
      </w:pPr>
    </w:p>
    <w:p w14:paraId="7F000000">
      <w:pPr>
        <w:spacing w:after="0" w:line="240" w:lineRule="auto"/>
        <w:ind/>
        <w:rPr>
          <w:rFonts w:ascii="Times New Roman" w:hAnsi="Times New Roman"/>
          <w:sz w:val="28"/>
        </w:rPr>
      </w:pPr>
    </w:p>
    <w:p w14:paraId="80000000">
      <w:pPr>
        <w:spacing w:after="0" w:line="240" w:lineRule="auto"/>
        <w:ind/>
        <w:rPr>
          <w:rFonts w:ascii="Times New Roman" w:hAnsi="Times New Roman"/>
          <w:sz w:val="28"/>
        </w:rPr>
      </w:pPr>
    </w:p>
    <w:p w14:paraId="81000000">
      <w:pPr>
        <w:spacing w:after="0" w:line="240" w:lineRule="auto"/>
        <w:ind/>
        <w:rPr>
          <w:rFonts w:ascii="Times New Roman" w:hAnsi="Times New Roman"/>
          <w:sz w:val="28"/>
        </w:rPr>
      </w:pPr>
    </w:p>
    <w:p w14:paraId="82000000">
      <w:pPr>
        <w:spacing w:after="0" w:line="240" w:lineRule="auto"/>
        <w:ind/>
        <w:rPr>
          <w:rFonts w:ascii="Times New Roman" w:hAnsi="Times New Roman"/>
          <w:sz w:val="28"/>
        </w:rPr>
      </w:pPr>
    </w:p>
    <w:p w14:paraId="83000000">
      <w:pPr>
        <w:spacing w:after="0" w:line="240" w:lineRule="auto"/>
        <w:ind/>
        <w:rPr>
          <w:rFonts w:ascii="Times New Roman" w:hAnsi="Times New Roman"/>
          <w:sz w:val="28"/>
        </w:rPr>
      </w:pPr>
    </w:p>
    <w:p w14:paraId="84000000">
      <w:pPr>
        <w:spacing w:after="0" w:line="240" w:lineRule="auto"/>
        <w:ind/>
        <w:rPr>
          <w:rFonts w:ascii="Times New Roman" w:hAnsi="Times New Roman"/>
          <w:sz w:val="28"/>
        </w:rPr>
      </w:pPr>
    </w:p>
    <w:p w14:paraId="85000000">
      <w:pPr>
        <w:spacing w:after="0" w:line="240" w:lineRule="auto"/>
        <w:ind/>
        <w:rPr>
          <w:rFonts w:ascii="Times New Roman" w:hAnsi="Times New Roman"/>
          <w:sz w:val="28"/>
        </w:rPr>
      </w:pPr>
    </w:p>
    <w:p w14:paraId="86000000">
      <w:pPr>
        <w:spacing w:after="0" w:line="240" w:lineRule="auto"/>
        <w:ind/>
        <w:rPr>
          <w:rFonts w:ascii="Times New Roman" w:hAnsi="Times New Roman"/>
          <w:sz w:val="28"/>
        </w:rPr>
      </w:pPr>
    </w:p>
    <w:p w14:paraId="87000000">
      <w:pPr>
        <w:spacing w:after="0" w:line="240" w:lineRule="auto"/>
        <w:ind/>
        <w:rPr>
          <w:rFonts w:ascii="Times New Roman" w:hAnsi="Times New Roman"/>
          <w:sz w:val="28"/>
        </w:rPr>
      </w:pPr>
    </w:p>
    <w:p w14:paraId="88000000">
      <w:pPr>
        <w:spacing w:after="0" w:line="240" w:lineRule="auto"/>
        <w:ind/>
        <w:rPr>
          <w:rFonts w:ascii="Times New Roman" w:hAnsi="Times New Roman"/>
          <w:sz w:val="28"/>
        </w:rPr>
      </w:pPr>
    </w:p>
    <w:p w14:paraId="89000000">
      <w:pPr>
        <w:spacing w:after="0" w:line="240" w:lineRule="auto"/>
        <w:ind/>
        <w:jc w:val="center"/>
        <w:rPr>
          <w:rFonts w:ascii="Times New Roman" w:hAnsi="Times New Roman"/>
          <w:sz w:val="28"/>
        </w:rPr>
      </w:pPr>
    </w:p>
    <w:p w14:paraId="8A000000">
      <w:pPr>
        <w:spacing w:after="0" w:line="240" w:lineRule="auto"/>
        <w:ind/>
        <w:jc w:val="center"/>
        <w:rPr>
          <w:rFonts w:ascii="Times New Roman" w:hAnsi="Times New Roman"/>
          <w:sz w:val="28"/>
        </w:rPr>
      </w:pPr>
    </w:p>
    <w:p w14:paraId="8B000000">
      <w:pPr>
        <w:spacing w:after="0" w:line="240" w:lineRule="auto"/>
        <w:ind/>
        <w:jc w:val="center"/>
        <w:rPr>
          <w:rFonts w:ascii="Times New Roman" w:hAnsi="Times New Roman"/>
          <w:sz w:val="28"/>
        </w:rPr>
      </w:pPr>
    </w:p>
    <w:p w14:paraId="8C000000">
      <w:pPr>
        <w:spacing w:after="0" w:line="240" w:lineRule="auto"/>
        <w:ind/>
        <w:jc w:val="center"/>
        <w:rPr>
          <w:rFonts w:ascii="Times New Roman" w:hAnsi="Times New Roman"/>
          <w:sz w:val="28"/>
        </w:rPr>
      </w:pPr>
      <w:r>
        <w:rPr>
          <w:rFonts w:ascii="Times New Roman" w:hAnsi="Times New Roman"/>
          <w:sz w:val="28"/>
        </w:rPr>
        <w:t>ВВЕДЕНИЕ</w:t>
      </w:r>
    </w:p>
    <w:p w14:paraId="8D000000">
      <w:pPr>
        <w:spacing w:after="0" w:line="240" w:lineRule="auto"/>
        <w:ind w:firstLine="567" w:left="0"/>
        <w:jc w:val="center"/>
        <w:rPr>
          <w:rFonts w:ascii="Times New Roman" w:hAnsi="Times New Roman"/>
          <w:sz w:val="28"/>
        </w:rPr>
      </w:pPr>
    </w:p>
    <w:p w14:paraId="8E00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Стратегия социально-экономического развития Аксайского района Ростовской области на период до 2030 года (далее также – Стратегия Аксайского района) разработана в соответствии с Федеральным законом от 28 июня 2014 года № 172-ФЗ «О стратегическом планировании в Российской Федерации», Областным законом Ростовской области от 20 октября 2015 года № 416-ЗС «О стратегическом планировании в Ростовской области», Решением Собрания депутатов Аксайского района от 26 ноября 2015</w:t>
      </w:r>
      <w:r>
        <w:rPr>
          <w:rFonts w:ascii="Times New Roman" w:hAnsi="Times New Roman"/>
          <w:sz w:val="28"/>
        </w:rPr>
        <w:t xml:space="preserve"> </w:t>
      </w:r>
      <w:r>
        <w:rPr>
          <w:rFonts w:ascii="Times New Roman" w:hAnsi="Times New Roman"/>
          <w:sz w:val="28"/>
        </w:rPr>
        <w:t>года № 68 «Об утверждении Положения о стратегическом планировании в Аксайском районе» и является ключевым документом стратегического планирования на муниципальном уровне, который опирается на документы стратегического планирования, разрабатываемые в рамках прогнозирования на федеральном и региональном уровнях, включая Прогноз научно-технологического развития России на период до 2030 года, Прогноз социально-экономического развития Российской Федерации на период до 2036 года, бюджетный прогноз Российской Федерации на</w:t>
      </w:r>
      <w:r>
        <w:rPr>
          <w:rFonts w:ascii="Times New Roman" w:hAnsi="Times New Roman"/>
          <w:sz w:val="28"/>
        </w:rPr>
        <w:t xml:space="preserve"> период до 2036 года, Долгосрочный прогноз социально-экономического развития Ростовской области на период до 2036 года, Прогноз социально-экономического развития Ростовской области на 2023–2025 годы, Бюджетный прогноз Ростовской области на период 2023–2036 годов. </w:t>
      </w:r>
    </w:p>
    <w:p w14:paraId="8F00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Основные положения Стратегии Аксайского района основываются на документах стратегического планирования, разрабатываемых в рамках целеполагания на федеральном и региональном уровнях (Стратегия национальной безопасности Российской Федерации, Стратегия научно-технологического развития Российской Федерации, Стратегия пространственного развития Российской Федерации на</w:t>
      </w:r>
      <w:r>
        <w:rPr>
          <w:rFonts w:ascii="Times New Roman" w:hAnsi="Times New Roman"/>
          <w:sz w:val="20"/>
        </w:rPr>
        <w:t> </w:t>
      </w:r>
      <w:r>
        <w:rPr>
          <w:rFonts w:ascii="Times New Roman" w:hAnsi="Times New Roman"/>
          <w:sz w:val="28"/>
        </w:rPr>
        <w:t xml:space="preserve">период до 2025 года, Послание Президента Российской Федерации Федеральному Собранию </w:t>
      </w:r>
      <w:r>
        <w:rPr>
          <w:rFonts w:ascii="Times New Roman" w:hAnsi="Times New Roman"/>
          <w:spacing w:val="-4"/>
          <w:sz w:val="28"/>
        </w:rPr>
        <w:t xml:space="preserve">Российской Федерации, Указ Президента </w:t>
      </w:r>
      <w:r>
        <w:rPr>
          <w:rFonts w:ascii="Times New Roman" w:hAnsi="Times New Roman"/>
          <w:sz w:val="28"/>
        </w:rPr>
        <w:t xml:space="preserve">Российской Федерации </w:t>
      </w:r>
      <w:r>
        <w:rPr>
          <w:rFonts w:ascii="Times New Roman" w:hAnsi="Times New Roman"/>
          <w:spacing w:val="-4"/>
          <w:sz w:val="28"/>
        </w:rPr>
        <w:t>от 16 января 2017 года № 13 «Об утверждении</w:t>
      </w:r>
      <w:r>
        <w:rPr>
          <w:rFonts w:ascii="Times New Roman" w:hAnsi="Times New Roman"/>
          <w:sz w:val="28"/>
        </w:rPr>
        <w:t xml:space="preserve"> Основ</w:t>
      </w:r>
      <w:r>
        <w:rPr>
          <w:rFonts w:ascii="Times New Roman" w:hAnsi="Times New Roman"/>
          <w:sz w:val="28"/>
        </w:rPr>
        <w:t xml:space="preserve"> </w:t>
      </w:r>
      <w:r>
        <w:rPr>
          <w:rFonts w:ascii="Times New Roman" w:hAnsi="Times New Roman"/>
          <w:sz w:val="28"/>
        </w:rPr>
        <w:t>государственной политики регионального развития Российской Федерации на период до 2025 года»,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Указ Президента Российской Федерации от 21 июля 2020 года № 474 «О национальных целях развития Российской Федерации на период до 2030 года», Указ Президента Российской Федерации</w:t>
      </w:r>
      <w:r>
        <w:rPr>
          <w:rFonts w:ascii="Times New Roman" w:hAnsi="Times New Roman"/>
          <w:sz w:val="28"/>
        </w:rPr>
        <w:t xml:space="preserve"> от 8 ноября 2021 года № 633 «Об утверждении Основ государственной политики в сфере стратегического планирования в Российской Федерации», Стратегия</w:t>
      </w:r>
      <w:r>
        <w:t xml:space="preserve"> </w:t>
      </w:r>
      <w:r>
        <w:rPr>
          <w:rFonts w:ascii="Times New Roman" w:hAnsi="Times New Roman"/>
          <w:sz w:val="28"/>
        </w:rPr>
        <w:t>социально-экономического развития Ростовской области на период до 2030 года).</w:t>
      </w:r>
    </w:p>
    <w:p w14:paraId="9000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Стратегия Аксайского района разработана с учетом основных положений Стратегии социально-экономического развития Ростовской области на период до 2030 года, утвержденной постановлением Правительства Ростовской области от 26 декабря 2018 года № 864</w:t>
      </w:r>
      <w:r>
        <w:rPr>
          <w:sz w:val="28"/>
        </w:rPr>
        <w:t xml:space="preserve"> </w:t>
      </w:r>
      <w:r>
        <w:rPr>
          <w:rFonts w:ascii="Times New Roman" w:hAnsi="Times New Roman"/>
          <w:sz w:val="28"/>
        </w:rPr>
        <w:t>«Об утверждении Стратегии социально-экономического развития Ростовской области на период до 2030 года» (в редакции постановления от 22 декабря 2022 года № 1100).</w:t>
      </w:r>
    </w:p>
    <w:p w14:paraId="9100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 xml:space="preserve">В связи с тем, что система целеполагания и механизм реализации Стратегии Ростовской области синхронизированы с Единым планом по достижению национальных целей развития Российской Федерации на период до 2024 года и на плановый период до 2030 года, а также с Народной программой партии «Единая Россия» «За благополучие и достойную жизнь людей. За сильную и успешную </w:t>
      </w:r>
      <w:r>
        <w:rPr>
          <w:rFonts w:ascii="Times New Roman" w:hAnsi="Times New Roman"/>
          <w:sz w:val="28"/>
        </w:rPr>
        <w:t xml:space="preserve">Россию», Стратегия Аксайского района также разработана с учетом указанной системы и механизмов. Предложения из данных документов характеризуются масштабным охватом социально-экономической системы и пространственного развития России и ее регионов, в </w:t>
      </w:r>
      <w:r>
        <w:rPr>
          <w:rFonts w:ascii="Times New Roman" w:hAnsi="Times New Roman"/>
          <w:sz w:val="28"/>
        </w:rPr>
        <w:t>связи</w:t>
      </w:r>
      <w:r>
        <w:rPr>
          <w:rFonts w:ascii="Times New Roman" w:hAnsi="Times New Roman"/>
          <w:sz w:val="28"/>
        </w:rPr>
        <w:t xml:space="preserve"> с чем целевые установки и предложения, содержащиеся в данных документах, соотнесены с разделами новой версии Стратегии Аксайского района.</w:t>
      </w:r>
    </w:p>
    <w:p w14:paraId="9200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Будучи основным элементом системы муниципального целеполагания, Стратегия Аксайского района опирается на документы муниципального планирования, разрабатываемые в рамках прогнозирования, такие как Прогноз социально-экономического развития Аксайского района на период до 2036 года, Прогноз социально-экономического развития Аксайского района на 2023–2025 годы, Бюджетный прогноз Аксайского района на период 2023–2028 годов.</w:t>
      </w:r>
    </w:p>
    <w:p w14:paraId="93000000">
      <w:pPr>
        <w:tabs>
          <w:tab w:leader="none" w:pos="1638" w:val="left"/>
        </w:tabs>
        <w:spacing w:after="0" w:line="240" w:lineRule="auto"/>
        <w:ind w:firstLine="567" w:left="0"/>
        <w:jc w:val="both"/>
        <w:rPr>
          <w:rFonts w:ascii="Times New Roman" w:hAnsi="Times New Roman"/>
          <w:sz w:val="28"/>
        </w:rPr>
      </w:pPr>
      <w:r>
        <w:rPr>
          <w:rFonts w:ascii="Times New Roman" w:hAnsi="Times New Roman"/>
          <w:sz w:val="28"/>
        </w:rPr>
        <w:t>Стратегия социально-экономического развития Аксайского района Ростовской области до 2030 года определяет цели и задачи муниципального управления и социально-экономического развития муниципального образования «Аксайский район» на долгосрочный период. Это документ стратегического планирования, определяющий долгосрочные приоритеты и направления на развитие экономического потенциала муниципального образования, повышение уровня качества жизни населения.</w:t>
      </w:r>
    </w:p>
    <w:p w14:paraId="94000000">
      <w:pPr>
        <w:tabs>
          <w:tab w:leader="none" w:pos="1638" w:val="left"/>
        </w:tabs>
        <w:spacing w:after="0" w:line="240" w:lineRule="auto"/>
        <w:ind w:firstLine="567" w:left="0"/>
        <w:jc w:val="both"/>
        <w:rPr>
          <w:rFonts w:ascii="Times New Roman" w:hAnsi="Times New Roman"/>
          <w:sz w:val="28"/>
        </w:rPr>
      </w:pPr>
      <w:r>
        <w:rPr>
          <w:rFonts w:ascii="Times New Roman" w:hAnsi="Times New Roman"/>
          <w:sz w:val="28"/>
        </w:rPr>
        <w:t>Разработка Стратегии Аксайского района осуществлялась на основе анализа экономических и инфраструктурных ресурсов района за ряд лет, выявления ключевых проблем развития территории. Она содержит в себе меры, комплексная реализация которых приведет к повышению эффективности управления муниципальным образованием, выходу экономики района на новые, значительно более высокие и конкурентоспособные рубежи, созданию условий и стимулов для развития человеческого потенциала.</w:t>
      </w:r>
    </w:p>
    <w:p w14:paraId="9500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Повышение благосостояния населения и обеспечение высоких темпов экономического роста будет осуществляться за счет модернизации существующих и создания новых производств, притока инвестиций, инноваций, развития высокотехнологичных отраслей промышленности и агропромышленного комплекса.</w:t>
      </w:r>
    </w:p>
    <w:p w14:paraId="96000000">
      <w:pPr>
        <w:widowControl w:val="0"/>
        <w:tabs>
          <w:tab w:leader="none" w:pos="1638" w:val="left"/>
        </w:tabs>
        <w:spacing w:after="0" w:line="240" w:lineRule="auto"/>
        <w:ind w:firstLine="567" w:left="0"/>
        <w:jc w:val="both"/>
        <w:rPr>
          <w:rFonts w:ascii="Times New Roman" w:hAnsi="Times New Roman"/>
          <w:sz w:val="28"/>
        </w:rPr>
      </w:pPr>
      <w:r>
        <w:rPr>
          <w:rFonts w:ascii="Times New Roman" w:hAnsi="Times New Roman"/>
          <w:sz w:val="28"/>
        </w:rPr>
        <w:t>В ходе разработки Стратегии Аксайского района учитывалось мнение жителей, общественных организаций, трудовых коллективов и предпринимателей района. Были изучены результаты работы каждой из 6 информационных групп, выезжавших в населенные пункты района для общения с населением, выявления проблем, с которыми жители района сталкиваются повседневно, и принятия по ним обоснованных управленческих решений.</w:t>
      </w:r>
    </w:p>
    <w:p w14:paraId="97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Основные приоритетные направления социально-экономического развития, определенные Стратегией Аксайского района, должны быть раскрыты и конкретизированы в следующих документах стратегического планирования, разрабатываемых в рамках планирования и программирования:</w:t>
      </w:r>
    </w:p>
    <w:p w14:paraId="98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план мероприятий по реализации Стратегии социально-экономического развития Аксайского района Ростовской области;</w:t>
      </w:r>
    </w:p>
    <w:p w14:paraId="99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муниципальные программы Аксайского района;</w:t>
      </w:r>
    </w:p>
    <w:p w14:paraId="9A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схема территориального планирования Аксайского района.</w:t>
      </w:r>
    </w:p>
    <w:p w14:paraId="9B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Концептуальной основой Стратегии Аксайского района является идея устойчивого развития – согласованное и сбалансированное экономическое, социальное и пространственное развитие с учетом и соблюдением интересов настоящего и будущего поколений жителей Аксайского района.</w:t>
      </w:r>
    </w:p>
    <w:p w14:paraId="9C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Миссия конкретизируется через систему целей и связанных с ней индикаторов. В Стратегии Аксайского района выделяются два типа целей:</w:t>
      </w:r>
    </w:p>
    <w:p w14:paraId="9D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динамические цели – исходят из интересов объекта стратегирования (для экономической политики – хозяйствующие субъекты; для социальной политики – население; для пространственной политики – природно-антропогенная среда) и предусматривают интенсивное количественное позитивное изменение характеризующего его индикатора;</w:t>
      </w:r>
    </w:p>
    <w:p w14:paraId="9E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структурные цели – исходят из интересов устойчивого развития и предусматривают качественное изменение сферы стратегирования: преобразование ее структуры, устранение диспропорций.</w:t>
      </w:r>
    </w:p>
    <w:p w14:paraId="9F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Вариативность степени достижения целей определяется реализацией целевого сценария и выражается в соответствующих ожидаемых результатах.</w:t>
      </w:r>
    </w:p>
    <w:p w14:paraId="A0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Механизм реализации Стратегии Аксайского района основан на решении приоритетных задач и реализации стратегических проектных инициатив по перечню перспективных экономических специализаций (приложение 3), а также ключевых отраслей социальной сферы.</w:t>
      </w:r>
    </w:p>
    <w:p w14:paraId="A1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Приоритетная задача определяется как деятельность, направленная на преодоление ключевых внутренних проблем, которые препятствуют достижению динамической цели или оказывают негативное влияние на нее.</w:t>
      </w:r>
    </w:p>
    <w:p w14:paraId="A2000000">
      <w:pPr>
        <w:widowControl w:val="0"/>
        <w:tabs>
          <w:tab w:leader="none" w:pos="1134" w:val="left"/>
        </w:tabs>
        <w:spacing w:after="0" w:line="228" w:lineRule="auto"/>
        <w:ind w:firstLine="567" w:left="0"/>
        <w:jc w:val="both"/>
        <w:rPr>
          <w:rFonts w:ascii="Times New Roman" w:hAnsi="Times New Roman"/>
          <w:sz w:val="28"/>
        </w:rPr>
      </w:pPr>
      <w:r>
        <w:rPr>
          <w:rFonts w:ascii="Times New Roman" w:hAnsi="Times New Roman"/>
          <w:sz w:val="28"/>
        </w:rPr>
        <w:t xml:space="preserve">Стратегическая проектная инициатива предполагает реализацию потенциала внутренних сильных сторон в рамках ключевых внешних трендов. </w:t>
      </w:r>
    </w:p>
    <w:p w14:paraId="A3000000">
      <w:pPr>
        <w:widowControl w:val="0"/>
        <w:tabs>
          <w:tab w:leader="none" w:pos="1638" w:val="left"/>
        </w:tabs>
        <w:spacing w:after="0" w:line="240" w:lineRule="auto"/>
        <w:ind w:firstLine="567" w:left="0"/>
        <w:jc w:val="both"/>
        <w:rPr>
          <w:rFonts w:ascii="Times New Roman" w:hAnsi="Times New Roman"/>
          <w:sz w:val="28"/>
        </w:rPr>
      </w:pPr>
      <w:r>
        <w:rPr>
          <w:rFonts w:ascii="Times New Roman" w:hAnsi="Times New Roman"/>
          <w:sz w:val="28"/>
        </w:rPr>
        <w:t xml:space="preserve">Стратегия – это целостная система, включающая в себя миссию, цели, задачи, приоритетные направления и механизм реализации экономической и социальной </w:t>
      </w:r>
      <w:r>
        <w:rPr>
          <w:rFonts w:ascii="Times New Roman" w:hAnsi="Times New Roman"/>
          <w:sz w:val="28"/>
        </w:rPr>
        <w:t>политики на период</w:t>
      </w:r>
      <w:r>
        <w:rPr>
          <w:rFonts w:ascii="Times New Roman" w:hAnsi="Times New Roman"/>
          <w:sz w:val="28"/>
        </w:rPr>
        <w:t xml:space="preserve"> до 2030 года с учетом принятых и разрабатываемых программ, концепций и мероприятий социально-экономического развития разных уровней управления. </w:t>
      </w:r>
    </w:p>
    <w:p w14:paraId="A4000000">
      <w:pPr>
        <w:pStyle w:val="Style_2"/>
        <w:ind w:firstLine="567" w:left="0"/>
        <w:jc w:val="both"/>
        <w:rPr>
          <w:sz w:val="28"/>
        </w:rPr>
      </w:pPr>
    </w:p>
    <w:p w14:paraId="A5000000">
      <w:pPr>
        <w:spacing w:after="0" w:line="240" w:lineRule="auto"/>
        <w:ind w:firstLine="567" w:left="0"/>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ab/>
      </w:r>
      <w:r>
        <w:rPr>
          <w:rFonts w:ascii="Times New Roman" w:hAnsi="Times New Roman"/>
          <w:b w:val="1"/>
          <w:sz w:val="28"/>
        </w:rPr>
        <w:t>Анализ состояния и перспективы социально-экономического развития Аксайского района</w:t>
      </w:r>
    </w:p>
    <w:p w14:paraId="A6000000">
      <w:pPr>
        <w:spacing w:after="0" w:line="240" w:lineRule="auto"/>
        <w:ind w:firstLine="567" w:left="0"/>
        <w:jc w:val="both"/>
        <w:rPr>
          <w:rFonts w:ascii="Times New Roman" w:hAnsi="Times New Roman"/>
          <w:b w:val="1"/>
          <w:sz w:val="28"/>
        </w:rPr>
      </w:pPr>
      <w:r>
        <w:rPr>
          <w:rFonts w:ascii="Times New Roman" w:hAnsi="Times New Roman"/>
          <w:b w:val="1"/>
          <w:sz w:val="28"/>
        </w:rPr>
        <w:t>1.1.  Историко-географические сведения</w:t>
      </w:r>
    </w:p>
    <w:p w14:paraId="A7000000">
      <w:pPr>
        <w:spacing w:after="0" w:line="240" w:lineRule="auto"/>
        <w:ind w:firstLine="567" w:left="0"/>
        <w:jc w:val="both"/>
        <w:rPr>
          <w:rFonts w:ascii="Times New Roman" w:hAnsi="Times New Roman"/>
          <w:sz w:val="28"/>
        </w:rPr>
      </w:pPr>
      <w:r>
        <w:rPr>
          <w:rFonts w:ascii="Times New Roman" w:hAnsi="Times New Roman"/>
          <w:sz w:val="28"/>
        </w:rPr>
        <w:t xml:space="preserve">У Аксайского района богатая история. Населенный пункт, расположенный на территории нынешнего Аксая, впервые упоминается в письменных источниках в 1569 году как станица Усть-Аксайская. В письме посла И.П. Новосильцева Ивану Грозному говорится о встрече с посланником турецкого султана на «Аксайском Устье» под Кобяковым городищем. По легенде здесь в 1185 году в стане половецкого хана Кобяка томился плененный Новгородский князь Игорь Святославович – герой «Слова о полку Игореве». В 1720–1740-х годах здесь размещалась царская, а затем таможенная застава. В архивном документе 1734 года говорится, что казаки с семьями проводили все лето напролет в заставе при Усть-Аксае. С тех пор в названии фигурирует слово «Аксай», возникшее от названия протекающей здесь реки Аксай. «Ак-Су» переводится с </w:t>
      </w:r>
      <w:r>
        <w:rPr>
          <w:rFonts w:ascii="Times New Roman" w:hAnsi="Times New Roman"/>
          <w:sz w:val="28"/>
        </w:rPr>
        <w:t>тюркского</w:t>
      </w:r>
      <w:r>
        <w:rPr>
          <w:rFonts w:ascii="Times New Roman" w:hAnsi="Times New Roman"/>
          <w:sz w:val="28"/>
        </w:rPr>
        <w:t xml:space="preserve"> как «белая вода».</w:t>
      </w:r>
    </w:p>
    <w:p w14:paraId="A8000000">
      <w:pPr>
        <w:spacing w:after="0" w:line="240" w:lineRule="auto"/>
        <w:ind w:firstLine="567" w:left="0"/>
        <w:jc w:val="both"/>
        <w:rPr>
          <w:rFonts w:ascii="Times New Roman" w:hAnsi="Times New Roman"/>
          <w:sz w:val="28"/>
        </w:rPr>
      </w:pPr>
      <w:r>
        <w:rPr>
          <w:rFonts w:ascii="Times New Roman" w:hAnsi="Times New Roman"/>
          <w:sz w:val="28"/>
        </w:rPr>
        <w:t xml:space="preserve">В 1742 году казачье поселение обозначили на карте как Усть-Аксайский стан. В станицу Аксайскую он превратился в 1791 году. Во время Азовских походов Петра I станица была сторожевым постом на подступах к Черкасску. В XVIII веке здесь размещались земляные фортификационные сооружения, где хранились большие продовольственные и оружейные запасы. Помещения соединялись сетью подземных переходов. </w:t>
      </w:r>
    </w:p>
    <w:p w14:paraId="A9000000">
      <w:pPr>
        <w:spacing w:after="0" w:line="240" w:lineRule="auto"/>
        <w:ind w:firstLine="567" w:left="0"/>
        <w:jc w:val="both"/>
        <w:rPr>
          <w:rFonts w:ascii="Times New Roman" w:hAnsi="Times New Roman"/>
          <w:sz w:val="28"/>
        </w:rPr>
      </w:pPr>
      <w:r>
        <w:rPr>
          <w:rFonts w:ascii="Times New Roman" w:hAnsi="Times New Roman"/>
          <w:sz w:val="28"/>
        </w:rPr>
        <w:t xml:space="preserve">История образования района началась в 1923 году, когда по распоряжению окружного исполкома была проведена реорганизация населенных пунктов и их подчиненности. Станичные комитеты переименованы в сельсоветы. В совете волисполкома по состоянию на май 1923 года было 92 человека. Они проводили работу в шести сельсоветах, находящихся в станицах Аксайской, Александровской, Ольгинской и хуторах </w:t>
      </w:r>
      <w:r>
        <w:rPr>
          <w:rFonts w:ascii="Times New Roman" w:hAnsi="Times New Roman"/>
          <w:sz w:val="28"/>
        </w:rPr>
        <w:t>Буденовском</w:t>
      </w:r>
      <w:r>
        <w:rPr>
          <w:rFonts w:ascii="Times New Roman" w:hAnsi="Times New Roman"/>
          <w:sz w:val="28"/>
        </w:rPr>
        <w:t xml:space="preserve">, Щепкино, Большой Лог. В феврале 1924 года Ростов становится центром вновь образованного Юго-Восточного края, а с октября этого же года – Северо-Кавказского края. Вместо Аксайской волости с 1 июля 1924 года образуется Аксайский сельский район с центом в городе Нахичевани-на-Дону. </w:t>
      </w:r>
    </w:p>
    <w:p w14:paraId="AA000000">
      <w:pPr>
        <w:spacing w:after="0" w:line="240" w:lineRule="auto"/>
        <w:ind w:firstLine="567" w:left="0"/>
        <w:jc w:val="both"/>
        <w:rPr>
          <w:rFonts w:ascii="Times New Roman" w:hAnsi="Times New Roman"/>
          <w:sz w:val="28"/>
        </w:rPr>
      </w:pPr>
      <w:r>
        <w:rPr>
          <w:rFonts w:ascii="Times New Roman" w:hAnsi="Times New Roman"/>
          <w:sz w:val="28"/>
        </w:rPr>
        <w:t xml:space="preserve">Решением административной комиссии при Президиуме ВЦИК СССР города Ростов-на-Дону и Нахичевань-на-Дону в 1928 году были объединены. В административном отношении Ростов был выделен в самостоятельную единицу с непосредственным подчинением Северо-Кавказскому крайисполкому. Центр Донского округа был переведен в город Новочеркасск. Коснулись изменения и Аксайского района. В марте 1929 года он был упразднен, а его территория поделена между Новочеркасским и Таганрогским районами. В 1930 году был создан Ростовский Пригородный район, в состав которого вошли станицы Аксайская, Нижнегниловская, Александровская и поселок Батайск. В январе 1934 года Ростов становится центром вновь образованного Азово-Черноморского края. Но что-то не </w:t>
      </w:r>
      <w:r>
        <w:rPr>
          <w:rFonts w:ascii="Times New Roman" w:hAnsi="Times New Roman"/>
          <w:sz w:val="28"/>
        </w:rPr>
        <w:t>заладилось</w:t>
      </w:r>
      <w:r>
        <w:rPr>
          <w:rFonts w:ascii="Times New Roman" w:hAnsi="Times New Roman"/>
          <w:sz w:val="28"/>
        </w:rPr>
        <w:t xml:space="preserve"> в управлении сложным образованием, и в 1935-1937 годах Пригородный район был расформирован. Начался очередной виток реорганизации края.</w:t>
      </w:r>
    </w:p>
    <w:p w14:paraId="AB000000">
      <w:pPr>
        <w:spacing w:after="0" w:line="240" w:lineRule="auto"/>
        <w:ind w:firstLine="567" w:left="0"/>
        <w:jc w:val="both"/>
        <w:rPr>
          <w:rFonts w:ascii="Times New Roman" w:hAnsi="Times New Roman"/>
          <w:sz w:val="28"/>
        </w:rPr>
      </w:pPr>
      <w:r>
        <w:rPr>
          <w:rFonts w:ascii="Times New Roman" w:hAnsi="Times New Roman"/>
          <w:sz w:val="28"/>
        </w:rPr>
        <w:t>1 июня 1936 года вступило в силу Постановление Президиума ВЦИК «Об образовании в Азово-Черноморском крае нового Аксайского района». С этого момента Аксайский район, вошедший в Ростовскую область, начал планомерно развиваться и вскоре занял в ней ключевое место. Уже в 1936 году район имел две машинно-тракторные станции, которые занимались ремонтом сельхозтехники, было создано четырнадцать колхозов, две рыболовецкие артели, 56 пригородных хозяйств. Был восстановлен стекольный завод, ведущий свое начало с 1873 года. Заработала фабрика по сушке, засолке и варке томатов, впоследствии ставшая консервным заводом. Стало функционировать потребительское общество, товарищество по совместной обработке земли. В 1940 году 200 передовиков социалистического соревнования из района побывали на Всесоюзной сельскохозяйственной выставке в Москве. В предвоенные годы район отличался высокоразвитым земледелием. Здесь выращивали зерновые и овощные культуры. На ВДНХ район представляли шесть хозяйств, в их числе совхоз Реконструктор, колхозы имени 1 мая, имени Кирова, «Красная заря», «Заветы Ильича». Но мирную жизнь прервала Великая Отечественная война.</w:t>
      </w:r>
    </w:p>
    <w:p w14:paraId="AC000000">
      <w:pPr>
        <w:spacing w:after="0" w:line="240" w:lineRule="auto"/>
        <w:ind w:firstLine="567" w:left="0"/>
        <w:jc w:val="both"/>
        <w:rPr>
          <w:rFonts w:ascii="Times New Roman" w:hAnsi="Times New Roman"/>
          <w:sz w:val="28"/>
        </w:rPr>
      </w:pPr>
      <w:r>
        <w:rPr>
          <w:rFonts w:ascii="Times New Roman" w:hAnsi="Times New Roman"/>
          <w:sz w:val="28"/>
        </w:rPr>
        <w:t xml:space="preserve">В годы войны Аксайский район дважды оккупировался фашистами. Вначале на короткий срок, а в конце июля 1942 года фашисты заняли территорию района и продержались здесь до середины февраля 1943 года. Материальный ущерб составил более 200 миллионов рублей. Были разрушены населенные пункты, вывезены ценности. В боях погибло 3614 воинов Советской Армии. 14 февраля 1943 года части 2-й гвардейской и 51-й армии освободили район. </w:t>
      </w:r>
    </w:p>
    <w:p w14:paraId="AD000000">
      <w:pPr>
        <w:spacing w:after="0" w:line="240" w:lineRule="auto"/>
        <w:ind w:firstLine="567" w:left="0"/>
        <w:jc w:val="both"/>
        <w:rPr>
          <w:rFonts w:ascii="Times New Roman" w:hAnsi="Times New Roman"/>
          <w:sz w:val="28"/>
        </w:rPr>
      </w:pPr>
      <w:r>
        <w:rPr>
          <w:rFonts w:ascii="Times New Roman" w:hAnsi="Times New Roman"/>
          <w:sz w:val="28"/>
        </w:rPr>
        <w:t xml:space="preserve">Аксайчане гордятся своими героями. Тысячи жителей принимали участие в Великой Отечественной войне, награждены орденами и медалями. Двенадцать человек удостоены знания Героя Советского Союза. В благодарность освободителям, кто погиб в боях, практически в каждом административном центре установлены </w:t>
      </w:r>
      <w:r>
        <w:rPr>
          <w:rFonts w:ascii="Times New Roman" w:hAnsi="Times New Roman"/>
          <w:sz w:val="28"/>
        </w:rPr>
        <w:t xml:space="preserve">памятники, увековечившие подвиг героев. Близ станицы Старочеркасская, в Монастырском урочище установлен мемориал «Каплица». Здесь захоронены казаки – участники героической обороны Азова 1637-1642 годов, красноармейцы 12-й стрелковой дивизии, погибшие в гражданской войне, и члены экипажа канонерской лодки «Ростов-Дон», которые отдали свои жизни за Родину в 1941 году. </w:t>
      </w:r>
    </w:p>
    <w:p w14:paraId="AE000000">
      <w:pPr>
        <w:spacing w:after="0" w:line="240" w:lineRule="auto"/>
        <w:ind w:firstLine="567" w:left="0"/>
        <w:jc w:val="both"/>
        <w:rPr>
          <w:rFonts w:ascii="Times New Roman" w:hAnsi="Times New Roman"/>
          <w:sz w:val="28"/>
        </w:rPr>
      </w:pPr>
      <w:r>
        <w:rPr>
          <w:rFonts w:ascii="Times New Roman" w:hAnsi="Times New Roman"/>
          <w:sz w:val="28"/>
        </w:rPr>
        <w:t xml:space="preserve">Послевоенные пятилетки отмечены ударным трудом по восстановлению разрушенного войной хозяйства. В районе появились новые герои, теперь труда. </w:t>
      </w:r>
    </w:p>
    <w:p w14:paraId="AF000000">
      <w:pPr>
        <w:spacing w:after="0" w:line="240" w:lineRule="auto"/>
        <w:ind w:firstLine="567" w:left="0"/>
        <w:jc w:val="both"/>
        <w:rPr>
          <w:rFonts w:ascii="Times New Roman" w:hAnsi="Times New Roman"/>
          <w:sz w:val="28"/>
        </w:rPr>
      </w:pPr>
      <w:r>
        <w:rPr>
          <w:rFonts w:ascii="Times New Roman" w:hAnsi="Times New Roman"/>
          <w:sz w:val="28"/>
        </w:rPr>
        <w:t xml:space="preserve">В начале 60-х годов Аксайский район был упразднен, его территория передана Азовскому району. Но уже в 1964 году все вернулось обратно, было принято решение район восстановить, и в 1965 году он был восстановлен в прежних границах. </w:t>
      </w:r>
    </w:p>
    <w:p w14:paraId="B0000000">
      <w:pPr>
        <w:spacing w:after="0" w:line="240" w:lineRule="auto"/>
        <w:ind w:firstLine="567" w:left="0"/>
        <w:jc w:val="both"/>
        <w:rPr>
          <w:rFonts w:ascii="Times New Roman" w:hAnsi="Times New Roman"/>
          <w:sz w:val="28"/>
        </w:rPr>
      </w:pPr>
      <w:r>
        <w:rPr>
          <w:rFonts w:ascii="Times New Roman" w:hAnsi="Times New Roman"/>
          <w:sz w:val="28"/>
        </w:rPr>
        <w:t xml:space="preserve">В районе активно стали развиваться промышленные предприятия, агропромышленный комплекс. К годам перестройки здесь развилась многоотраслевая инфраструктура. Из 220 учреждений и организаций одиннадцать составляли промышленные, двенадцать – строительных, шесть – транспортных. 65 организаций первыми перешли на хозрасчет. В районе открывались новые школы, учреждения здравоохранения, библиотеки. </w:t>
      </w:r>
    </w:p>
    <w:p w14:paraId="B1000000">
      <w:pPr>
        <w:spacing w:after="0" w:line="240" w:lineRule="auto"/>
        <w:ind w:firstLine="567" w:left="0"/>
        <w:jc w:val="both"/>
        <w:rPr>
          <w:rFonts w:ascii="Times New Roman" w:hAnsi="Times New Roman"/>
          <w:sz w:val="28"/>
        </w:rPr>
      </w:pPr>
      <w:r>
        <w:rPr>
          <w:rFonts w:ascii="Times New Roman" w:hAnsi="Times New Roman"/>
          <w:sz w:val="28"/>
        </w:rPr>
        <w:t xml:space="preserve">Последующее реформирование страны привело к изменениям приоритетов. Начал активно развиваться малый и средний бизнес, появился класс собственников. </w:t>
      </w:r>
    </w:p>
    <w:p w14:paraId="B2000000">
      <w:pPr>
        <w:spacing w:after="0" w:line="240" w:lineRule="auto"/>
        <w:ind w:firstLine="567" w:left="0"/>
        <w:jc w:val="both"/>
        <w:rPr>
          <w:rFonts w:ascii="Times New Roman" w:hAnsi="Times New Roman"/>
          <w:sz w:val="28"/>
        </w:rPr>
      </w:pPr>
      <w:r>
        <w:rPr>
          <w:rFonts w:ascii="Times New Roman" w:hAnsi="Times New Roman"/>
          <w:sz w:val="28"/>
        </w:rPr>
        <w:t>Сегодня Аксайский район по многим признакам признан лучшим в области. Район – крупнейшее индустриальное и аграрное образование Ростовской области. На его территории работает более двух тысяч предприятий промышленности, строительства, сельского хозяйства и других направлений деятельности.</w:t>
      </w:r>
    </w:p>
    <w:p w14:paraId="B3000000">
      <w:pPr>
        <w:spacing w:after="0" w:line="240" w:lineRule="auto"/>
        <w:ind w:firstLine="567" w:left="0"/>
        <w:jc w:val="both"/>
        <w:rPr>
          <w:rFonts w:ascii="Times New Roman" w:hAnsi="Times New Roman"/>
          <w:sz w:val="28"/>
        </w:rPr>
      </w:pPr>
      <w:r>
        <w:rPr>
          <w:rFonts w:ascii="Times New Roman" w:hAnsi="Times New Roman"/>
          <w:sz w:val="28"/>
        </w:rPr>
        <w:t xml:space="preserve">Район успешно реализует Стратегию социально-экономического развития до </w:t>
      </w:r>
      <w:r>
        <w:rPr>
          <w:rFonts w:ascii="Times New Roman" w:hAnsi="Times New Roman"/>
          <w:sz w:val="28"/>
        </w:rPr>
        <w:t>2030 года.</w:t>
      </w:r>
      <w:r>
        <w:rPr>
          <w:rFonts w:ascii="Times New Roman" w:hAnsi="Times New Roman"/>
          <w:sz w:val="28"/>
        </w:rPr>
        <w:t xml:space="preserve"> Разработаны и действуют муниципальные программы Аксайского района по стабилизации сельскохозяйственного производства, по развитию отраслей промышленности, поддержке и развитию малого предпринимательства, газификации, реформе ЖКХ и другие. Растет объем производства во всех сферах. Соответственно, увеличилась наполняемость бюджета. Основная часть расходной части бюджета сегодня ориентирована на решение социальных проблем. В районе сохранилась сеть городских и сельских домов культуры, клубов, библиотек. Центр района – Аксай – сегодня крупный город с развитой инфраструктурой, имеющий вековые традиции и богатое историческое  прошлое.  Благодаря выгодному географическому расположению, район обеспечен железнодорожной, водной и автомобильной транспортной связью со всеми регионами страны. Автомобильные дороги федерального значения способствуют интенсивному развитию района. </w:t>
      </w:r>
    </w:p>
    <w:p w14:paraId="B4000000">
      <w:pPr>
        <w:spacing w:after="0" w:line="240" w:lineRule="auto"/>
        <w:ind w:firstLine="567" w:left="0"/>
        <w:jc w:val="both"/>
        <w:rPr>
          <w:rFonts w:ascii="Times New Roman" w:hAnsi="Times New Roman"/>
          <w:sz w:val="28"/>
        </w:rPr>
      </w:pPr>
      <w:r>
        <w:rPr>
          <w:rFonts w:ascii="Times New Roman" w:hAnsi="Times New Roman"/>
          <w:sz w:val="28"/>
        </w:rPr>
        <w:t xml:space="preserve"> Аксайский район – центр зарождения и возрождения казачества. Здесь организовываются замечательные праздники, такие как фольклорные фестивали в станице Старочеркасская и другие. Привлекают природные красоты, донские пляжи. Естественно, что потенциальным источником пополнения бюджета является туризм. Старочеркасский историко-архитектурный музей-заповедник является признанным центром российского и международного туризма на Дону. В фондах музея хранится около 50 тысяч предметов старины, многие из которых являются редчайшими (картины Тропинина, оружие, книги, костюмы казаков-некрасовцев). Богата редкой литературой и научная библиотека Старочеркасского музея. А живительная старочеркасская природа и чистый воздух способствуют совмещению знакомства с историей и памятниками казачьей старины с отдыхом на живописном берегу Дона.</w:t>
      </w:r>
    </w:p>
    <w:p w14:paraId="B5000000">
      <w:pPr>
        <w:spacing w:after="0" w:line="240" w:lineRule="auto"/>
        <w:ind w:firstLine="567" w:left="0"/>
        <w:jc w:val="center"/>
        <w:rPr>
          <w:rFonts w:ascii="Times New Roman" w:hAnsi="Times New Roman"/>
          <w:b w:val="1"/>
          <w:sz w:val="28"/>
        </w:rPr>
      </w:pPr>
    </w:p>
    <w:p w14:paraId="B6000000">
      <w:pPr>
        <w:spacing w:after="0" w:line="240" w:lineRule="auto"/>
        <w:ind w:firstLine="567" w:left="0"/>
        <w:jc w:val="both"/>
        <w:rPr>
          <w:rFonts w:ascii="Times New Roman" w:hAnsi="Times New Roman"/>
          <w:b w:val="1"/>
          <w:sz w:val="28"/>
        </w:rPr>
      </w:pPr>
      <w:r>
        <w:rPr>
          <w:rFonts w:ascii="Times New Roman" w:hAnsi="Times New Roman"/>
          <w:b w:val="1"/>
          <w:sz w:val="28"/>
        </w:rPr>
        <w:t>1.2.  Основные показатели социально-экономического развития Аксайского района в 2014-2022 годах</w:t>
      </w:r>
    </w:p>
    <w:p w14:paraId="B700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Численность населения – важнейший демографический показатель, определяющий экономическую значимость, трудовой потенциал и емкость потребительского рынка региона. Динамика численности постоянного населения Аксайского района в 2014–2022 годах представлена в таблице 1.</w:t>
      </w:r>
    </w:p>
    <w:p w14:paraId="B8000000">
      <w:pPr>
        <w:spacing w:after="0" w:line="240" w:lineRule="auto"/>
        <w:ind w:firstLine="567" w:left="0"/>
        <w:jc w:val="right"/>
        <w:rPr>
          <w:rFonts w:ascii="Times New Roman" w:hAnsi="Times New Roman"/>
          <w:sz w:val="28"/>
        </w:rPr>
      </w:pPr>
      <w:r>
        <w:rPr>
          <w:rFonts w:ascii="Times New Roman" w:hAnsi="Times New Roman"/>
          <w:sz w:val="28"/>
        </w:rPr>
        <w:t>Таблица 1</w:t>
      </w:r>
    </w:p>
    <w:p w14:paraId="B9000000">
      <w:pPr>
        <w:tabs>
          <w:tab w:leader="none" w:pos="1134" w:val="left"/>
        </w:tabs>
        <w:spacing w:after="0" w:line="240" w:lineRule="auto"/>
        <w:ind/>
        <w:jc w:val="center"/>
        <w:rPr>
          <w:rFonts w:ascii="Times New Roman" w:hAnsi="Times New Roman"/>
          <w:sz w:val="28"/>
        </w:rPr>
      </w:pPr>
      <w:r>
        <w:rPr>
          <w:rFonts w:ascii="Times New Roman" w:hAnsi="Times New Roman"/>
          <w:sz w:val="28"/>
        </w:rPr>
        <w:t>ДИНАМИКА</w:t>
      </w:r>
    </w:p>
    <w:p w14:paraId="BA000000">
      <w:pPr>
        <w:tabs>
          <w:tab w:leader="none" w:pos="1134" w:val="left"/>
        </w:tabs>
        <w:spacing w:after="0" w:line="240" w:lineRule="auto"/>
        <w:ind/>
        <w:jc w:val="center"/>
        <w:rPr>
          <w:rFonts w:ascii="Times New Roman" w:hAnsi="Times New Roman"/>
          <w:sz w:val="28"/>
        </w:rPr>
      </w:pPr>
      <w:r>
        <w:rPr>
          <w:rFonts w:ascii="Times New Roman" w:hAnsi="Times New Roman"/>
          <w:sz w:val="28"/>
        </w:rPr>
        <w:t>численности постоянного населения Аксайского района в 2014 – 2022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1588"/>
        <w:gridCol w:w="895"/>
        <w:gridCol w:w="964"/>
        <w:gridCol w:w="960"/>
        <w:gridCol w:w="988"/>
        <w:gridCol w:w="987"/>
        <w:gridCol w:w="937"/>
        <w:gridCol w:w="992"/>
        <w:gridCol w:w="947"/>
        <w:gridCol w:w="947"/>
      </w:tblGrid>
      <w:tr>
        <w:trPr>
          <w:trHeight w:hRule="atLeast" w:val="375"/>
          <w:tblHeader/>
        </w:trPr>
        <w:tc>
          <w:tcPr>
            <w:tcW w:type="dxa" w:w="1588"/>
            <w:tcBorders>
              <w:top w:color="000000" w:sz="4" w:val="single"/>
              <w:left w:color="000000" w:sz="4" w:val="single"/>
              <w:bottom w:color="000000" w:sz="4" w:val="single"/>
              <w:right w:color="000000" w:sz="4" w:val="single"/>
            </w:tcBorders>
            <w:tcMar>
              <w:left w:type="dxa" w:w="57"/>
              <w:right w:type="dxa" w:w="57"/>
            </w:tcMar>
          </w:tcPr>
          <w:p w14:paraId="BB000000">
            <w:pPr>
              <w:spacing w:after="0" w:line="240" w:lineRule="auto"/>
              <w:ind/>
              <w:jc w:val="center"/>
              <w:rPr>
                <w:rFonts w:ascii="Times New Roman" w:hAnsi="Times New Roman"/>
                <w:sz w:val="24"/>
              </w:rPr>
            </w:pPr>
            <w:r>
              <w:rPr>
                <w:rFonts w:ascii="Times New Roman" w:hAnsi="Times New Roman"/>
                <w:sz w:val="24"/>
              </w:rPr>
              <w:t>Наименование параметра</w:t>
            </w:r>
          </w:p>
        </w:tc>
        <w:tc>
          <w:tcPr>
            <w:tcW w:type="dxa" w:w="895"/>
            <w:tcBorders>
              <w:top w:color="000000" w:sz="4" w:val="single"/>
              <w:left w:color="000000" w:sz="4" w:val="single"/>
              <w:bottom w:color="000000" w:sz="4" w:val="single"/>
              <w:right w:color="000000" w:sz="4" w:val="single"/>
            </w:tcBorders>
            <w:tcMar>
              <w:left w:type="dxa" w:w="57"/>
              <w:right w:type="dxa" w:w="57"/>
            </w:tcMar>
          </w:tcPr>
          <w:p w14:paraId="BC000000">
            <w:pPr>
              <w:spacing w:after="0" w:line="240" w:lineRule="auto"/>
              <w:ind/>
              <w:jc w:val="center"/>
              <w:rPr>
                <w:rFonts w:ascii="Times New Roman" w:hAnsi="Times New Roman"/>
                <w:sz w:val="24"/>
              </w:rPr>
            </w:pPr>
            <w:r>
              <w:rPr>
                <w:rFonts w:ascii="Times New Roman" w:hAnsi="Times New Roman"/>
                <w:sz w:val="24"/>
              </w:rPr>
              <w:t>2014</w:t>
            </w:r>
          </w:p>
          <w:p w14:paraId="BD000000">
            <w:pPr>
              <w:spacing w:after="0" w:line="240" w:lineRule="auto"/>
              <w:ind/>
              <w:jc w:val="center"/>
              <w:rPr>
                <w:rFonts w:ascii="Times New Roman" w:hAnsi="Times New Roman"/>
                <w:sz w:val="24"/>
              </w:rPr>
            </w:pPr>
            <w:r>
              <w:rPr>
                <w:rFonts w:ascii="Times New Roman" w:hAnsi="Times New Roman"/>
                <w:sz w:val="24"/>
              </w:rPr>
              <w:t>год</w:t>
            </w:r>
          </w:p>
        </w:tc>
        <w:tc>
          <w:tcPr>
            <w:tcW w:type="dxa" w:w="964"/>
            <w:tcBorders>
              <w:top w:color="000000" w:sz="4" w:val="single"/>
              <w:left w:color="000000" w:sz="4" w:val="single"/>
              <w:bottom w:color="000000" w:sz="4" w:val="single"/>
              <w:right w:color="000000" w:sz="4" w:val="single"/>
            </w:tcBorders>
            <w:tcMar>
              <w:left w:type="dxa" w:w="57"/>
              <w:right w:type="dxa" w:w="57"/>
            </w:tcMar>
          </w:tcPr>
          <w:p w14:paraId="BE000000">
            <w:pPr>
              <w:spacing w:after="0" w:line="240" w:lineRule="auto"/>
              <w:ind/>
              <w:jc w:val="center"/>
              <w:rPr>
                <w:rFonts w:ascii="Times New Roman" w:hAnsi="Times New Roman"/>
                <w:sz w:val="24"/>
              </w:rPr>
            </w:pPr>
            <w:r>
              <w:rPr>
                <w:rFonts w:ascii="Times New Roman" w:hAnsi="Times New Roman"/>
                <w:sz w:val="24"/>
              </w:rPr>
              <w:t>2015</w:t>
            </w:r>
          </w:p>
          <w:p w14:paraId="BF000000">
            <w:pPr>
              <w:spacing w:after="0" w:line="240" w:lineRule="auto"/>
              <w:ind/>
              <w:jc w:val="center"/>
              <w:rPr>
                <w:rFonts w:ascii="Times New Roman" w:hAnsi="Times New Roman"/>
                <w:sz w:val="24"/>
              </w:rPr>
            </w:pPr>
            <w:r>
              <w:rPr>
                <w:rFonts w:ascii="Times New Roman" w:hAnsi="Times New Roman"/>
                <w:sz w:val="24"/>
              </w:rPr>
              <w:t>год</w:t>
            </w:r>
          </w:p>
        </w:tc>
        <w:tc>
          <w:tcPr>
            <w:tcW w:type="dxa" w:w="960"/>
            <w:tcBorders>
              <w:top w:color="000000" w:sz="4" w:val="single"/>
              <w:left w:color="000000" w:sz="4" w:val="single"/>
              <w:bottom w:color="000000" w:sz="4" w:val="single"/>
              <w:right w:color="000000" w:sz="4" w:val="single"/>
            </w:tcBorders>
            <w:tcMar>
              <w:left w:type="dxa" w:w="57"/>
              <w:right w:type="dxa" w:w="57"/>
            </w:tcMar>
          </w:tcPr>
          <w:p w14:paraId="C0000000">
            <w:pPr>
              <w:spacing w:after="0" w:line="240" w:lineRule="auto"/>
              <w:ind/>
              <w:jc w:val="center"/>
              <w:rPr>
                <w:rFonts w:ascii="Times New Roman" w:hAnsi="Times New Roman"/>
                <w:sz w:val="24"/>
              </w:rPr>
            </w:pPr>
            <w:r>
              <w:rPr>
                <w:rFonts w:ascii="Times New Roman" w:hAnsi="Times New Roman"/>
                <w:sz w:val="24"/>
              </w:rPr>
              <w:t>2016</w:t>
            </w:r>
          </w:p>
          <w:p w14:paraId="C1000000">
            <w:pPr>
              <w:spacing w:after="0" w:line="240" w:lineRule="auto"/>
              <w:ind/>
              <w:jc w:val="center"/>
              <w:rPr>
                <w:rFonts w:ascii="Times New Roman" w:hAnsi="Times New Roman"/>
                <w:sz w:val="24"/>
              </w:rPr>
            </w:pPr>
            <w:r>
              <w:rPr>
                <w:rFonts w:ascii="Times New Roman" w:hAnsi="Times New Roman"/>
                <w:sz w:val="24"/>
              </w:rPr>
              <w:t>год</w:t>
            </w:r>
          </w:p>
        </w:tc>
        <w:tc>
          <w:tcPr>
            <w:tcW w:type="dxa" w:w="988"/>
            <w:tcBorders>
              <w:top w:color="000000" w:sz="4" w:val="single"/>
              <w:left w:color="000000" w:sz="4" w:val="single"/>
              <w:bottom w:color="000000" w:sz="4" w:val="single"/>
              <w:right w:color="000000" w:sz="4" w:val="single"/>
            </w:tcBorders>
            <w:tcMar>
              <w:left w:type="dxa" w:w="57"/>
              <w:right w:type="dxa" w:w="57"/>
            </w:tcMar>
          </w:tcPr>
          <w:p w14:paraId="C2000000">
            <w:pPr>
              <w:spacing w:after="0" w:line="240" w:lineRule="auto"/>
              <w:ind/>
              <w:jc w:val="center"/>
              <w:rPr>
                <w:rFonts w:ascii="Times New Roman" w:hAnsi="Times New Roman"/>
                <w:sz w:val="24"/>
              </w:rPr>
            </w:pPr>
            <w:r>
              <w:rPr>
                <w:rFonts w:ascii="Times New Roman" w:hAnsi="Times New Roman"/>
                <w:sz w:val="24"/>
              </w:rPr>
              <w:t>2017</w:t>
            </w:r>
          </w:p>
          <w:p w14:paraId="C3000000">
            <w:pPr>
              <w:spacing w:after="0" w:line="240" w:lineRule="auto"/>
              <w:ind/>
              <w:jc w:val="center"/>
              <w:rPr>
                <w:rFonts w:ascii="Times New Roman" w:hAnsi="Times New Roman"/>
                <w:sz w:val="24"/>
              </w:rPr>
            </w:pPr>
            <w:r>
              <w:rPr>
                <w:rFonts w:ascii="Times New Roman" w:hAnsi="Times New Roman"/>
                <w:sz w:val="24"/>
              </w:rPr>
              <w:t>год</w:t>
            </w:r>
          </w:p>
        </w:tc>
        <w:tc>
          <w:tcPr>
            <w:tcW w:type="dxa" w:w="987"/>
            <w:tcBorders>
              <w:top w:color="000000" w:sz="4" w:val="single"/>
              <w:left w:color="000000" w:sz="4" w:val="single"/>
              <w:bottom w:color="000000" w:sz="4" w:val="single"/>
              <w:right w:color="000000" w:sz="4" w:val="single"/>
            </w:tcBorders>
            <w:tcMar>
              <w:left w:type="dxa" w:w="57"/>
              <w:right w:type="dxa" w:w="57"/>
            </w:tcMar>
          </w:tcPr>
          <w:p w14:paraId="C4000000">
            <w:pPr>
              <w:spacing w:after="0" w:line="240" w:lineRule="auto"/>
              <w:ind/>
              <w:jc w:val="center"/>
              <w:rPr>
                <w:rFonts w:ascii="Times New Roman" w:hAnsi="Times New Roman"/>
                <w:sz w:val="24"/>
              </w:rPr>
            </w:pPr>
            <w:r>
              <w:rPr>
                <w:rFonts w:ascii="Times New Roman" w:hAnsi="Times New Roman"/>
                <w:sz w:val="24"/>
              </w:rPr>
              <w:t>2018</w:t>
            </w:r>
          </w:p>
          <w:p w14:paraId="C5000000">
            <w:pPr>
              <w:spacing w:after="0" w:line="240" w:lineRule="auto"/>
              <w:ind/>
              <w:jc w:val="center"/>
              <w:rPr>
                <w:rFonts w:ascii="Times New Roman" w:hAnsi="Times New Roman"/>
                <w:sz w:val="24"/>
              </w:rPr>
            </w:pPr>
            <w:r>
              <w:rPr>
                <w:rFonts w:ascii="Times New Roman" w:hAnsi="Times New Roman"/>
                <w:sz w:val="24"/>
              </w:rPr>
              <w:t>год</w:t>
            </w:r>
          </w:p>
        </w:tc>
        <w:tc>
          <w:tcPr>
            <w:tcW w:type="dxa" w:w="937"/>
            <w:tcBorders>
              <w:top w:color="000000" w:sz="4" w:val="single"/>
              <w:left w:color="000000" w:sz="4" w:val="single"/>
              <w:bottom w:color="000000" w:sz="4" w:val="single"/>
              <w:right w:color="000000" w:sz="4" w:val="single"/>
            </w:tcBorders>
            <w:tcMar>
              <w:left w:type="dxa" w:w="57"/>
              <w:right w:type="dxa" w:w="57"/>
            </w:tcMar>
          </w:tcPr>
          <w:p w14:paraId="C6000000">
            <w:pPr>
              <w:spacing w:after="0" w:line="240" w:lineRule="auto"/>
              <w:ind/>
              <w:jc w:val="center"/>
              <w:rPr>
                <w:rFonts w:ascii="Times New Roman" w:hAnsi="Times New Roman"/>
                <w:sz w:val="24"/>
              </w:rPr>
            </w:pPr>
            <w:r>
              <w:rPr>
                <w:rFonts w:ascii="Times New Roman" w:hAnsi="Times New Roman"/>
                <w:sz w:val="24"/>
              </w:rPr>
              <w:t>2019</w:t>
            </w:r>
          </w:p>
          <w:p w14:paraId="C7000000">
            <w:pPr>
              <w:spacing w:after="0" w:line="240" w:lineRule="auto"/>
              <w:ind/>
              <w:jc w:val="center"/>
              <w:rPr>
                <w:rFonts w:ascii="Times New Roman" w:hAnsi="Times New Roman"/>
                <w:sz w:val="24"/>
              </w:rPr>
            </w:pPr>
            <w:r>
              <w:rPr>
                <w:rFonts w:ascii="Times New Roman" w:hAnsi="Times New Roman"/>
                <w:sz w:val="24"/>
              </w:rPr>
              <w:t>год</w:t>
            </w:r>
          </w:p>
        </w:tc>
        <w:tc>
          <w:tcPr>
            <w:tcW w:type="dxa" w:w="992"/>
            <w:tcBorders>
              <w:top w:color="000000" w:sz="4" w:val="single"/>
              <w:left w:color="000000" w:sz="4" w:val="single"/>
              <w:bottom w:color="000000" w:sz="4" w:val="single"/>
              <w:right w:color="000000" w:sz="4" w:val="single"/>
            </w:tcBorders>
            <w:tcMar>
              <w:left w:type="dxa" w:w="57"/>
              <w:right w:type="dxa" w:w="57"/>
            </w:tcMar>
          </w:tcPr>
          <w:p w14:paraId="C8000000">
            <w:pPr>
              <w:spacing w:after="0" w:line="240" w:lineRule="auto"/>
              <w:ind/>
              <w:jc w:val="center"/>
              <w:rPr>
                <w:rFonts w:ascii="Times New Roman" w:hAnsi="Times New Roman"/>
                <w:sz w:val="24"/>
              </w:rPr>
            </w:pPr>
            <w:r>
              <w:rPr>
                <w:rFonts w:ascii="Times New Roman" w:hAnsi="Times New Roman"/>
                <w:sz w:val="24"/>
              </w:rPr>
              <w:t>2020</w:t>
            </w:r>
          </w:p>
          <w:p w14:paraId="C9000000">
            <w:pPr>
              <w:spacing w:after="0" w:line="240" w:lineRule="auto"/>
              <w:ind/>
              <w:jc w:val="center"/>
              <w:rPr>
                <w:rFonts w:ascii="Times New Roman" w:hAnsi="Times New Roman"/>
                <w:sz w:val="24"/>
              </w:rPr>
            </w:pPr>
            <w:r>
              <w:rPr>
                <w:rFonts w:ascii="Times New Roman" w:hAnsi="Times New Roman"/>
                <w:sz w:val="24"/>
              </w:rPr>
              <w:t>год</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CA000000">
            <w:pPr>
              <w:spacing w:after="0" w:line="240" w:lineRule="auto"/>
              <w:ind/>
              <w:jc w:val="center"/>
              <w:rPr>
                <w:rFonts w:ascii="Times New Roman" w:hAnsi="Times New Roman"/>
                <w:sz w:val="24"/>
              </w:rPr>
            </w:pPr>
            <w:r>
              <w:rPr>
                <w:rFonts w:ascii="Times New Roman" w:hAnsi="Times New Roman"/>
                <w:sz w:val="24"/>
              </w:rPr>
              <w:t>2021</w:t>
            </w:r>
          </w:p>
          <w:p w14:paraId="CB000000">
            <w:pPr>
              <w:spacing w:after="0" w:line="240" w:lineRule="auto"/>
              <w:ind/>
              <w:jc w:val="center"/>
              <w:rPr>
                <w:rFonts w:ascii="Times New Roman" w:hAnsi="Times New Roman"/>
                <w:sz w:val="24"/>
              </w:rPr>
            </w:pPr>
            <w:r>
              <w:rPr>
                <w:rFonts w:ascii="Times New Roman" w:hAnsi="Times New Roman"/>
                <w:sz w:val="24"/>
              </w:rPr>
              <w:t>год</w:t>
            </w:r>
            <w:r>
              <w:rPr>
                <w:rFonts w:ascii="Times New Roman" w:hAnsi="Times New Roman"/>
                <w:sz w:val="24"/>
                <w:vertAlign w:val="superscript"/>
              </w:rPr>
              <w:t>*</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CC000000">
            <w:pPr>
              <w:spacing w:after="0" w:line="240" w:lineRule="auto"/>
              <w:ind/>
              <w:jc w:val="center"/>
              <w:rPr>
                <w:rFonts w:ascii="Times New Roman" w:hAnsi="Times New Roman"/>
                <w:sz w:val="24"/>
              </w:rPr>
            </w:pPr>
            <w:r>
              <w:rPr>
                <w:rFonts w:ascii="Times New Roman" w:hAnsi="Times New Roman"/>
                <w:sz w:val="24"/>
              </w:rPr>
              <w:t>2022 год</w:t>
            </w:r>
          </w:p>
        </w:tc>
      </w:tr>
      <w:tr>
        <w:trPr>
          <w:tblHeader/>
        </w:trPr>
        <w:tc>
          <w:tcPr>
            <w:tcW w:type="dxa" w:w="1588"/>
            <w:tcBorders>
              <w:top w:color="000000" w:sz="4" w:val="single"/>
              <w:left w:color="000000" w:sz="4" w:val="single"/>
              <w:bottom w:color="000000" w:sz="4" w:val="single"/>
              <w:right w:color="000000" w:sz="4" w:val="single"/>
            </w:tcBorders>
            <w:tcMar>
              <w:left w:type="dxa" w:w="57"/>
              <w:right w:type="dxa" w:w="57"/>
            </w:tcMar>
          </w:tcPr>
          <w:p w14:paraId="CD000000">
            <w:pPr>
              <w:spacing w:after="0" w:line="240" w:lineRule="auto"/>
              <w:ind/>
              <w:jc w:val="center"/>
              <w:rPr>
                <w:rFonts w:ascii="Times New Roman" w:hAnsi="Times New Roman"/>
                <w:sz w:val="24"/>
              </w:rPr>
            </w:pPr>
            <w:r>
              <w:rPr>
                <w:rFonts w:ascii="Times New Roman" w:hAnsi="Times New Roman"/>
                <w:sz w:val="24"/>
              </w:rPr>
              <w:t>1</w:t>
            </w:r>
          </w:p>
        </w:tc>
        <w:tc>
          <w:tcPr>
            <w:tcW w:type="dxa" w:w="895"/>
            <w:tcBorders>
              <w:top w:color="000000" w:sz="4" w:val="single"/>
              <w:left w:color="000000" w:sz="4" w:val="single"/>
              <w:bottom w:color="000000" w:sz="4" w:val="single"/>
              <w:right w:color="000000" w:sz="4" w:val="single"/>
            </w:tcBorders>
            <w:tcMar>
              <w:left w:type="dxa" w:w="57"/>
              <w:right w:type="dxa" w:w="57"/>
            </w:tcMar>
          </w:tcPr>
          <w:p w14:paraId="CE000000">
            <w:pPr>
              <w:spacing w:after="0" w:line="240" w:lineRule="auto"/>
              <w:ind/>
              <w:jc w:val="center"/>
              <w:rPr>
                <w:rFonts w:ascii="Times New Roman" w:hAnsi="Times New Roman"/>
                <w:sz w:val="24"/>
              </w:rPr>
            </w:pPr>
            <w:r>
              <w:rPr>
                <w:rFonts w:ascii="Times New Roman" w:hAnsi="Times New Roman"/>
                <w:sz w:val="24"/>
              </w:rPr>
              <w:t>2</w:t>
            </w:r>
          </w:p>
        </w:tc>
        <w:tc>
          <w:tcPr>
            <w:tcW w:type="dxa" w:w="964"/>
            <w:tcBorders>
              <w:top w:color="000000" w:sz="4" w:val="single"/>
              <w:left w:color="000000" w:sz="4" w:val="single"/>
              <w:bottom w:color="000000" w:sz="4" w:val="single"/>
              <w:right w:color="000000" w:sz="4" w:val="single"/>
            </w:tcBorders>
            <w:tcMar>
              <w:left w:type="dxa" w:w="57"/>
              <w:right w:type="dxa" w:w="57"/>
            </w:tcMar>
          </w:tcPr>
          <w:p w14:paraId="CF000000">
            <w:pPr>
              <w:spacing w:after="0" w:line="240" w:lineRule="auto"/>
              <w:ind/>
              <w:jc w:val="center"/>
              <w:rPr>
                <w:rFonts w:ascii="Times New Roman" w:hAnsi="Times New Roman"/>
                <w:sz w:val="24"/>
              </w:rPr>
            </w:pPr>
            <w:r>
              <w:rPr>
                <w:rFonts w:ascii="Times New Roman" w:hAnsi="Times New Roman"/>
                <w:sz w:val="24"/>
              </w:rPr>
              <w:t>3</w:t>
            </w:r>
          </w:p>
        </w:tc>
        <w:tc>
          <w:tcPr>
            <w:tcW w:type="dxa" w:w="960"/>
            <w:tcBorders>
              <w:top w:color="000000" w:sz="4" w:val="single"/>
              <w:left w:color="000000" w:sz="4" w:val="single"/>
              <w:bottom w:color="000000" w:sz="4" w:val="single"/>
              <w:right w:color="000000" w:sz="4" w:val="single"/>
            </w:tcBorders>
            <w:tcMar>
              <w:left w:type="dxa" w:w="57"/>
              <w:right w:type="dxa" w:w="57"/>
            </w:tcMar>
          </w:tcPr>
          <w:p w14:paraId="D0000000">
            <w:pPr>
              <w:spacing w:after="0" w:line="240" w:lineRule="auto"/>
              <w:ind/>
              <w:jc w:val="center"/>
              <w:rPr>
                <w:rFonts w:ascii="Times New Roman" w:hAnsi="Times New Roman"/>
                <w:sz w:val="24"/>
              </w:rPr>
            </w:pPr>
            <w:r>
              <w:rPr>
                <w:rFonts w:ascii="Times New Roman" w:hAnsi="Times New Roman"/>
                <w:sz w:val="24"/>
              </w:rPr>
              <w:t>4</w:t>
            </w:r>
          </w:p>
        </w:tc>
        <w:tc>
          <w:tcPr>
            <w:tcW w:type="dxa" w:w="988"/>
            <w:tcBorders>
              <w:top w:color="000000" w:sz="4" w:val="single"/>
              <w:left w:color="000000" w:sz="4" w:val="single"/>
              <w:bottom w:color="000000" w:sz="4" w:val="single"/>
              <w:right w:color="000000" w:sz="4" w:val="single"/>
            </w:tcBorders>
            <w:tcMar>
              <w:left w:type="dxa" w:w="57"/>
              <w:right w:type="dxa" w:w="57"/>
            </w:tcMar>
          </w:tcPr>
          <w:p w14:paraId="D1000000">
            <w:pPr>
              <w:spacing w:after="0" w:line="240" w:lineRule="auto"/>
              <w:ind/>
              <w:jc w:val="center"/>
              <w:rPr>
                <w:rFonts w:ascii="Times New Roman" w:hAnsi="Times New Roman"/>
                <w:sz w:val="24"/>
              </w:rPr>
            </w:pPr>
            <w:r>
              <w:rPr>
                <w:rFonts w:ascii="Times New Roman" w:hAnsi="Times New Roman"/>
                <w:sz w:val="24"/>
              </w:rPr>
              <w:t>5</w:t>
            </w:r>
          </w:p>
        </w:tc>
        <w:tc>
          <w:tcPr>
            <w:tcW w:type="dxa" w:w="987"/>
            <w:tcBorders>
              <w:top w:color="000000" w:sz="4" w:val="single"/>
              <w:left w:color="000000" w:sz="4" w:val="single"/>
              <w:bottom w:color="000000" w:sz="4" w:val="single"/>
              <w:right w:color="000000" w:sz="4" w:val="single"/>
            </w:tcBorders>
            <w:tcMar>
              <w:left w:type="dxa" w:w="57"/>
              <w:right w:type="dxa" w:w="57"/>
            </w:tcMar>
          </w:tcPr>
          <w:p w14:paraId="D2000000">
            <w:pPr>
              <w:spacing w:after="0" w:line="240" w:lineRule="auto"/>
              <w:ind/>
              <w:jc w:val="center"/>
              <w:rPr>
                <w:rFonts w:ascii="Times New Roman" w:hAnsi="Times New Roman"/>
                <w:sz w:val="24"/>
              </w:rPr>
            </w:pPr>
            <w:r>
              <w:rPr>
                <w:rFonts w:ascii="Times New Roman" w:hAnsi="Times New Roman"/>
                <w:sz w:val="24"/>
              </w:rPr>
              <w:t>6</w:t>
            </w:r>
          </w:p>
        </w:tc>
        <w:tc>
          <w:tcPr>
            <w:tcW w:type="dxa" w:w="937"/>
            <w:tcBorders>
              <w:top w:color="000000" w:sz="4" w:val="single"/>
              <w:left w:color="000000" w:sz="4" w:val="single"/>
              <w:bottom w:color="000000" w:sz="4" w:val="single"/>
              <w:right w:color="000000" w:sz="4" w:val="single"/>
            </w:tcBorders>
            <w:tcMar>
              <w:left w:type="dxa" w:w="57"/>
              <w:right w:type="dxa" w:w="57"/>
            </w:tcMar>
          </w:tcPr>
          <w:p w14:paraId="D3000000">
            <w:pPr>
              <w:spacing w:after="0" w:line="240" w:lineRule="auto"/>
              <w:ind/>
              <w:jc w:val="center"/>
              <w:rPr>
                <w:rFonts w:ascii="Times New Roman" w:hAnsi="Times New Roman"/>
                <w:sz w:val="24"/>
              </w:rPr>
            </w:pPr>
            <w:r>
              <w:rPr>
                <w:rFonts w:ascii="Times New Roman" w:hAnsi="Times New Roman"/>
                <w:sz w:val="24"/>
              </w:rPr>
              <w:t>7</w:t>
            </w:r>
          </w:p>
        </w:tc>
        <w:tc>
          <w:tcPr>
            <w:tcW w:type="dxa" w:w="992"/>
            <w:tcBorders>
              <w:top w:color="000000" w:sz="4" w:val="single"/>
              <w:left w:color="000000" w:sz="4" w:val="single"/>
              <w:bottom w:color="000000" w:sz="4" w:val="single"/>
              <w:right w:color="000000" w:sz="4" w:val="single"/>
            </w:tcBorders>
            <w:tcMar>
              <w:left w:type="dxa" w:w="57"/>
              <w:right w:type="dxa" w:w="57"/>
            </w:tcMar>
          </w:tcPr>
          <w:p w14:paraId="D4000000">
            <w:pPr>
              <w:spacing w:after="0" w:line="240" w:lineRule="auto"/>
              <w:ind/>
              <w:jc w:val="center"/>
              <w:rPr>
                <w:rFonts w:ascii="Times New Roman" w:hAnsi="Times New Roman"/>
                <w:sz w:val="24"/>
              </w:rPr>
            </w:pPr>
            <w:r>
              <w:rPr>
                <w:rFonts w:ascii="Times New Roman" w:hAnsi="Times New Roman"/>
                <w:sz w:val="24"/>
              </w:rPr>
              <w:t>8</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D5000000">
            <w:pPr>
              <w:spacing w:after="0" w:line="240" w:lineRule="auto"/>
              <w:ind/>
              <w:jc w:val="center"/>
              <w:rPr>
                <w:rFonts w:ascii="Times New Roman" w:hAnsi="Times New Roman"/>
                <w:sz w:val="24"/>
              </w:rPr>
            </w:pPr>
            <w:r>
              <w:rPr>
                <w:rFonts w:ascii="Times New Roman" w:hAnsi="Times New Roman"/>
                <w:sz w:val="24"/>
              </w:rPr>
              <w:t>9</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D6000000">
            <w:pPr>
              <w:spacing w:after="0" w:line="240" w:lineRule="auto"/>
              <w:ind/>
              <w:jc w:val="center"/>
              <w:rPr>
                <w:rFonts w:ascii="Times New Roman" w:hAnsi="Times New Roman"/>
                <w:sz w:val="24"/>
              </w:rPr>
            </w:pPr>
            <w:r>
              <w:rPr>
                <w:rFonts w:ascii="Times New Roman" w:hAnsi="Times New Roman"/>
                <w:sz w:val="24"/>
              </w:rPr>
              <w:t>10</w:t>
            </w:r>
          </w:p>
        </w:tc>
      </w:tr>
      <w:tr>
        <w:trPr>
          <w:trHeight w:hRule="atLeast" w:val="251"/>
        </w:trPr>
        <w:tc>
          <w:tcPr>
            <w:tcW w:type="dxa" w:w="10205"/>
            <w:gridSpan w:val="10"/>
            <w:tcBorders>
              <w:top w:color="000000" w:sz="4" w:val="single"/>
              <w:left w:color="000000" w:sz="4" w:val="single"/>
              <w:bottom w:color="000000" w:sz="4" w:val="single"/>
              <w:right w:color="000000" w:sz="4" w:val="single"/>
            </w:tcBorders>
            <w:tcMar>
              <w:left w:type="dxa" w:w="57"/>
              <w:right w:type="dxa" w:w="57"/>
            </w:tcMar>
          </w:tcPr>
          <w:p w14:paraId="D7000000">
            <w:pPr>
              <w:spacing w:after="0" w:line="240" w:lineRule="auto"/>
              <w:ind/>
              <w:jc w:val="center"/>
              <w:rPr>
                <w:rFonts w:ascii="Times New Roman" w:hAnsi="Times New Roman"/>
                <w:sz w:val="24"/>
              </w:rPr>
            </w:pPr>
            <w:r>
              <w:rPr>
                <w:rFonts w:ascii="Times New Roman" w:hAnsi="Times New Roman"/>
                <w:sz w:val="24"/>
              </w:rPr>
              <w:t>Численность постоянного населения на 1 января текущего года (тыс. человек)</w:t>
            </w:r>
          </w:p>
        </w:tc>
      </w:tr>
      <w:tr>
        <w:tc>
          <w:tcPr>
            <w:tcW w:type="dxa" w:w="1588"/>
            <w:tcBorders>
              <w:top w:color="000000" w:sz="4" w:val="single"/>
              <w:left w:color="000000" w:sz="4" w:val="single"/>
              <w:bottom w:color="000000" w:sz="4" w:val="single"/>
              <w:right w:color="000000" w:sz="4" w:val="single"/>
            </w:tcBorders>
            <w:tcMar>
              <w:left w:type="dxa" w:w="57"/>
              <w:right w:type="dxa" w:w="57"/>
            </w:tcMar>
          </w:tcPr>
          <w:p w14:paraId="D8000000">
            <w:pPr>
              <w:spacing w:after="0" w:line="240" w:lineRule="auto"/>
              <w:ind/>
              <w:rPr>
                <w:rFonts w:ascii="Times New Roman" w:hAnsi="Times New Roman"/>
                <w:sz w:val="24"/>
              </w:rPr>
            </w:pPr>
            <w:r>
              <w:rPr>
                <w:rFonts w:ascii="Times New Roman" w:hAnsi="Times New Roman"/>
                <w:sz w:val="24"/>
              </w:rPr>
              <w:t>Аксайский район,</w:t>
            </w:r>
          </w:p>
          <w:p w14:paraId="D9000000">
            <w:pPr>
              <w:spacing w:after="0" w:line="240" w:lineRule="auto"/>
              <w:ind/>
              <w:rPr>
                <w:rFonts w:ascii="Times New Roman" w:hAnsi="Times New Roman"/>
                <w:sz w:val="24"/>
              </w:rPr>
            </w:pPr>
            <w:r>
              <w:rPr>
                <w:rFonts w:ascii="Times New Roman" w:hAnsi="Times New Roman"/>
                <w:sz w:val="24"/>
              </w:rPr>
              <w:t>в т.ч.</w:t>
            </w:r>
          </w:p>
        </w:tc>
        <w:tc>
          <w:tcPr>
            <w:tcW w:type="dxa" w:w="895"/>
            <w:tcBorders>
              <w:top w:color="000000" w:sz="4" w:val="single"/>
              <w:left w:color="000000" w:sz="4" w:val="single"/>
              <w:bottom w:color="000000" w:sz="4" w:val="single"/>
              <w:right w:color="000000" w:sz="4" w:val="single"/>
            </w:tcBorders>
            <w:tcMar>
              <w:left w:type="dxa" w:w="57"/>
              <w:right w:type="dxa" w:w="57"/>
            </w:tcMar>
          </w:tcPr>
          <w:p w14:paraId="DA000000">
            <w:pPr>
              <w:spacing w:after="0" w:line="240" w:lineRule="auto"/>
              <w:ind/>
              <w:jc w:val="center"/>
              <w:rPr>
                <w:rFonts w:ascii="Times New Roman" w:hAnsi="Times New Roman"/>
                <w:sz w:val="24"/>
              </w:rPr>
            </w:pPr>
            <w:r>
              <w:rPr>
                <w:rFonts w:ascii="Times New Roman" w:hAnsi="Times New Roman"/>
                <w:sz w:val="24"/>
              </w:rPr>
              <w:t>105,1</w:t>
            </w:r>
          </w:p>
        </w:tc>
        <w:tc>
          <w:tcPr>
            <w:tcW w:type="dxa" w:w="964"/>
            <w:tcBorders>
              <w:top w:color="000000" w:sz="4" w:val="single"/>
              <w:left w:color="000000" w:sz="4" w:val="single"/>
              <w:bottom w:color="000000" w:sz="4" w:val="single"/>
              <w:right w:color="000000" w:sz="4" w:val="single"/>
            </w:tcBorders>
            <w:tcMar>
              <w:left w:type="dxa" w:w="57"/>
              <w:right w:type="dxa" w:w="57"/>
            </w:tcMar>
          </w:tcPr>
          <w:p w14:paraId="DB000000">
            <w:pPr>
              <w:spacing w:after="0" w:line="240" w:lineRule="auto"/>
              <w:ind/>
              <w:jc w:val="center"/>
              <w:rPr>
                <w:rFonts w:ascii="Times New Roman" w:hAnsi="Times New Roman"/>
                <w:sz w:val="24"/>
              </w:rPr>
            </w:pPr>
            <w:r>
              <w:rPr>
                <w:rFonts w:ascii="Times New Roman" w:hAnsi="Times New Roman"/>
                <w:sz w:val="24"/>
              </w:rPr>
              <w:t>107,5</w:t>
            </w:r>
          </w:p>
        </w:tc>
        <w:tc>
          <w:tcPr>
            <w:tcW w:type="dxa" w:w="960"/>
            <w:tcBorders>
              <w:top w:color="000000" w:sz="4" w:val="single"/>
              <w:left w:color="000000" w:sz="4" w:val="single"/>
              <w:bottom w:color="000000" w:sz="4" w:val="single"/>
              <w:right w:color="000000" w:sz="4" w:val="single"/>
            </w:tcBorders>
            <w:tcMar>
              <w:left w:type="dxa" w:w="57"/>
              <w:right w:type="dxa" w:w="57"/>
            </w:tcMar>
          </w:tcPr>
          <w:p w14:paraId="DC000000">
            <w:pPr>
              <w:spacing w:after="0" w:line="240" w:lineRule="auto"/>
              <w:ind/>
              <w:jc w:val="center"/>
              <w:rPr>
                <w:rFonts w:ascii="Times New Roman" w:hAnsi="Times New Roman"/>
                <w:sz w:val="24"/>
              </w:rPr>
            </w:pPr>
            <w:r>
              <w:rPr>
                <w:rFonts w:ascii="Times New Roman" w:hAnsi="Times New Roman"/>
                <w:sz w:val="24"/>
              </w:rPr>
              <w:t>110,5</w:t>
            </w:r>
          </w:p>
        </w:tc>
        <w:tc>
          <w:tcPr>
            <w:tcW w:type="dxa" w:w="988"/>
            <w:tcBorders>
              <w:top w:color="000000" w:sz="4" w:val="single"/>
              <w:left w:color="000000" w:sz="4" w:val="single"/>
              <w:bottom w:color="000000" w:sz="4" w:val="single"/>
              <w:right w:color="000000" w:sz="4" w:val="single"/>
            </w:tcBorders>
            <w:tcMar>
              <w:left w:type="dxa" w:w="57"/>
              <w:right w:type="dxa" w:w="57"/>
            </w:tcMar>
          </w:tcPr>
          <w:p w14:paraId="DD000000">
            <w:pPr>
              <w:spacing w:after="0" w:line="240" w:lineRule="auto"/>
              <w:ind/>
              <w:jc w:val="center"/>
              <w:rPr>
                <w:rFonts w:ascii="Times New Roman" w:hAnsi="Times New Roman"/>
                <w:sz w:val="24"/>
              </w:rPr>
            </w:pPr>
            <w:r>
              <w:rPr>
                <w:rFonts w:ascii="Times New Roman" w:hAnsi="Times New Roman"/>
                <w:sz w:val="24"/>
              </w:rPr>
              <w:t>113,3</w:t>
            </w:r>
          </w:p>
        </w:tc>
        <w:tc>
          <w:tcPr>
            <w:tcW w:type="dxa" w:w="987"/>
            <w:tcBorders>
              <w:top w:color="000000" w:sz="4" w:val="single"/>
              <w:left w:color="000000" w:sz="4" w:val="single"/>
              <w:bottom w:color="000000" w:sz="4" w:val="single"/>
              <w:right w:color="000000" w:sz="4" w:val="single"/>
            </w:tcBorders>
            <w:tcMar>
              <w:left w:type="dxa" w:w="57"/>
              <w:right w:type="dxa" w:w="57"/>
            </w:tcMar>
          </w:tcPr>
          <w:p w14:paraId="DE000000">
            <w:pPr>
              <w:spacing w:after="0" w:line="240" w:lineRule="auto"/>
              <w:ind/>
              <w:jc w:val="center"/>
              <w:rPr>
                <w:rFonts w:ascii="Times New Roman" w:hAnsi="Times New Roman"/>
                <w:sz w:val="24"/>
              </w:rPr>
            </w:pPr>
            <w:r>
              <w:rPr>
                <w:rFonts w:ascii="Times New Roman" w:hAnsi="Times New Roman"/>
                <w:sz w:val="24"/>
              </w:rPr>
              <w:t>114,7</w:t>
            </w:r>
          </w:p>
        </w:tc>
        <w:tc>
          <w:tcPr>
            <w:tcW w:type="dxa" w:w="937"/>
            <w:tcBorders>
              <w:top w:color="000000" w:sz="4" w:val="single"/>
              <w:left w:color="000000" w:sz="4" w:val="single"/>
              <w:bottom w:color="000000" w:sz="4" w:val="single"/>
              <w:right w:color="000000" w:sz="4" w:val="single"/>
            </w:tcBorders>
            <w:tcMar>
              <w:left w:type="dxa" w:w="57"/>
              <w:right w:type="dxa" w:w="57"/>
            </w:tcMar>
          </w:tcPr>
          <w:p w14:paraId="DF000000">
            <w:pPr>
              <w:spacing w:after="0" w:line="240" w:lineRule="auto"/>
              <w:ind/>
              <w:jc w:val="center"/>
              <w:rPr>
                <w:rFonts w:ascii="Times New Roman" w:hAnsi="Times New Roman"/>
                <w:sz w:val="24"/>
              </w:rPr>
            </w:pPr>
            <w:r>
              <w:rPr>
                <w:rFonts w:ascii="Times New Roman" w:hAnsi="Times New Roman"/>
                <w:sz w:val="24"/>
              </w:rPr>
              <w:t>116,5</w:t>
            </w:r>
          </w:p>
        </w:tc>
        <w:tc>
          <w:tcPr>
            <w:tcW w:type="dxa" w:w="992"/>
            <w:tcBorders>
              <w:top w:color="000000" w:sz="4" w:val="single"/>
              <w:left w:color="000000" w:sz="4" w:val="single"/>
              <w:bottom w:color="000000" w:sz="4" w:val="single"/>
              <w:right w:color="000000" w:sz="4" w:val="single"/>
            </w:tcBorders>
            <w:tcMar>
              <w:left w:type="dxa" w:w="57"/>
              <w:right w:type="dxa" w:w="57"/>
            </w:tcMar>
          </w:tcPr>
          <w:p w14:paraId="E0000000">
            <w:pPr>
              <w:spacing w:after="0" w:line="240" w:lineRule="auto"/>
              <w:ind/>
              <w:jc w:val="center"/>
              <w:rPr>
                <w:rFonts w:ascii="Times New Roman" w:hAnsi="Times New Roman"/>
                <w:sz w:val="24"/>
              </w:rPr>
            </w:pPr>
            <w:r>
              <w:rPr>
                <w:rFonts w:ascii="Times New Roman" w:hAnsi="Times New Roman"/>
                <w:sz w:val="24"/>
              </w:rPr>
              <w:t>119,8</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E1000000">
            <w:pPr>
              <w:spacing w:after="0" w:line="240" w:lineRule="auto"/>
              <w:ind/>
              <w:jc w:val="center"/>
              <w:rPr>
                <w:rFonts w:ascii="Times New Roman" w:hAnsi="Times New Roman"/>
                <w:sz w:val="24"/>
              </w:rPr>
            </w:pPr>
            <w:r>
              <w:rPr>
                <w:rFonts w:ascii="Times New Roman" w:hAnsi="Times New Roman"/>
                <w:sz w:val="24"/>
              </w:rPr>
              <w:t>122,3</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E2000000">
            <w:pPr>
              <w:spacing w:after="0" w:line="240" w:lineRule="auto"/>
              <w:ind/>
              <w:jc w:val="center"/>
              <w:rPr>
                <w:rFonts w:ascii="Times New Roman" w:hAnsi="Times New Roman"/>
                <w:sz w:val="24"/>
              </w:rPr>
            </w:pPr>
            <w:r>
              <w:rPr>
                <w:rFonts w:ascii="Times New Roman" w:hAnsi="Times New Roman"/>
                <w:sz w:val="24"/>
              </w:rPr>
              <w:t>124,6</w:t>
            </w:r>
          </w:p>
        </w:tc>
      </w:tr>
      <w:tr>
        <w:tc>
          <w:tcPr>
            <w:tcW w:type="dxa" w:w="1588"/>
            <w:tcBorders>
              <w:top w:color="000000" w:sz="4" w:val="single"/>
              <w:left w:color="000000" w:sz="4" w:val="single"/>
              <w:bottom w:color="000000" w:sz="4" w:val="single"/>
              <w:right w:color="000000" w:sz="4" w:val="single"/>
            </w:tcBorders>
            <w:tcMar>
              <w:left w:type="dxa" w:w="57"/>
              <w:right w:type="dxa" w:w="57"/>
            </w:tcMar>
          </w:tcPr>
          <w:p w14:paraId="E3000000">
            <w:pPr>
              <w:spacing w:after="0" w:line="240" w:lineRule="auto"/>
              <w:ind/>
              <w:rPr>
                <w:rFonts w:ascii="Times New Roman" w:hAnsi="Times New Roman"/>
                <w:sz w:val="24"/>
              </w:rPr>
            </w:pPr>
            <w:r>
              <w:rPr>
                <w:rFonts w:ascii="Times New Roman" w:hAnsi="Times New Roman"/>
                <w:sz w:val="24"/>
              </w:rPr>
              <w:t>городское</w:t>
            </w:r>
          </w:p>
        </w:tc>
        <w:tc>
          <w:tcPr>
            <w:tcW w:type="dxa" w:w="895"/>
            <w:tcBorders>
              <w:top w:color="000000" w:sz="4" w:val="single"/>
              <w:left w:color="000000" w:sz="4" w:val="single"/>
              <w:bottom w:color="000000" w:sz="4" w:val="single"/>
              <w:right w:color="000000" w:sz="4" w:val="single"/>
            </w:tcBorders>
            <w:tcMar>
              <w:left w:type="dxa" w:w="57"/>
              <w:right w:type="dxa" w:w="57"/>
            </w:tcMar>
          </w:tcPr>
          <w:p w14:paraId="E4000000">
            <w:pPr>
              <w:spacing w:after="0" w:line="240" w:lineRule="auto"/>
              <w:ind/>
              <w:jc w:val="center"/>
              <w:rPr>
                <w:rFonts w:ascii="Times New Roman" w:hAnsi="Times New Roman"/>
                <w:sz w:val="24"/>
              </w:rPr>
            </w:pPr>
            <w:r>
              <w:rPr>
                <w:rFonts w:ascii="Times New Roman" w:hAnsi="Times New Roman"/>
                <w:sz w:val="24"/>
              </w:rPr>
              <w:t>43,1</w:t>
            </w:r>
          </w:p>
        </w:tc>
        <w:tc>
          <w:tcPr>
            <w:tcW w:type="dxa" w:w="964"/>
            <w:tcBorders>
              <w:top w:color="000000" w:sz="4" w:val="single"/>
              <w:left w:color="000000" w:sz="4" w:val="single"/>
              <w:bottom w:color="000000" w:sz="4" w:val="single"/>
              <w:right w:color="000000" w:sz="4" w:val="single"/>
            </w:tcBorders>
            <w:tcMar>
              <w:left w:type="dxa" w:w="57"/>
              <w:right w:type="dxa" w:w="57"/>
            </w:tcMar>
          </w:tcPr>
          <w:p w14:paraId="E5000000">
            <w:pPr>
              <w:spacing w:after="0" w:line="240" w:lineRule="auto"/>
              <w:ind/>
              <w:jc w:val="center"/>
              <w:rPr>
                <w:rFonts w:ascii="Times New Roman" w:hAnsi="Times New Roman"/>
                <w:sz w:val="24"/>
              </w:rPr>
            </w:pPr>
            <w:r>
              <w:rPr>
                <w:rFonts w:ascii="Times New Roman" w:hAnsi="Times New Roman"/>
                <w:sz w:val="24"/>
              </w:rPr>
              <w:t>43,5</w:t>
            </w:r>
          </w:p>
        </w:tc>
        <w:tc>
          <w:tcPr>
            <w:tcW w:type="dxa" w:w="960"/>
            <w:tcBorders>
              <w:top w:color="000000" w:sz="4" w:val="single"/>
              <w:left w:color="000000" w:sz="4" w:val="single"/>
              <w:bottom w:color="000000" w:sz="4" w:val="single"/>
              <w:right w:color="000000" w:sz="4" w:val="single"/>
            </w:tcBorders>
            <w:tcMar>
              <w:left w:type="dxa" w:w="57"/>
              <w:right w:type="dxa" w:w="57"/>
            </w:tcMar>
          </w:tcPr>
          <w:p w14:paraId="E6000000">
            <w:pPr>
              <w:spacing w:after="0" w:line="240" w:lineRule="auto"/>
              <w:ind/>
              <w:jc w:val="center"/>
              <w:rPr>
                <w:rFonts w:ascii="Times New Roman" w:hAnsi="Times New Roman"/>
                <w:sz w:val="24"/>
              </w:rPr>
            </w:pPr>
            <w:r>
              <w:rPr>
                <w:rFonts w:ascii="Times New Roman" w:hAnsi="Times New Roman"/>
                <w:sz w:val="24"/>
              </w:rPr>
              <w:t>44,3</w:t>
            </w:r>
          </w:p>
        </w:tc>
        <w:tc>
          <w:tcPr>
            <w:tcW w:type="dxa" w:w="988"/>
            <w:tcBorders>
              <w:top w:color="000000" w:sz="4" w:val="single"/>
              <w:left w:color="000000" w:sz="4" w:val="single"/>
              <w:bottom w:color="000000" w:sz="4" w:val="single"/>
              <w:right w:color="000000" w:sz="4" w:val="single"/>
            </w:tcBorders>
            <w:tcMar>
              <w:left w:type="dxa" w:w="57"/>
              <w:right w:type="dxa" w:w="57"/>
            </w:tcMar>
          </w:tcPr>
          <w:p w14:paraId="E7000000">
            <w:pPr>
              <w:spacing w:after="0" w:line="240" w:lineRule="auto"/>
              <w:ind/>
              <w:jc w:val="center"/>
              <w:rPr>
                <w:rFonts w:ascii="Times New Roman" w:hAnsi="Times New Roman"/>
                <w:sz w:val="24"/>
              </w:rPr>
            </w:pPr>
            <w:r>
              <w:rPr>
                <w:rFonts w:ascii="Times New Roman" w:hAnsi="Times New Roman"/>
                <w:sz w:val="24"/>
              </w:rPr>
              <w:t>44,8</w:t>
            </w:r>
          </w:p>
        </w:tc>
        <w:tc>
          <w:tcPr>
            <w:tcW w:type="dxa" w:w="987"/>
            <w:tcBorders>
              <w:top w:color="000000" w:sz="4" w:val="single"/>
              <w:left w:color="000000" w:sz="4" w:val="single"/>
              <w:bottom w:color="000000" w:sz="4" w:val="single"/>
              <w:right w:color="000000" w:sz="4" w:val="single"/>
            </w:tcBorders>
            <w:tcMar>
              <w:left w:type="dxa" w:w="57"/>
              <w:right w:type="dxa" w:w="57"/>
            </w:tcMar>
          </w:tcPr>
          <w:p w14:paraId="E8000000">
            <w:pPr>
              <w:spacing w:after="0" w:line="240" w:lineRule="auto"/>
              <w:ind/>
              <w:jc w:val="center"/>
              <w:rPr>
                <w:rFonts w:ascii="Times New Roman" w:hAnsi="Times New Roman"/>
                <w:sz w:val="24"/>
              </w:rPr>
            </w:pPr>
            <w:r>
              <w:rPr>
                <w:rFonts w:ascii="Times New Roman" w:hAnsi="Times New Roman"/>
                <w:sz w:val="24"/>
              </w:rPr>
              <w:t>45,1</w:t>
            </w:r>
          </w:p>
        </w:tc>
        <w:tc>
          <w:tcPr>
            <w:tcW w:type="dxa" w:w="937"/>
            <w:tcBorders>
              <w:top w:color="000000" w:sz="4" w:val="single"/>
              <w:left w:color="000000" w:sz="4" w:val="single"/>
              <w:bottom w:color="000000" w:sz="4" w:val="single"/>
              <w:right w:color="000000" w:sz="4" w:val="single"/>
            </w:tcBorders>
            <w:tcMar>
              <w:left w:type="dxa" w:w="57"/>
              <w:right w:type="dxa" w:w="57"/>
            </w:tcMar>
          </w:tcPr>
          <w:p w14:paraId="E9000000">
            <w:pPr>
              <w:spacing w:after="0" w:line="240" w:lineRule="auto"/>
              <w:ind/>
              <w:jc w:val="center"/>
              <w:rPr>
                <w:rFonts w:ascii="Times New Roman" w:hAnsi="Times New Roman"/>
                <w:sz w:val="24"/>
              </w:rPr>
            </w:pPr>
            <w:r>
              <w:rPr>
                <w:rFonts w:ascii="Times New Roman" w:hAnsi="Times New Roman"/>
                <w:sz w:val="24"/>
              </w:rPr>
              <w:t>45,2</w:t>
            </w:r>
          </w:p>
        </w:tc>
        <w:tc>
          <w:tcPr>
            <w:tcW w:type="dxa" w:w="992"/>
            <w:tcBorders>
              <w:top w:color="000000" w:sz="4" w:val="single"/>
              <w:left w:color="000000" w:sz="4" w:val="single"/>
              <w:bottom w:color="000000" w:sz="4" w:val="single"/>
              <w:right w:color="000000" w:sz="4" w:val="single"/>
            </w:tcBorders>
            <w:tcMar>
              <w:left w:type="dxa" w:w="57"/>
              <w:right w:type="dxa" w:w="57"/>
            </w:tcMar>
          </w:tcPr>
          <w:p w14:paraId="EA000000">
            <w:pPr>
              <w:spacing w:after="0" w:line="240" w:lineRule="auto"/>
              <w:ind/>
              <w:jc w:val="center"/>
              <w:rPr>
                <w:rFonts w:ascii="Times New Roman" w:hAnsi="Times New Roman"/>
                <w:sz w:val="24"/>
              </w:rPr>
            </w:pPr>
            <w:r>
              <w:rPr>
                <w:rFonts w:ascii="Times New Roman" w:hAnsi="Times New Roman"/>
                <w:sz w:val="24"/>
              </w:rPr>
              <w:t>46,0</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EB000000">
            <w:pPr>
              <w:spacing w:after="0" w:line="240" w:lineRule="auto"/>
              <w:ind/>
              <w:jc w:val="center"/>
              <w:rPr>
                <w:rFonts w:ascii="Times New Roman" w:hAnsi="Times New Roman"/>
                <w:sz w:val="24"/>
              </w:rPr>
            </w:pPr>
            <w:r>
              <w:rPr>
                <w:rFonts w:ascii="Times New Roman" w:hAnsi="Times New Roman"/>
                <w:sz w:val="24"/>
              </w:rPr>
              <w:t>46,6</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EC000000">
            <w:pPr>
              <w:spacing w:after="0" w:line="240" w:lineRule="auto"/>
              <w:ind/>
              <w:jc w:val="center"/>
              <w:rPr>
                <w:rFonts w:ascii="Times New Roman" w:hAnsi="Times New Roman"/>
                <w:sz w:val="24"/>
              </w:rPr>
            </w:pPr>
            <w:r>
              <w:rPr>
                <w:rFonts w:ascii="Times New Roman" w:hAnsi="Times New Roman"/>
                <w:sz w:val="24"/>
              </w:rPr>
              <w:t>47,2</w:t>
            </w:r>
          </w:p>
        </w:tc>
      </w:tr>
      <w:tr>
        <w:tc>
          <w:tcPr>
            <w:tcW w:type="dxa" w:w="1588"/>
            <w:tcBorders>
              <w:top w:color="000000" w:sz="4" w:val="single"/>
              <w:left w:color="000000" w:sz="4" w:val="single"/>
              <w:bottom w:color="000000" w:sz="4" w:val="single"/>
              <w:right w:color="000000" w:sz="4" w:val="single"/>
            </w:tcBorders>
            <w:tcMar>
              <w:left w:type="dxa" w:w="57"/>
              <w:right w:type="dxa" w:w="57"/>
            </w:tcMar>
          </w:tcPr>
          <w:p w14:paraId="ED000000">
            <w:pPr>
              <w:spacing w:after="0" w:line="240" w:lineRule="auto"/>
              <w:ind/>
              <w:rPr>
                <w:rFonts w:ascii="Times New Roman" w:hAnsi="Times New Roman"/>
                <w:sz w:val="24"/>
              </w:rPr>
            </w:pPr>
            <w:r>
              <w:rPr>
                <w:rFonts w:ascii="Times New Roman" w:hAnsi="Times New Roman"/>
                <w:sz w:val="24"/>
              </w:rPr>
              <w:t>сельское</w:t>
            </w:r>
          </w:p>
        </w:tc>
        <w:tc>
          <w:tcPr>
            <w:tcW w:type="dxa" w:w="895"/>
            <w:tcBorders>
              <w:top w:color="000000" w:sz="4" w:val="single"/>
              <w:left w:color="000000" w:sz="4" w:val="single"/>
              <w:bottom w:color="000000" w:sz="4" w:val="single"/>
              <w:right w:color="000000" w:sz="4" w:val="single"/>
            </w:tcBorders>
            <w:tcMar>
              <w:left w:type="dxa" w:w="57"/>
              <w:right w:type="dxa" w:w="57"/>
            </w:tcMar>
          </w:tcPr>
          <w:p w14:paraId="EE000000">
            <w:pPr>
              <w:spacing w:after="0" w:line="240" w:lineRule="auto"/>
              <w:ind/>
              <w:jc w:val="center"/>
              <w:rPr>
                <w:rFonts w:ascii="Times New Roman" w:hAnsi="Times New Roman"/>
                <w:sz w:val="24"/>
              </w:rPr>
            </w:pPr>
            <w:r>
              <w:rPr>
                <w:rFonts w:ascii="Times New Roman" w:hAnsi="Times New Roman"/>
                <w:sz w:val="24"/>
              </w:rPr>
              <w:t>62,0</w:t>
            </w:r>
          </w:p>
        </w:tc>
        <w:tc>
          <w:tcPr>
            <w:tcW w:type="dxa" w:w="964"/>
            <w:tcBorders>
              <w:top w:color="000000" w:sz="4" w:val="single"/>
              <w:left w:color="000000" w:sz="4" w:val="single"/>
              <w:bottom w:color="000000" w:sz="4" w:val="single"/>
              <w:right w:color="000000" w:sz="4" w:val="single"/>
            </w:tcBorders>
            <w:tcMar>
              <w:left w:type="dxa" w:w="57"/>
              <w:right w:type="dxa" w:w="57"/>
            </w:tcMar>
          </w:tcPr>
          <w:p w14:paraId="EF000000">
            <w:pPr>
              <w:spacing w:after="0" w:line="240" w:lineRule="auto"/>
              <w:ind/>
              <w:jc w:val="center"/>
              <w:rPr>
                <w:rFonts w:ascii="Times New Roman" w:hAnsi="Times New Roman"/>
                <w:sz w:val="24"/>
              </w:rPr>
            </w:pPr>
            <w:r>
              <w:rPr>
                <w:rFonts w:ascii="Times New Roman" w:hAnsi="Times New Roman"/>
                <w:sz w:val="24"/>
              </w:rPr>
              <w:t>64,0</w:t>
            </w:r>
          </w:p>
        </w:tc>
        <w:tc>
          <w:tcPr>
            <w:tcW w:type="dxa" w:w="960"/>
            <w:tcBorders>
              <w:top w:color="000000" w:sz="4" w:val="single"/>
              <w:left w:color="000000" w:sz="4" w:val="single"/>
              <w:bottom w:color="000000" w:sz="4" w:val="single"/>
              <w:right w:color="000000" w:sz="4" w:val="single"/>
            </w:tcBorders>
            <w:tcMar>
              <w:left w:type="dxa" w:w="57"/>
              <w:right w:type="dxa" w:w="57"/>
            </w:tcMar>
          </w:tcPr>
          <w:p w14:paraId="F0000000">
            <w:pPr>
              <w:spacing w:after="0" w:line="240" w:lineRule="auto"/>
              <w:ind/>
              <w:jc w:val="center"/>
              <w:rPr>
                <w:rFonts w:ascii="Times New Roman" w:hAnsi="Times New Roman"/>
                <w:sz w:val="24"/>
              </w:rPr>
            </w:pPr>
            <w:r>
              <w:rPr>
                <w:rFonts w:ascii="Times New Roman" w:hAnsi="Times New Roman"/>
                <w:sz w:val="24"/>
              </w:rPr>
              <w:t>66,2</w:t>
            </w:r>
          </w:p>
        </w:tc>
        <w:tc>
          <w:tcPr>
            <w:tcW w:type="dxa" w:w="988"/>
            <w:tcBorders>
              <w:top w:color="000000" w:sz="4" w:val="single"/>
              <w:left w:color="000000" w:sz="4" w:val="single"/>
              <w:bottom w:color="000000" w:sz="4" w:val="single"/>
              <w:right w:color="000000" w:sz="4" w:val="single"/>
            </w:tcBorders>
            <w:tcMar>
              <w:left w:type="dxa" w:w="57"/>
              <w:right w:type="dxa" w:w="57"/>
            </w:tcMar>
          </w:tcPr>
          <w:p w14:paraId="F1000000">
            <w:pPr>
              <w:spacing w:after="0" w:line="240" w:lineRule="auto"/>
              <w:ind/>
              <w:jc w:val="center"/>
              <w:rPr>
                <w:rFonts w:ascii="Times New Roman" w:hAnsi="Times New Roman"/>
                <w:sz w:val="24"/>
              </w:rPr>
            </w:pPr>
            <w:r>
              <w:rPr>
                <w:rFonts w:ascii="Times New Roman" w:hAnsi="Times New Roman"/>
                <w:sz w:val="24"/>
              </w:rPr>
              <w:t>68,5</w:t>
            </w:r>
          </w:p>
        </w:tc>
        <w:tc>
          <w:tcPr>
            <w:tcW w:type="dxa" w:w="987"/>
            <w:tcBorders>
              <w:top w:color="000000" w:sz="4" w:val="single"/>
              <w:left w:color="000000" w:sz="4" w:val="single"/>
              <w:bottom w:color="000000" w:sz="4" w:val="single"/>
              <w:right w:color="000000" w:sz="4" w:val="single"/>
            </w:tcBorders>
            <w:tcMar>
              <w:left w:type="dxa" w:w="57"/>
              <w:right w:type="dxa" w:w="57"/>
            </w:tcMar>
          </w:tcPr>
          <w:p w14:paraId="F2000000">
            <w:pPr>
              <w:spacing w:after="0" w:line="240" w:lineRule="auto"/>
              <w:ind/>
              <w:jc w:val="center"/>
              <w:rPr>
                <w:rFonts w:ascii="Times New Roman" w:hAnsi="Times New Roman"/>
                <w:sz w:val="24"/>
              </w:rPr>
            </w:pPr>
            <w:r>
              <w:rPr>
                <w:rFonts w:ascii="Times New Roman" w:hAnsi="Times New Roman"/>
                <w:sz w:val="24"/>
              </w:rPr>
              <w:t>69,6</w:t>
            </w:r>
          </w:p>
        </w:tc>
        <w:tc>
          <w:tcPr>
            <w:tcW w:type="dxa" w:w="937"/>
            <w:tcBorders>
              <w:top w:color="000000" w:sz="4" w:val="single"/>
              <w:left w:color="000000" w:sz="4" w:val="single"/>
              <w:bottom w:color="000000" w:sz="4" w:val="single"/>
              <w:right w:color="000000" w:sz="4" w:val="single"/>
            </w:tcBorders>
            <w:tcMar>
              <w:left w:type="dxa" w:w="57"/>
              <w:right w:type="dxa" w:w="57"/>
            </w:tcMar>
          </w:tcPr>
          <w:p w14:paraId="F3000000">
            <w:pPr>
              <w:spacing w:after="0" w:line="240" w:lineRule="auto"/>
              <w:ind/>
              <w:jc w:val="center"/>
              <w:rPr>
                <w:rFonts w:ascii="Times New Roman" w:hAnsi="Times New Roman"/>
                <w:sz w:val="24"/>
              </w:rPr>
            </w:pPr>
            <w:r>
              <w:rPr>
                <w:rFonts w:ascii="Times New Roman" w:hAnsi="Times New Roman"/>
                <w:sz w:val="24"/>
              </w:rPr>
              <w:t>71,3</w:t>
            </w:r>
          </w:p>
        </w:tc>
        <w:tc>
          <w:tcPr>
            <w:tcW w:type="dxa" w:w="992"/>
            <w:tcBorders>
              <w:top w:color="000000" w:sz="4" w:val="single"/>
              <w:left w:color="000000" w:sz="4" w:val="single"/>
              <w:bottom w:color="000000" w:sz="4" w:val="single"/>
              <w:right w:color="000000" w:sz="4" w:val="single"/>
            </w:tcBorders>
            <w:tcMar>
              <w:left w:type="dxa" w:w="57"/>
              <w:right w:type="dxa" w:w="57"/>
            </w:tcMar>
          </w:tcPr>
          <w:p w14:paraId="F4000000">
            <w:pPr>
              <w:spacing w:after="0" w:line="240" w:lineRule="auto"/>
              <w:ind/>
              <w:jc w:val="center"/>
              <w:rPr>
                <w:rFonts w:ascii="Times New Roman" w:hAnsi="Times New Roman"/>
                <w:sz w:val="24"/>
              </w:rPr>
            </w:pPr>
            <w:r>
              <w:rPr>
                <w:rFonts w:ascii="Times New Roman" w:hAnsi="Times New Roman"/>
                <w:sz w:val="24"/>
              </w:rPr>
              <w:t>73,8</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F5000000">
            <w:pPr>
              <w:spacing w:after="0" w:line="240" w:lineRule="auto"/>
              <w:ind/>
              <w:jc w:val="center"/>
              <w:rPr>
                <w:rFonts w:ascii="Times New Roman" w:hAnsi="Times New Roman"/>
                <w:sz w:val="24"/>
              </w:rPr>
            </w:pPr>
            <w:r>
              <w:rPr>
                <w:rFonts w:ascii="Times New Roman" w:hAnsi="Times New Roman"/>
                <w:sz w:val="24"/>
              </w:rPr>
              <w:t>75,7</w:t>
            </w:r>
          </w:p>
        </w:tc>
        <w:tc>
          <w:tcPr>
            <w:tcW w:type="dxa" w:w="947"/>
            <w:tcBorders>
              <w:top w:color="000000" w:sz="4" w:val="single"/>
              <w:left w:color="000000" w:sz="4" w:val="single"/>
              <w:bottom w:color="000000" w:sz="4" w:val="single"/>
              <w:right w:color="000000" w:sz="4" w:val="single"/>
            </w:tcBorders>
            <w:tcMar>
              <w:left w:type="dxa" w:w="57"/>
              <w:right w:type="dxa" w:w="57"/>
            </w:tcMar>
          </w:tcPr>
          <w:p w14:paraId="F6000000">
            <w:pPr>
              <w:spacing w:after="0" w:line="240" w:lineRule="auto"/>
              <w:ind/>
              <w:jc w:val="center"/>
              <w:rPr>
                <w:rFonts w:ascii="Times New Roman" w:hAnsi="Times New Roman"/>
                <w:sz w:val="24"/>
              </w:rPr>
            </w:pPr>
            <w:r>
              <w:rPr>
                <w:rFonts w:ascii="Times New Roman" w:hAnsi="Times New Roman"/>
                <w:sz w:val="24"/>
              </w:rPr>
              <w:t>77,4</w:t>
            </w:r>
          </w:p>
        </w:tc>
      </w:tr>
    </w:tbl>
    <w:p w14:paraId="F7000000">
      <w:pPr>
        <w:spacing w:after="0" w:line="240" w:lineRule="auto"/>
        <w:ind w:firstLine="567" w:left="0"/>
        <w:jc w:val="both"/>
        <w:rPr>
          <w:rFonts w:ascii="Times New Roman" w:hAnsi="Times New Roman"/>
          <w:sz w:val="28"/>
        </w:rPr>
      </w:pPr>
      <w:r>
        <w:rPr>
          <w:rFonts w:ascii="Times New Roman" w:hAnsi="Times New Roman"/>
          <w:sz w:val="28"/>
          <w:vertAlign w:val="superscript"/>
        </w:rPr>
        <w:t>*</w:t>
      </w:r>
      <w:r>
        <w:rPr>
          <w:rFonts w:ascii="Times New Roman" w:hAnsi="Times New Roman"/>
          <w:sz w:val="28"/>
        </w:rPr>
        <w:t> По итогам Всероссийской переписи населения за 2021 год численность населения Аксайского района составила 121,4 тыс. человек.</w:t>
      </w:r>
    </w:p>
    <w:p w14:paraId="F8000000">
      <w:pPr>
        <w:spacing w:after="0" w:line="240" w:lineRule="auto"/>
        <w:ind w:firstLine="567" w:left="0"/>
        <w:jc w:val="both"/>
        <w:rPr>
          <w:rFonts w:ascii="Times New Roman" w:hAnsi="Times New Roman"/>
          <w:sz w:val="28"/>
        </w:rPr>
      </w:pPr>
    </w:p>
    <w:p w14:paraId="F900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По численности постоянного населения район устойчиво занимает 1-е место среди муниципальных районов Ростовской области.</w:t>
      </w:r>
    </w:p>
    <w:p w14:paraId="FA000000">
      <w:pPr>
        <w:pStyle w:val="Style_4"/>
        <w:ind w:firstLine="567" w:left="0" w:right="1"/>
        <w:jc w:val="both"/>
        <w:rPr>
          <w:rFonts w:ascii="Times New Roman" w:hAnsi="Times New Roman"/>
          <w:sz w:val="28"/>
        </w:rPr>
      </w:pPr>
      <w:r>
        <w:rPr>
          <w:rFonts w:ascii="Times New Roman" w:hAnsi="Times New Roman"/>
          <w:sz w:val="28"/>
        </w:rPr>
        <w:t xml:space="preserve">В январе-декабре 2022 года демографическая ситуация в Аксайском районе характеризовалась снижением числа </w:t>
      </w:r>
      <w:r>
        <w:rPr>
          <w:rFonts w:ascii="Times New Roman" w:hAnsi="Times New Roman"/>
          <w:sz w:val="28"/>
        </w:rPr>
        <w:t>родившихся</w:t>
      </w:r>
      <w:r>
        <w:rPr>
          <w:rFonts w:ascii="Times New Roman" w:hAnsi="Times New Roman"/>
          <w:sz w:val="28"/>
        </w:rPr>
        <w:t xml:space="preserve"> и умерших по сравнению с   соответствующим периодом 2021 года на 2,6% и на 26,6% соответственно.</w:t>
      </w:r>
    </w:p>
    <w:p w14:paraId="FB000000">
      <w:pPr>
        <w:spacing w:after="0" w:line="240" w:lineRule="auto"/>
        <w:ind w:firstLine="567" w:left="0" w:right="1"/>
        <w:jc w:val="both"/>
        <w:rPr>
          <w:rFonts w:ascii="Times New Roman" w:hAnsi="Times New Roman"/>
          <w:sz w:val="28"/>
        </w:rPr>
      </w:pPr>
      <w:r>
        <w:rPr>
          <w:rFonts w:ascii="Times New Roman" w:hAnsi="Times New Roman"/>
          <w:sz w:val="28"/>
        </w:rPr>
        <w:t>По предварительным данным в 2022 году наблюдалось снижение естественной убыли населения, которая составила 33 чел., за такой же период 2021 года убыль  была 470 человек.</w:t>
      </w:r>
    </w:p>
    <w:p w14:paraId="FC00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Одним из макроэкономических индикаторов, характеризующих социально-экономическое развитие района, является индекс промышленного производства. Динамика индекса промышленного производства Аксайского района в 2014–2021 годах представлена в таблице 2.</w:t>
      </w:r>
    </w:p>
    <w:p w14:paraId="FD000000">
      <w:pPr>
        <w:tabs>
          <w:tab w:leader="none" w:pos="1134" w:val="left"/>
        </w:tabs>
        <w:spacing w:after="0" w:line="240" w:lineRule="auto"/>
        <w:ind w:firstLine="567" w:left="0"/>
        <w:jc w:val="right"/>
        <w:rPr>
          <w:rFonts w:ascii="Times New Roman" w:hAnsi="Times New Roman"/>
          <w:sz w:val="28"/>
        </w:rPr>
      </w:pPr>
      <w:r>
        <w:rPr>
          <w:rFonts w:ascii="Times New Roman" w:hAnsi="Times New Roman"/>
          <w:sz w:val="28"/>
        </w:rPr>
        <w:t xml:space="preserve"> Таблица 2</w:t>
      </w:r>
    </w:p>
    <w:p w14:paraId="FE000000">
      <w:pPr>
        <w:spacing w:after="0" w:line="240" w:lineRule="auto"/>
        <w:ind/>
        <w:jc w:val="center"/>
        <w:rPr>
          <w:rFonts w:ascii="Times New Roman" w:hAnsi="Times New Roman"/>
          <w:sz w:val="28"/>
        </w:rPr>
      </w:pPr>
      <w:r>
        <w:rPr>
          <w:rFonts w:ascii="Times New Roman" w:hAnsi="Times New Roman"/>
          <w:sz w:val="28"/>
        </w:rPr>
        <w:t>ДИНАМИКА</w:t>
      </w:r>
    </w:p>
    <w:p w14:paraId="FF000000">
      <w:pPr>
        <w:spacing w:after="0" w:line="240" w:lineRule="auto"/>
        <w:ind/>
        <w:jc w:val="center"/>
        <w:rPr>
          <w:rFonts w:ascii="Times New Roman" w:hAnsi="Times New Roman"/>
        </w:rPr>
      </w:pPr>
      <w:r>
        <w:rPr>
          <w:rFonts w:ascii="Times New Roman" w:hAnsi="Times New Roman"/>
          <w:sz w:val="28"/>
        </w:rPr>
        <w:t>индекса промышленного производства Аксайского района в 2014 – 2022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2047"/>
        <w:gridCol w:w="852"/>
        <w:gridCol w:w="853"/>
        <w:gridCol w:w="853"/>
        <w:gridCol w:w="854"/>
        <w:gridCol w:w="852"/>
        <w:gridCol w:w="854"/>
        <w:gridCol w:w="853"/>
        <w:gridCol w:w="1019"/>
        <w:gridCol w:w="1019"/>
      </w:tblGrid>
      <w:tr>
        <w:tc>
          <w:tcPr>
            <w:tcW w:type="dxa" w:w="2047"/>
            <w:tcBorders>
              <w:top w:color="000000" w:sz="4" w:val="single"/>
              <w:left w:color="000000" w:sz="4" w:val="single"/>
              <w:bottom w:color="000000" w:sz="4" w:val="single"/>
              <w:right w:color="000000" w:sz="4" w:val="single"/>
            </w:tcBorders>
            <w:tcMar>
              <w:left w:type="dxa" w:w="57"/>
              <w:right w:type="dxa" w:w="57"/>
            </w:tcMar>
          </w:tcPr>
          <w:p w14:paraId="00010000">
            <w:pPr>
              <w:spacing w:after="0" w:line="240" w:lineRule="auto"/>
              <w:ind/>
              <w:jc w:val="center"/>
              <w:rPr>
                <w:rFonts w:ascii="Times New Roman" w:hAnsi="Times New Roman"/>
                <w:sz w:val="24"/>
              </w:rPr>
            </w:pPr>
            <w:r>
              <w:rPr>
                <w:rFonts w:ascii="Times New Roman" w:hAnsi="Times New Roman"/>
                <w:sz w:val="24"/>
              </w:rPr>
              <w:t>Наименование параметра</w:t>
            </w:r>
          </w:p>
        </w:tc>
        <w:tc>
          <w:tcPr>
            <w:tcW w:type="dxa" w:w="852"/>
            <w:tcBorders>
              <w:top w:color="000000" w:sz="4" w:val="single"/>
              <w:left w:color="000000" w:sz="4" w:val="single"/>
              <w:bottom w:color="000000" w:sz="4" w:val="single"/>
              <w:right w:color="000000" w:sz="4" w:val="single"/>
            </w:tcBorders>
            <w:tcMar>
              <w:left w:type="dxa" w:w="57"/>
              <w:right w:type="dxa" w:w="57"/>
            </w:tcMar>
          </w:tcPr>
          <w:p w14:paraId="01010000">
            <w:pPr>
              <w:spacing w:after="0" w:line="240" w:lineRule="auto"/>
              <w:ind/>
              <w:jc w:val="center"/>
              <w:rPr>
                <w:rFonts w:ascii="Times New Roman" w:hAnsi="Times New Roman"/>
                <w:sz w:val="24"/>
              </w:rPr>
            </w:pPr>
            <w:r>
              <w:rPr>
                <w:rFonts w:ascii="Times New Roman" w:hAnsi="Times New Roman"/>
                <w:sz w:val="24"/>
              </w:rPr>
              <w:t>2014</w:t>
            </w:r>
          </w:p>
          <w:p w14:paraId="02010000">
            <w:pPr>
              <w:spacing w:after="0" w:line="240" w:lineRule="auto"/>
              <w:ind/>
              <w:jc w:val="center"/>
              <w:rPr>
                <w:rFonts w:ascii="Times New Roman" w:hAnsi="Times New Roman"/>
                <w:sz w:val="24"/>
              </w:rPr>
            </w:pPr>
            <w:r>
              <w:rPr>
                <w:rFonts w:ascii="Times New Roman" w:hAnsi="Times New Roman"/>
                <w:sz w:val="24"/>
              </w:rPr>
              <w:t>год</w:t>
            </w:r>
          </w:p>
        </w:tc>
        <w:tc>
          <w:tcPr>
            <w:tcW w:type="dxa" w:w="853"/>
            <w:tcBorders>
              <w:top w:color="000000" w:sz="4" w:val="single"/>
              <w:left w:color="000000" w:sz="4" w:val="single"/>
              <w:bottom w:color="000000" w:sz="4" w:val="single"/>
              <w:right w:color="000000" w:sz="4" w:val="single"/>
            </w:tcBorders>
            <w:tcMar>
              <w:left w:type="dxa" w:w="57"/>
              <w:right w:type="dxa" w:w="57"/>
            </w:tcMar>
          </w:tcPr>
          <w:p w14:paraId="03010000">
            <w:pPr>
              <w:spacing w:after="0" w:line="240" w:lineRule="auto"/>
              <w:ind/>
              <w:jc w:val="center"/>
              <w:rPr>
                <w:rFonts w:ascii="Times New Roman" w:hAnsi="Times New Roman"/>
                <w:sz w:val="24"/>
              </w:rPr>
            </w:pPr>
            <w:r>
              <w:rPr>
                <w:rFonts w:ascii="Times New Roman" w:hAnsi="Times New Roman"/>
                <w:sz w:val="24"/>
              </w:rPr>
              <w:t>2015</w:t>
            </w:r>
          </w:p>
          <w:p w14:paraId="04010000">
            <w:pPr>
              <w:spacing w:after="0" w:line="240" w:lineRule="auto"/>
              <w:ind/>
              <w:jc w:val="center"/>
              <w:rPr>
                <w:rFonts w:ascii="Times New Roman" w:hAnsi="Times New Roman"/>
                <w:sz w:val="24"/>
              </w:rPr>
            </w:pPr>
            <w:r>
              <w:rPr>
                <w:rFonts w:ascii="Times New Roman" w:hAnsi="Times New Roman"/>
                <w:sz w:val="24"/>
              </w:rPr>
              <w:t>год</w:t>
            </w:r>
          </w:p>
        </w:tc>
        <w:tc>
          <w:tcPr>
            <w:tcW w:type="dxa" w:w="853"/>
            <w:tcBorders>
              <w:top w:color="000000" w:sz="4" w:val="single"/>
              <w:left w:color="000000" w:sz="4" w:val="single"/>
              <w:bottom w:color="000000" w:sz="4" w:val="single"/>
              <w:right w:color="000000" w:sz="4" w:val="single"/>
            </w:tcBorders>
            <w:tcMar>
              <w:left w:type="dxa" w:w="57"/>
              <w:right w:type="dxa" w:w="57"/>
            </w:tcMar>
          </w:tcPr>
          <w:p w14:paraId="05010000">
            <w:pPr>
              <w:spacing w:after="0" w:line="240" w:lineRule="auto"/>
              <w:ind/>
              <w:jc w:val="center"/>
              <w:rPr>
                <w:rFonts w:ascii="Times New Roman" w:hAnsi="Times New Roman"/>
                <w:sz w:val="24"/>
              </w:rPr>
            </w:pPr>
            <w:r>
              <w:rPr>
                <w:rFonts w:ascii="Times New Roman" w:hAnsi="Times New Roman"/>
                <w:sz w:val="24"/>
              </w:rPr>
              <w:t>2016</w:t>
            </w:r>
          </w:p>
          <w:p w14:paraId="06010000">
            <w:pPr>
              <w:spacing w:after="0" w:line="240" w:lineRule="auto"/>
              <w:ind/>
              <w:jc w:val="center"/>
              <w:rPr>
                <w:rFonts w:ascii="Times New Roman" w:hAnsi="Times New Roman"/>
                <w:sz w:val="24"/>
              </w:rPr>
            </w:pPr>
            <w:r>
              <w:rPr>
                <w:rFonts w:ascii="Times New Roman" w:hAnsi="Times New Roman"/>
                <w:sz w:val="24"/>
              </w:rPr>
              <w:t>год</w:t>
            </w:r>
          </w:p>
        </w:tc>
        <w:tc>
          <w:tcPr>
            <w:tcW w:type="dxa" w:w="854"/>
            <w:tcBorders>
              <w:top w:color="000000" w:sz="4" w:val="single"/>
              <w:left w:color="000000" w:sz="4" w:val="single"/>
              <w:bottom w:color="000000" w:sz="4" w:val="single"/>
              <w:right w:color="000000" w:sz="4" w:val="single"/>
            </w:tcBorders>
            <w:tcMar>
              <w:left w:type="dxa" w:w="57"/>
              <w:right w:type="dxa" w:w="57"/>
            </w:tcMar>
          </w:tcPr>
          <w:p w14:paraId="07010000">
            <w:pPr>
              <w:spacing w:after="0" w:line="240" w:lineRule="auto"/>
              <w:ind/>
              <w:jc w:val="center"/>
              <w:rPr>
                <w:rFonts w:ascii="Times New Roman" w:hAnsi="Times New Roman"/>
                <w:sz w:val="24"/>
              </w:rPr>
            </w:pPr>
            <w:r>
              <w:rPr>
                <w:rFonts w:ascii="Times New Roman" w:hAnsi="Times New Roman"/>
                <w:sz w:val="24"/>
              </w:rPr>
              <w:t>2017</w:t>
            </w:r>
          </w:p>
          <w:p w14:paraId="08010000">
            <w:pPr>
              <w:spacing w:after="0" w:line="240" w:lineRule="auto"/>
              <w:ind/>
              <w:jc w:val="center"/>
              <w:rPr>
                <w:rFonts w:ascii="Times New Roman" w:hAnsi="Times New Roman"/>
                <w:sz w:val="24"/>
              </w:rPr>
            </w:pPr>
            <w:r>
              <w:rPr>
                <w:rFonts w:ascii="Times New Roman" w:hAnsi="Times New Roman"/>
                <w:sz w:val="24"/>
              </w:rPr>
              <w:t>год</w:t>
            </w:r>
          </w:p>
        </w:tc>
        <w:tc>
          <w:tcPr>
            <w:tcW w:type="dxa" w:w="852"/>
            <w:tcBorders>
              <w:top w:color="000000" w:sz="4" w:val="single"/>
              <w:left w:color="000000" w:sz="4" w:val="single"/>
              <w:bottom w:color="000000" w:sz="4" w:val="single"/>
              <w:right w:color="000000" w:sz="4" w:val="single"/>
            </w:tcBorders>
            <w:tcMar>
              <w:left w:type="dxa" w:w="57"/>
              <w:right w:type="dxa" w:w="57"/>
            </w:tcMar>
          </w:tcPr>
          <w:p w14:paraId="09010000">
            <w:pPr>
              <w:spacing w:after="0" w:line="240" w:lineRule="auto"/>
              <w:ind/>
              <w:jc w:val="center"/>
              <w:rPr>
                <w:rFonts w:ascii="Times New Roman" w:hAnsi="Times New Roman"/>
                <w:sz w:val="24"/>
              </w:rPr>
            </w:pPr>
            <w:r>
              <w:rPr>
                <w:rFonts w:ascii="Times New Roman" w:hAnsi="Times New Roman"/>
                <w:sz w:val="24"/>
              </w:rPr>
              <w:t>2018</w:t>
            </w:r>
          </w:p>
          <w:p w14:paraId="0A010000">
            <w:pPr>
              <w:spacing w:after="0" w:line="240" w:lineRule="auto"/>
              <w:ind/>
              <w:jc w:val="center"/>
              <w:rPr>
                <w:rFonts w:ascii="Times New Roman" w:hAnsi="Times New Roman"/>
                <w:sz w:val="24"/>
              </w:rPr>
            </w:pPr>
            <w:r>
              <w:rPr>
                <w:rFonts w:ascii="Times New Roman" w:hAnsi="Times New Roman"/>
                <w:sz w:val="24"/>
              </w:rPr>
              <w:t>год</w:t>
            </w:r>
          </w:p>
        </w:tc>
        <w:tc>
          <w:tcPr>
            <w:tcW w:type="dxa" w:w="854"/>
            <w:tcBorders>
              <w:top w:color="000000" w:sz="4" w:val="single"/>
              <w:left w:color="000000" w:sz="4" w:val="single"/>
              <w:bottom w:color="000000" w:sz="4" w:val="single"/>
              <w:right w:color="000000" w:sz="4" w:val="single"/>
            </w:tcBorders>
            <w:tcMar>
              <w:left w:type="dxa" w:w="57"/>
              <w:right w:type="dxa" w:w="57"/>
            </w:tcMar>
          </w:tcPr>
          <w:p w14:paraId="0B010000">
            <w:pPr>
              <w:spacing w:after="0" w:line="240" w:lineRule="auto"/>
              <w:ind/>
              <w:jc w:val="center"/>
              <w:rPr>
                <w:rFonts w:ascii="Times New Roman" w:hAnsi="Times New Roman"/>
                <w:sz w:val="24"/>
              </w:rPr>
            </w:pPr>
            <w:r>
              <w:rPr>
                <w:rFonts w:ascii="Times New Roman" w:hAnsi="Times New Roman"/>
                <w:sz w:val="24"/>
              </w:rPr>
              <w:t>2019</w:t>
            </w:r>
          </w:p>
          <w:p w14:paraId="0C010000">
            <w:pPr>
              <w:spacing w:after="0" w:line="240" w:lineRule="auto"/>
              <w:ind/>
              <w:jc w:val="center"/>
              <w:rPr>
                <w:rFonts w:ascii="Times New Roman" w:hAnsi="Times New Roman"/>
                <w:sz w:val="24"/>
              </w:rPr>
            </w:pPr>
            <w:r>
              <w:rPr>
                <w:rFonts w:ascii="Times New Roman" w:hAnsi="Times New Roman"/>
                <w:sz w:val="24"/>
              </w:rPr>
              <w:t>год</w:t>
            </w:r>
          </w:p>
        </w:tc>
        <w:tc>
          <w:tcPr>
            <w:tcW w:type="dxa" w:w="853"/>
            <w:tcBorders>
              <w:top w:color="000000" w:sz="4" w:val="single"/>
              <w:left w:color="000000" w:sz="4" w:val="single"/>
              <w:bottom w:color="000000" w:sz="4" w:val="single"/>
              <w:right w:color="000000" w:sz="4" w:val="single"/>
            </w:tcBorders>
            <w:tcMar>
              <w:left w:type="dxa" w:w="57"/>
              <w:right w:type="dxa" w:w="57"/>
            </w:tcMar>
          </w:tcPr>
          <w:p w14:paraId="0D010000">
            <w:pPr>
              <w:spacing w:after="0" w:line="240" w:lineRule="auto"/>
              <w:ind/>
              <w:jc w:val="center"/>
              <w:rPr>
                <w:rFonts w:ascii="Times New Roman" w:hAnsi="Times New Roman"/>
                <w:sz w:val="24"/>
              </w:rPr>
            </w:pPr>
            <w:r>
              <w:rPr>
                <w:rFonts w:ascii="Times New Roman" w:hAnsi="Times New Roman"/>
                <w:sz w:val="24"/>
              </w:rPr>
              <w:t>2020</w:t>
            </w:r>
          </w:p>
          <w:p w14:paraId="0E010000">
            <w:pPr>
              <w:spacing w:after="0" w:line="240" w:lineRule="auto"/>
              <w:ind/>
              <w:jc w:val="center"/>
              <w:rPr>
                <w:rFonts w:ascii="Times New Roman" w:hAnsi="Times New Roman"/>
                <w:sz w:val="24"/>
              </w:rPr>
            </w:pPr>
            <w:r>
              <w:rPr>
                <w:rFonts w:ascii="Times New Roman" w:hAnsi="Times New Roman"/>
                <w:sz w:val="24"/>
              </w:rPr>
              <w:t>год</w:t>
            </w:r>
          </w:p>
        </w:tc>
        <w:tc>
          <w:tcPr>
            <w:tcW w:type="dxa" w:w="1019"/>
            <w:tcBorders>
              <w:top w:color="000000" w:sz="4" w:val="single"/>
              <w:left w:color="000000" w:sz="4" w:val="single"/>
              <w:bottom w:color="000000" w:sz="4" w:val="single"/>
              <w:right w:color="000000" w:sz="4" w:val="single"/>
            </w:tcBorders>
            <w:tcMar>
              <w:left w:type="dxa" w:w="57"/>
              <w:right w:type="dxa" w:w="57"/>
            </w:tcMar>
          </w:tcPr>
          <w:p w14:paraId="0F010000">
            <w:pPr>
              <w:spacing w:after="0" w:line="240" w:lineRule="auto"/>
              <w:ind/>
              <w:jc w:val="center"/>
              <w:rPr>
                <w:rFonts w:ascii="Times New Roman" w:hAnsi="Times New Roman"/>
                <w:sz w:val="24"/>
              </w:rPr>
            </w:pPr>
            <w:r>
              <w:rPr>
                <w:rFonts w:ascii="Times New Roman" w:hAnsi="Times New Roman"/>
                <w:sz w:val="24"/>
              </w:rPr>
              <w:t>2021</w:t>
            </w:r>
          </w:p>
          <w:p w14:paraId="10010000">
            <w:pPr>
              <w:spacing w:after="0" w:line="240" w:lineRule="auto"/>
              <w:ind/>
              <w:jc w:val="center"/>
              <w:rPr>
                <w:rFonts w:ascii="Times New Roman" w:hAnsi="Times New Roman"/>
                <w:sz w:val="24"/>
              </w:rPr>
            </w:pPr>
            <w:r>
              <w:rPr>
                <w:rFonts w:ascii="Times New Roman" w:hAnsi="Times New Roman"/>
                <w:sz w:val="24"/>
              </w:rPr>
              <w:t>год</w:t>
            </w:r>
          </w:p>
        </w:tc>
        <w:tc>
          <w:tcPr>
            <w:tcW w:type="dxa" w:w="1019"/>
            <w:tcBorders>
              <w:top w:color="000000" w:sz="4" w:val="single"/>
              <w:left w:color="000000" w:sz="4" w:val="single"/>
              <w:bottom w:color="000000" w:sz="4" w:val="single"/>
              <w:right w:color="000000" w:sz="4" w:val="single"/>
            </w:tcBorders>
            <w:tcMar>
              <w:left w:type="dxa" w:w="57"/>
              <w:right w:type="dxa" w:w="57"/>
            </w:tcMar>
          </w:tcPr>
          <w:p w14:paraId="11010000">
            <w:pPr>
              <w:spacing w:after="0" w:line="240" w:lineRule="auto"/>
              <w:ind/>
              <w:jc w:val="center"/>
              <w:rPr>
                <w:rFonts w:ascii="Times New Roman" w:hAnsi="Times New Roman"/>
                <w:sz w:val="24"/>
              </w:rPr>
            </w:pPr>
            <w:r>
              <w:rPr>
                <w:rFonts w:ascii="Times New Roman" w:hAnsi="Times New Roman"/>
                <w:sz w:val="24"/>
              </w:rPr>
              <w:t xml:space="preserve">2022 </w:t>
            </w:r>
          </w:p>
          <w:p w14:paraId="12010000">
            <w:pPr>
              <w:spacing w:after="0" w:line="240" w:lineRule="auto"/>
              <w:ind/>
              <w:jc w:val="center"/>
              <w:rPr>
                <w:rFonts w:ascii="Times New Roman" w:hAnsi="Times New Roman"/>
                <w:sz w:val="24"/>
                <w:vertAlign w:val="superscript"/>
              </w:rPr>
            </w:pPr>
            <w:r>
              <w:rPr>
                <w:rFonts w:ascii="Times New Roman" w:hAnsi="Times New Roman"/>
                <w:sz w:val="24"/>
              </w:rPr>
              <w:t>год</w:t>
            </w:r>
            <w:r>
              <w:rPr>
                <w:rFonts w:ascii="Times New Roman" w:hAnsi="Times New Roman"/>
                <w:sz w:val="24"/>
                <w:vertAlign w:val="superscript"/>
              </w:rPr>
              <w:t>*</w:t>
            </w:r>
          </w:p>
        </w:tc>
      </w:tr>
      <w:tr>
        <w:tc>
          <w:tcPr>
            <w:tcW w:type="dxa" w:w="2047"/>
            <w:tcBorders>
              <w:top w:color="000000" w:sz="4" w:val="single"/>
              <w:left w:color="000000" w:sz="4" w:val="single"/>
              <w:bottom w:color="000000" w:sz="4" w:val="single"/>
              <w:right w:color="000000" w:sz="4" w:val="single"/>
            </w:tcBorders>
            <w:tcMar>
              <w:left w:type="dxa" w:w="57"/>
              <w:right w:type="dxa" w:w="57"/>
            </w:tcMar>
          </w:tcPr>
          <w:p w14:paraId="13010000">
            <w:pPr>
              <w:spacing w:after="0" w:line="240" w:lineRule="auto"/>
              <w:ind/>
              <w:jc w:val="center"/>
              <w:rPr>
                <w:rFonts w:ascii="Times New Roman" w:hAnsi="Times New Roman"/>
                <w:sz w:val="24"/>
              </w:rPr>
            </w:pPr>
            <w:r>
              <w:rPr>
                <w:rFonts w:ascii="Times New Roman" w:hAnsi="Times New Roman"/>
                <w:sz w:val="24"/>
              </w:rPr>
              <w:t>1</w:t>
            </w:r>
          </w:p>
        </w:tc>
        <w:tc>
          <w:tcPr>
            <w:tcW w:type="dxa" w:w="852"/>
            <w:tcBorders>
              <w:top w:color="000000" w:sz="4" w:val="single"/>
              <w:left w:color="000000" w:sz="4" w:val="single"/>
              <w:bottom w:color="000000" w:sz="4" w:val="single"/>
              <w:right w:color="000000" w:sz="4" w:val="single"/>
            </w:tcBorders>
            <w:tcMar>
              <w:left w:type="dxa" w:w="57"/>
              <w:right w:type="dxa" w:w="57"/>
            </w:tcMar>
          </w:tcPr>
          <w:p w14:paraId="14010000">
            <w:pPr>
              <w:spacing w:after="0" w:line="240" w:lineRule="auto"/>
              <w:ind/>
              <w:jc w:val="center"/>
              <w:rPr>
                <w:rFonts w:ascii="Times New Roman" w:hAnsi="Times New Roman"/>
                <w:sz w:val="24"/>
              </w:rPr>
            </w:pPr>
            <w:r>
              <w:rPr>
                <w:rFonts w:ascii="Times New Roman" w:hAnsi="Times New Roman"/>
                <w:sz w:val="24"/>
              </w:rPr>
              <w:t>2</w:t>
            </w:r>
          </w:p>
        </w:tc>
        <w:tc>
          <w:tcPr>
            <w:tcW w:type="dxa" w:w="853"/>
            <w:tcBorders>
              <w:top w:color="000000" w:sz="4" w:val="single"/>
              <w:left w:color="000000" w:sz="4" w:val="single"/>
              <w:bottom w:color="000000" w:sz="4" w:val="single"/>
              <w:right w:color="000000" w:sz="4" w:val="single"/>
            </w:tcBorders>
            <w:tcMar>
              <w:left w:type="dxa" w:w="57"/>
              <w:right w:type="dxa" w:w="57"/>
            </w:tcMar>
          </w:tcPr>
          <w:p w14:paraId="15010000">
            <w:pPr>
              <w:spacing w:after="0" w:line="240" w:lineRule="auto"/>
              <w:ind/>
              <w:jc w:val="center"/>
              <w:rPr>
                <w:rFonts w:ascii="Times New Roman" w:hAnsi="Times New Roman"/>
                <w:sz w:val="24"/>
              </w:rPr>
            </w:pPr>
            <w:r>
              <w:rPr>
                <w:rFonts w:ascii="Times New Roman" w:hAnsi="Times New Roman"/>
                <w:sz w:val="24"/>
              </w:rPr>
              <w:t>3</w:t>
            </w:r>
          </w:p>
        </w:tc>
        <w:tc>
          <w:tcPr>
            <w:tcW w:type="dxa" w:w="853"/>
            <w:tcBorders>
              <w:top w:color="000000" w:sz="4" w:val="single"/>
              <w:left w:color="000000" w:sz="4" w:val="single"/>
              <w:bottom w:color="000000" w:sz="4" w:val="single"/>
              <w:right w:color="000000" w:sz="4" w:val="single"/>
            </w:tcBorders>
            <w:tcMar>
              <w:left w:type="dxa" w:w="57"/>
              <w:right w:type="dxa" w:w="57"/>
            </w:tcMar>
          </w:tcPr>
          <w:p w14:paraId="16010000">
            <w:pPr>
              <w:spacing w:after="0" w:line="240" w:lineRule="auto"/>
              <w:ind/>
              <w:jc w:val="center"/>
              <w:rPr>
                <w:rFonts w:ascii="Times New Roman" w:hAnsi="Times New Roman"/>
                <w:sz w:val="24"/>
              </w:rPr>
            </w:pPr>
            <w:r>
              <w:rPr>
                <w:rFonts w:ascii="Times New Roman" w:hAnsi="Times New Roman"/>
                <w:sz w:val="24"/>
              </w:rPr>
              <w:t>4</w:t>
            </w:r>
          </w:p>
        </w:tc>
        <w:tc>
          <w:tcPr>
            <w:tcW w:type="dxa" w:w="854"/>
            <w:tcBorders>
              <w:top w:color="000000" w:sz="4" w:val="single"/>
              <w:left w:color="000000" w:sz="4" w:val="single"/>
              <w:bottom w:color="000000" w:sz="4" w:val="single"/>
              <w:right w:color="000000" w:sz="4" w:val="single"/>
            </w:tcBorders>
            <w:tcMar>
              <w:left w:type="dxa" w:w="57"/>
              <w:right w:type="dxa" w:w="57"/>
            </w:tcMar>
          </w:tcPr>
          <w:p w14:paraId="17010000">
            <w:pPr>
              <w:spacing w:after="0" w:line="240" w:lineRule="auto"/>
              <w:ind/>
              <w:jc w:val="center"/>
              <w:rPr>
                <w:rFonts w:ascii="Times New Roman" w:hAnsi="Times New Roman"/>
                <w:sz w:val="24"/>
              </w:rPr>
            </w:pPr>
            <w:r>
              <w:rPr>
                <w:rFonts w:ascii="Times New Roman" w:hAnsi="Times New Roman"/>
                <w:sz w:val="24"/>
              </w:rPr>
              <w:t>5</w:t>
            </w:r>
          </w:p>
        </w:tc>
        <w:tc>
          <w:tcPr>
            <w:tcW w:type="dxa" w:w="852"/>
            <w:tcBorders>
              <w:top w:color="000000" w:sz="4" w:val="single"/>
              <w:left w:color="000000" w:sz="4" w:val="single"/>
              <w:bottom w:color="000000" w:sz="4" w:val="single"/>
              <w:right w:color="000000" w:sz="4" w:val="single"/>
            </w:tcBorders>
            <w:tcMar>
              <w:left w:type="dxa" w:w="57"/>
              <w:right w:type="dxa" w:w="57"/>
            </w:tcMar>
          </w:tcPr>
          <w:p w14:paraId="18010000">
            <w:pPr>
              <w:spacing w:after="0" w:line="240" w:lineRule="auto"/>
              <w:ind/>
              <w:jc w:val="center"/>
              <w:rPr>
                <w:rFonts w:ascii="Times New Roman" w:hAnsi="Times New Roman"/>
                <w:sz w:val="24"/>
              </w:rPr>
            </w:pPr>
            <w:r>
              <w:rPr>
                <w:rFonts w:ascii="Times New Roman" w:hAnsi="Times New Roman"/>
                <w:sz w:val="24"/>
              </w:rPr>
              <w:t>6</w:t>
            </w:r>
          </w:p>
        </w:tc>
        <w:tc>
          <w:tcPr>
            <w:tcW w:type="dxa" w:w="854"/>
            <w:tcBorders>
              <w:top w:color="000000" w:sz="4" w:val="single"/>
              <w:left w:color="000000" w:sz="4" w:val="single"/>
              <w:bottom w:color="000000" w:sz="4" w:val="single"/>
              <w:right w:color="000000" w:sz="4" w:val="single"/>
            </w:tcBorders>
            <w:tcMar>
              <w:left w:type="dxa" w:w="57"/>
              <w:right w:type="dxa" w:w="57"/>
            </w:tcMar>
          </w:tcPr>
          <w:p w14:paraId="19010000">
            <w:pPr>
              <w:spacing w:after="0" w:line="240" w:lineRule="auto"/>
              <w:ind/>
              <w:jc w:val="center"/>
              <w:rPr>
                <w:rFonts w:ascii="Times New Roman" w:hAnsi="Times New Roman"/>
                <w:sz w:val="24"/>
              </w:rPr>
            </w:pPr>
            <w:r>
              <w:rPr>
                <w:rFonts w:ascii="Times New Roman" w:hAnsi="Times New Roman"/>
                <w:sz w:val="24"/>
              </w:rPr>
              <w:t>7</w:t>
            </w:r>
          </w:p>
        </w:tc>
        <w:tc>
          <w:tcPr>
            <w:tcW w:type="dxa" w:w="853"/>
            <w:tcBorders>
              <w:top w:color="000000" w:sz="4" w:val="single"/>
              <w:left w:color="000000" w:sz="4" w:val="single"/>
              <w:bottom w:color="000000" w:sz="4" w:val="single"/>
              <w:right w:color="000000" w:sz="4" w:val="single"/>
            </w:tcBorders>
            <w:tcMar>
              <w:left w:type="dxa" w:w="57"/>
              <w:right w:type="dxa" w:w="57"/>
            </w:tcMar>
          </w:tcPr>
          <w:p w14:paraId="1A010000">
            <w:pPr>
              <w:spacing w:after="0" w:line="240" w:lineRule="auto"/>
              <w:ind/>
              <w:jc w:val="center"/>
              <w:rPr>
                <w:rFonts w:ascii="Times New Roman" w:hAnsi="Times New Roman"/>
                <w:sz w:val="24"/>
              </w:rPr>
            </w:pPr>
            <w:r>
              <w:rPr>
                <w:rFonts w:ascii="Times New Roman" w:hAnsi="Times New Roman"/>
                <w:sz w:val="24"/>
              </w:rPr>
              <w:t>8</w:t>
            </w:r>
          </w:p>
        </w:tc>
        <w:tc>
          <w:tcPr>
            <w:tcW w:type="dxa" w:w="1019"/>
            <w:tcBorders>
              <w:top w:color="000000" w:sz="4" w:val="single"/>
              <w:left w:color="000000" w:sz="4" w:val="single"/>
              <w:bottom w:color="000000" w:sz="4" w:val="single"/>
              <w:right w:color="000000" w:sz="4" w:val="single"/>
            </w:tcBorders>
            <w:tcMar>
              <w:left w:type="dxa" w:w="57"/>
              <w:right w:type="dxa" w:w="57"/>
            </w:tcMar>
          </w:tcPr>
          <w:p w14:paraId="1B010000">
            <w:pPr>
              <w:spacing w:after="0" w:line="240" w:lineRule="auto"/>
              <w:ind/>
              <w:jc w:val="center"/>
              <w:rPr>
                <w:rFonts w:ascii="Times New Roman" w:hAnsi="Times New Roman"/>
                <w:sz w:val="24"/>
              </w:rPr>
            </w:pPr>
            <w:r>
              <w:rPr>
                <w:rFonts w:ascii="Times New Roman" w:hAnsi="Times New Roman"/>
                <w:sz w:val="24"/>
              </w:rPr>
              <w:t>9</w:t>
            </w:r>
          </w:p>
        </w:tc>
        <w:tc>
          <w:tcPr>
            <w:tcW w:type="dxa" w:w="1019"/>
            <w:tcBorders>
              <w:top w:color="000000" w:sz="4" w:val="single"/>
              <w:left w:color="000000" w:sz="4" w:val="single"/>
              <w:bottom w:color="000000" w:sz="4" w:val="single"/>
              <w:right w:color="000000" w:sz="4" w:val="single"/>
            </w:tcBorders>
            <w:tcMar>
              <w:left w:type="dxa" w:w="57"/>
              <w:right w:type="dxa" w:w="57"/>
            </w:tcMar>
          </w:tcPr>
          <w:p w14:paraId="1C010000">
            <w:pPr>
              <w:spacing w:after="0" w:line="240" w:lineRule="auto"/>
              <w:ind/>
              <w:jc w:val="center"/>
              <w:rPr>
                <w:rFonts w:ascii="Times New Roman" w:hAnsi="Times New Roman"/>
                <w:sz w:val="24"/>
              </w:rPr>
            </w:pPr>
            <w:r>
              <w:rPr>
                <w:rFonts w:ascii="Times New Roman" w:hAnsi="Times New Roman"/>
                <w:sz w:val="24"/>
              </w:rPr>
              <w:t>10</w:t>
            </w:r>
          </w:p>
        </w:tc>
      </w:tr>
      <w:tr>
        <w:tc>
          <w:tcPr>
            <w:tcW w:type="dxa" w:w="10056"/>
            <w:gridSpan w:val="10"/>
            <w:tcBorders>
              <w:top w:color="000000" w:sz="4" w:val="single"/>
              <w:left w:color="000000" w:sz="4" w:val="single"/>
              <w:bottom w:color="000000" w:sz="4" w:val="single"/>
              <w:right w:color="000000" w:sz="4" w:val="single"/>
            </w:tcBorders>
            <w:tcMar>
              <w:left w:type="dxa" w:w="57"/>
              <w:right w:type="dxa" w:w="57"/>
            </w:tcMar>
          </w:tcPr>
          <w:p w14:paraId="1D010000">
            <w:pPr>
              <w:spacing w:after="0" w:line="240" w:lineRule="auto"/>
              <w:ind/>
              <w:jc w:val="center"/>
              <w:rPr>
                <w:rFonts w:ascii="Times New Roman" w:hAnsi="Times New Roman"/>
                <w:sz w:val="24"/>
              </w:rPr>
            </w:pPr>
            <w:r>
              <w:rPr>
                <w:rFonts w:ascii="Times New Roman" w:hAnsi="Times New Roman"/>
                <w:sz w:val="24"/>
              </w:rPr>
              <w:t>Индекс промышленного производства Аксайского района в 2014 – 2022 годах</w:t>
            </w:r>
          </w:p>
        </w:tc>
      </w:tr>
      <w:tr>
        <w:tc>
          <w:tcPr>
            <w:tcW w:type="dxa" w:w="2047"/>
            <w:tcBorders>
              <w:top w:color="000000" w:sz="4" w:val="single"/>
              <w:left w:color="000000" w:sz="4" w:val="single"/>
              <w:bottom w:color="000000" w:sz="4" w:val="single"/>
              <w:right w:color="000000" w:sz="4" w:val="single"/>
            </w:tcBorders>
            <w:tcMar>
              <w:left w:type="dxa" w:w="57"/>
              <w:right w:type="dxa" w:w="57"/>
            </w:tcMar>
          </w:tcPr>
          <w:p w14:paraId="1E010000">
            <w:pPr>
              <w:spacing w:after="0" w:line="240" w:lineRule="auto"/>
              <w:ind/>
              <w:rPr>
                <w:rFonts w:ascii="Times New Roman" w:hAnsi="Times New Roman"/>
                <w:sz w:val="24"/>
                <w:highlight w:val="yellow"/>
              </w:rPr>
            </w:pPr>
            <w:r>
              <w:rPr>
                <w:rFonts w:ascii="Times New Roman" w:hAnsi="Times New Roman"/>
                <w:sz w:val="24"/>
              </w:rPr>
              <w:t>Аксайский район</w:t>
            </w:r>
          </w:p>
        </w:tc>
        <w:tc>
          <w:tcPr>
            <w:tcW w:type="dxa" w:w="852"/>
            <w:tcBorders>
              <w:top w:color="000000" w:sz="4" w:val="single"/>
              <w:left w:color="000000" w:sz="4" w:val="single"/>
              <w:bottom w:color="000000" w:sz="4" w:val="single"/>
              <w:right w:color="000000" w:sz="4" w:val="single"/>
            </w:tcBorders>
            <w:shd w:fill="auto" w:val="clear"/>
            <w:tcMar>
              <w:left w:type="dxa" w:w="57"/>
              <w:right w:type="dxa" w:w="57"/>
            </w:tcMar>
          </w:tcPr>
          <w:p w14:paraId="1F010000">
            <w:pPr>
              <w:spacing w:after="0" w:line="240" w:lineRule="auto"/>
              <w:ind/>
              <w:jc w:val="center"/>
              <w:rPr>
                <w:rFonts w:ascii="Times New Roman" w:hAnsi="Times New Roman"/>
                <w:sz w:val="24"/>
              </w:rPr>
            </w:pPr>
            <w:r>
              <w:rPr>
                <w:rFonts w:ascii="Times New Roman" w:hAnsi="Times New Roman"/>
                <w:sz w:val="24"/>
              </w:rPr>
              <w:t>109,1</w:t>
            </w:r>
          </w:p>
        </w:tc>
        <w:tc>
          <w:tcPr>
            <w:tcW w:type="dxa" w:w="853"/>
            <w:tcBorders>
              <w:top w:color="000000" w:sz="4" w:val="single"/>
              <w:left w:color="000000" w:sz="4" w:val="single"/>
              <w:bottom w:color="000000" w:sz="4" w:val="single"/>
              <w:right w:color="000000" w:sz="4" w:val="single"/>
            </w:tcBorders>
            <w:shd w:fill="auto" w:val="clear"/>
            <w:tcMar>
              <w:left w:type="dxa" w:w="57"/>
              <w:right w:type="dxa" w:w="57"/>
            </w:tcMar>
          </w:tcPr>
          <w:p w14:paraId="20010000">
            <w:pPr>
              <w:spacing w:after="0" w:line="240" w:lineRule="auto"/>
              <w:ind/>
              <w:jc w:val="center"/>
              <w:rPr>
                <w:rFonts w:ascii="Times New Roman" w:hAnsi="Times New Roman"/>
                <w:sz w:val="24"/>
              </w:rPr>
            </w:pPr>
            <w:r>
              <w:rPr>
                <w:rFonts w:ascii="Times New Roman" w:hAnsi="Times New Roman"/>
                <w:sz w:val="24"/>
              </w:rPr>
              <w:t>107,7</w:t>
            </w:r>
          </w:p>
        </w:tc>
        <w:tc>
          <w:tcPr>
            <w:tcW w:type="dxa" w:w="853"/>
            <w:tcBorders>
              <w:top w:color="000000" w:sz="4" w:val="single"/>
              <w:left w:color="000000" w:sz="4" w:val="single"/>
              <w:bottom w:color="000000" w:sz="4" w:val="single"/>
              <w:right w:color="000000" w:sz="4" w:val="single"/>
            </w:tcBorders>
            <w:tcMar>
              <w:left w:type="dxa" w:w="57"/>
              <w:right w:type="dxa" w:w="57"/>
            </w:tcMar>
          </w:tcPr>
          <w:p w14:paraId="21010000">
            <w:pPr>
              <w:spacing w:after="0" w:line="240" w:lineRule="auto"/>
              <w:ind/>
              <w:jc w:val="center"/>
              <w:rPr>
                <w:rFonts w:ascii="Times New Roman" w:hAnsi="Times New Roman"/>
                <w:sz w:val="24"/>
              </w:rPr>
            </w:pPr>
            <w:r>
              <w:rPr>
                <w:rFonts w:ascii="Times New Roman" w:hAnsi="Times New Roman"/>
                <w:sz w:val="24"/>
              </w:rPr>
              <w:t>115,8</w:t>
            </w:r>
          </w:p>
        </w:tc>
        <w:tc>
          <w:tcPr>
            <w:tcW w:type="dxa" w:w="854"/>
            <w:tcBorders>
              <w:top w:color="000000" w:sz="4" w:val="single"/>
              <w:left w:color="000000" w:sz="4" w:val="single"/>
              <w:bottom w:color="000000" w:sz="4" w:val="single"/>
              <w:right w:color="000000" w:sz="4" w:val="single"/>
            </w:tcBorders>
            <w:tcMar>
              <w:left w:type="dxa" w:w="57"/>
              <w:right w:type="dxa" w:w="57"/>
            </w:tcMar>
          </w:tcPr>
          <w:p w14:paraId="22010000">
            <w:pPr>
              <w:spacing w:after="0" w:line="240" w:lineRule="auto"/>
              <w:ind/>
              <w:jc w:val="center"/>
              <w:rPr>
                <w:rFonts w:ascii="Times New Roman" w:hAnsi="Times New Roman"/>
                <w:sz w:val="24"/>
              </w:rPr>
            </w:pPr>
            <w:r>
              <w:rPr>
                <w:rFonts w:ascii="Times New Roman" w:hAnsi="Times New Roman"/>
                <w:sz w:val="24"/>
              </w:rPr>
              <w:t>100,7</w:t>
            </w:r>
          </w:p>
        </w:tc>
        <w:tc>
          <w:tcPr>
            <w:tcW w:type="dxa" w:w="852"/>
            <w:tcBorders>
              <w:top w:color="000000" w:sz="4" w:val="single"/>
              <w:left w:color="000000" w:sz="4" w:val="single"/>
              <w:bottom w:color="000000" w:sz="4" w:val="single"/>
              <w:right w:color="000000" w:sz="4" w:val="single"/>
            </w:tcBorders>
            <w:tcMar>
              <w:left w:type="dxa" w:w="57"/>
              <w:right w:type="dxa" w:w="57"/>
            </w:tcMar>
          </w:tcPr>
          <w:p w14:paraId="23010000">
            <w:pPr>
              <w:spacing w:after="0" w:line="240" w:lineRule="auto"/>
              <w:ind/>
              <w:jc w:val="center"/>
              <w:rPr>
                <w:rFonts w:ascii="Times New Roman" w:hAnsi="Times New Roman"/>
                <w:sz w:val="24"/>
              </w:rPr>
            </w:pPr>
            <w:r>
              <w:rPr>
                <w:rFonts w:ascii="Times New Roman" w:hAnsi="Times New Roman"/>
                <w:sz w:val="24"/>
              </w:rPr>
              <w:t>98,9</w:t>
            </w:r>
          </w:p>
        </w:tc>
        <w:tc>
          <w:tcPr>
            <w:tcW w:type="dxa" w:w="854"/>
            <w:tcBorders>
              <w:top w:color="000000" w:sz="4" w:val="single"/>
              <w:left w:color="000000" w:sz="4" w:val="single"/>
              <w:bottom w:color="000000" w:sz="4" w:val="single"/>
              <w:right w:color="000000" w:sz="4" w:val="single"/>
            </w:tcBorders>
            <w:shd w:fill="auto" w:val="clear"/>
            <w:tcMar>
              <w:left w:type="dxa" w:w="57"/>
              <w:right w:type="dxa" w:w="57"/>
            </w:tcMar>
          </w:tcPr>
          <w:p w14:paraId="24010000">
            <w:pPr>
              <w:spacing w:after="0" w:line="240" w:lineRule="auto"/>
              <w:ind/>
              <w:jc w:val="center"/>
              <w:rPr>
                <w:rFonts w:ascii="Times New Roman" w:hAnsi="Times New Roman"/>
                <w:sz w:val="24"/>
              </w:rPr>
            </w:pPr>
            <w:r>
              <w:rPr>
                <w:rFonts w:ascii="Times New Roman" w:hAnsi="Times New Roman"/>
                <w:sz w:val="24"/>
              </w:rPr>
              <w:t>78,2</w:t>
            </w:r>
          </w:p>
        </w:tc>
        <w:tc>
          <w:tcPr>
            <w:tcW w:type="dxa" w:w="853"/>
            <w:tcBorders>
              <w:top w:color="000000" w:sz="4" w:val="single"/>
              <w:left w:color="000000" w:sz="4" w:val="single"/>
              <w:bottom w:color="000000" w:sz="4" w:val="single"/>
              <w:right w:color="000000" w:sz="4" w:val="single"/>
            </w:tcBorders>
            <w:shd w:fill="auto" w:val="clear"/>
            <w:tcMar>
              <w:left w:type="dxa" w:w="57"/>
              <w:right w:type="dxa" w:w="57"/>
            </w:tcMar>
          </w:tcPr>
          <w:p w14:paraId="25010000">
            <w:pPr>
              <w:spacing w:after="0" w:line="240" w:lineRule="auto"/>
              <w:ind/>
              <w:jc w:val="center"/>
              <w:rPr>
                <w:rFonts w:ascii="Times New Roman" w:hAnsi="Times New Roman"/>
                <w:sz w:val="24"/>
              </w:rPr>
            </w:pPr>
            <w:r>
              <w:rPr>
                <w:rFonts w:ascii="Times New Roman" w:hAnsi="Times New Roman"/>
                <w:sz w:val="24"/>
              </w:rPr>
              <w:t>114,2</w:t>
            </w:r>
          </w:p>
        </w:tc>
        <w:tc>
          <w:tcPr>
            <w:tcW w:type="dxa" w:w="1019"/>
            <w:tcBorders>
              <w:top w:color="000000" w:sz="4" w:val="single"/>
              <w:left w:color="000000" w:sz="4" w:val="single"/>
              <w:bottom w:color="000000" w:sz="4" w:val="single"/>
              <w:right w:color="000000" w:sz="4" w:val="single"/>
            </w:tcBorders>
            <w:tcMar>
              <w:left w:type="dxa" w:w="57"/>
              <w:right w:type="dxa" w:w="57"/>
            </w:tcMar>
          </w:tcPr>
          <w:p w14:paraId="26010000">
            <w:pPr>
              <w:spacing w:after="0" w:line="240" w:lineRule="auto"/>
              <w:ind/>
              <w:jc w:val="center"/>
              <w:rPr>
                <w:rFonts w:ascii="Times New Roman" w:hAnsi="Times New Roman"/>
                <w:sz w:val="24"/>
              </w:rPr>
            </w:pPr>
            <w:r>
              <w:rPr>
                <w:rFonts w:ascii="Times New Roman" w:hAnsi="Times New Roman"/>
                <w:sz w:val="24"/>
              </w:rPr>
              <w:t>121,6</w:t>
            </w:r>
          </w:p>
        </w:tc>
        <w:tc>
          <w:tcPr>
            <w:tcW w:type="dxa" w:w="1019"/>
            <w:tcBorders>
              <w:top w:color="000000" w:sz="4" w:val="single"/>
              <w:left w:color="000000" w:sz="4" w:val="single"/>
              <w:bottom w:color="000000" w:sz="4" w:val="single"/>
              <w:right w:color="000000" w:sz="4" w:val="single"/>
            </w:tcBorders>
            <w:tcMar>
              <w:left w:type="dxa" w:w="57"/>
              <w:right w:type="dxa" w:w="57"/>
            </w:tcMar>
          </w:tcPr>
          <w:p w14:paraId="27010000">
            <w:pPr>
              <w:spacing w:after="0" w:line="240" w:lineRule="auto"/>
              <w:ind/>
              <w:jc w:val="center"/>
              <w:rPr>
                <w:rFonts w:ascii="Times New Roman" w:hAnsi="Times New Roman"/>
                <w:sz w:val="24"/>
              </w:rPr>
            </w:pPr>
            <w:r>
              <w:rPr>
                <w:rFonts w:ascii="Times New Roman" w:hAnsi="Times New Roman"/>
                <w:sz w:val="24"/>
              </w:rPr>
              <w:t>136,7</w:t>
            </w:r>
          </w:p>
        </w:tc>
      </w:tr>
    </w:tbl>
    <w:p w14:paraId="28010000">
      <w:pPr>
        <w:spacing w:after="0" w:line="240" w:lineRule="auto"/>
        <w:ind w:firstLine="567" w:left="0" w:right="-143"/>
        <w:jc w:val="both"/>
        <w:rPr>
          <w:rFonts w:ascii="Times New Roman" w:hAnsi="Times New Roman"/>
          <w:spacing w:val="-3"/>
          <w:sz w:val="28"/>
        </w:rPr>
      </w:pPr>
      <w:r>
        <w:rPr>
          <w:rFonts w:ascii="Times New Roman" w:hAnsi="Times New Roman"/>
          <w:spacing w:val="-3"/>
          <w:sz w:val="28"/>
          <w:vertAlign w:val="superscript"/>
        </w:rPr>
        <w:t>*</w:t>
      </w:r>
      <w:r>
        <w:rPr>
          <w:rFonts w:ascii="Times New Roman" w:hAnsi="Times New Roman"/>
          <w:spacing w:val="-3"/>
          <w:sz w:val="28"/>
        </w:rPr>
        <w:t>по крупным и средним организациям</w:t>
      </w:r>
    </w:p>
    <w:p w14:paraId="29010000">
      <w:pPr>
        <w:spacing w:after="0" w:line="240" w:lineRule="auto"/>
        <w:ind w:firstLine="567" w:left="0" w:right="-143"/>
        <w:jc w:val="both"/>
        <w:rPr>
          <w:rFonts w:ascii="Times New Roman" w:hAnsi="Times New Roman"/>
          <w:spacing w:val="-3"/>
          <w:sz w:val="28"/>
        </w:rPr>
      </w:pPr>
    </w:p>
    <w:p w14:paraId="2A010000">
      <w:pPr>
        <w:spacing w:after="0" w:line="240" w:lineRule="auto"/>
        <w:ind w:firstLine="567" w:left="0" w:right="-143"/>
        <w:jc w:val="both"/>
        <w:rPr>
          <w:rFonts w:ascii="Times New Roman" w:hAnsi="Times New Roman"/>
          <w:spacing w:val="-3"/>
          <w:sz w:val="28"/>
        </w:rPr>
      </w:pPr>
      <w:r>
        <w:rPr>
          <w:rFonts w:ascii="Times New Roman" w:hAnsi="Times New Roman"/>
          <w:spacing w:val="-3"/>
          <w:sz w:val="28"/>
        </w:rPr>
        <w:t>В январе-декабре 2022 года индекс промышленного производства («Обрабатывающие производства», «</w:t>
      </w:r>
      <w:r>
        <w:rPr>
          <w:rFonts w:ascii="Times New Roman" w:hAnsi="Times New Roman"/>
          <w:sz w:val="28"/>
        </w:rPr>
        <w:t>Обеспечение электрической энергией, газом и паром; кондиционирование воздуха</w:t>
      </w:r>
      <w:r>
        <w:rPr>
          <w:rFonts w:ascii="Times New Roman" w:hAnsi="Times New Roman"/>
          <w:spacing w:val="-3"/>
          <w:sz w:val="28"/>
        </w:rPr>
        <w:t>», «</w:t>
      </w:r>
      <w:r>
        <w:rPr>
          <w:rFonts w:ascii="Times New Roman" w:hAnsi="Times New Roman"/>
          <w:sz w:val="28"/>
        </w:rPr>
        <w:t>Водоснабжение; водоотведение, организация сбора и утилизации отходов, деятельность по ликвидации загрязнений»</w:t>
      </w:r>
      <w:r>
        <w:rPr>
          <w:rFonts w:ascii="Times New Roman" w:hAnsi="Times New Roman"/>
          <w:spacing w:val="-3"/>
          <w:sz w:val="28"/>
        </w:rPr>
        <w:t xml:space="preserve">)  по крупным и </w:t>
      </w:r>
      <w:r>
        <w:rPr>
          <w:rFonts w:ascii="Times New Roman" w:hAnsi="Times New Roman"/>
          <w:spacing w:val="-3"/>
          <w:sz w:val="28"/>
        </w:rPr>
        <w:t xml:space="preserve">средним  предприятиям и организациям  Аксайского  района  к  январю-декабрю  2021 года  составил </w:t>
      </w:r>
      <w:r>
        <w:rPr>
          <w:rFonts w:ascii="Times New Roman" w:hAnsi="Times New Roman"/>
          <w:sz w:val="28"/>
        </w:rPr>
        <w:t>136,7</w:t>
      </w:r>
      <w:r>
        <w:rPr>
          <w:rFonts w:ascii="Times New Roman" w:hAnsi="Times New Roman"/>
          <w:spacing w:val="-3"/>
          <w:sz w:val="28"/>
        </w:rPr>
        <w:t xml:space="preserve">%,  а  в  декабре 2022 года  к  декабрю 2021 года - </w:t>
      </w:r>
      <w:r>
        <w:rPr>
          <w:rFonts w:ascii="Times New Roman" w:hAnsi="Times New Roman"/>
          <w:sz w:val="28"/>
        </w:rPr>
        <w:t>132,0</w:t>
      </w:r>
      <w:r>
        <w:rPr>
          <w:rFonts w:ascii="Times New Roman" w:hAnsi="Times New Roman"/>
          <w:spacing w:val="-3"/>
          <w:sz w:val="28"/>
        </w:rPr>
        <w:t>%.</w:t>
      </w:r>
    </w:p>
    <w:p w14:paraId="2B010000">
      <w:pPr>
        <w:pStyle w:val="Style_5"/>
        <w:spacing w:after="0" w:line="240" w:lineRule="auto"/>
        <w:ind w:firstLine="567" w:left="0" w:right="-143"/>
        <w:jc w:val="both"/>
        <w:rPr>
          <w:rFonts w:ascii="Times New Roman" w:hAnsi="Times New Roman"/>
          <w:sz w:val="28"/>
        </w:rPr>
      </w:pPr>
      <w:r>
        <w:rPr>
          <w:rFonts w:ascii="Times New Roman" w:hAnsi="Times New Roman"/>
          <w:sz w:val="28"/>
        </w:rPr>
        <w:t xml:space="preserve">Значительный рост в 24,7 раза наблюдался в производстве кондитерских изделий, рост в 2,3 раза наблюдается по производству блоков и прочих изделий </w:t>
      </w:r>
      <w:r>
        <w:rPr>
          <w:rFonts w:ascii="Times New Roman" w:hAnsi="Times New Roman"/>
          <w:sz w:val="28"/>
        </w:rPr>
        <w:t>сборных</w:t>
      </w:r>
      <w:r>
        <w:rPr>
          <w:rFonts w:ascii="Times New Roman" w:hAnsi="Times New Roman"/>
          <w:sz w:val="28"/>
        </w:rPr>
        <w:t xml:space="preserve"> строительных для зданий и сооружений из цемента, бетона или искусственного камня. Темп роста по производству строительного кирпича составил 200%.</w:t>
      </w:r>
    </w:p>
    <w:p w14:paraId="2C01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Объем инвестиций в основной капитал обеспечивает воспроизводство и развитие экономики и социальной сферы, определяет темпы их перспективного развития. Динамика объема инвестиций в основной капитал в Аксайском районе в 2014–2021 годах представлена в таблице 3.</w:t>
      </w:r>
    </w:p>
    <w:p w14:paraId="2D010000">
      <w:pPr>
        <w:spacing w:after="0" w:line="240" w:lineRule="auto"/>
        <w:ind w:firstLine="567" w:left="0"/>
        <w:jc w:val="right"/>
        <w:rPr>
          <w:rFonts w:ascii="Times New Roman" w:hAnsi="Times New Roman"/>
          <w:sz w:val="28"/>
        </w:rPr>
      </w:pPr>
      <w:r>
        <w:rPr>
          <w:rFonts w:ascii="Times New Roman" w:hAnsi="Times New Roman"/>
          <w:sz w:val="28"/>
        </w:rPr>
        <w:t>Таблица 3</w:t>
      </w:r>
    </w:p>
    <w:p w14:paraId="2E010000">
      <w:pPr>
        <w:spacing w:after="0" w:line="240" w:lineRule="auto"/>
        <w:ind/>
        <w:jc w:val="center"/>
        <w:rPr>
          <w:rFonts w:ascii="Times New Roman" w:hAnsi="Times New Roman"/>
          <w:sz w:val="28"/>
        </w:rPr>
      </w:pPr>
      <w:r>
        <w:rPr>
          <w:rFonts w:ascii="Times New Roman" w:hAnsi="Times New Roman"/>
          <w:sz w:val="28"/>
        </w:rPr>
        <w:t>ДИНАМИКА</w:t>
      </w:r>
    </w:p>
    <w:p w14:paraId="2F010000">
      <w:pPr>
        <w:spacing w:after="0" w:line="240" w:lineRule="auto"/>
        <w:ind/>
        <w:jc w:val="center"/>
        <w:rPr>
          <w:rFonts w:ascii="Times New Roman" w:hAnsi="Times New Roman"/>
          <w:sz w:val="28"/>
        </w:rPr>
      </w:pPr>
      <w:r>
        <w:rPr>
          <w:rFonts w:ascii="Times New Roman" w:hAnsi="Times New Roman"/>
          <w:sz w:val="28"/>
        </w:rPr>
        <w:t>объема инвестиций в основной капитал в Аксайском районе в 2014 – 2022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2695"/>
        <w:gridCol w:w="833"/>
        <w:gridCol w:w="834"/>
        <w:gridCol w:w="835"/>
        <w:gridCol w:w="833"/>
        <w:gridCol w:w="835"/>
        <w:gridCol w:w="834"/>
        <w:gridCol w:w="835"/>
        <w:gridCol w:w="834"/>
        <w:gridCol w:w="834"/>
      </w:tblGrid>
      <w:tr>
        <w:tc>
          <w:tcPr>
            <w:tcW w:type="dxa" w:w="2695"/>
            <w:tcBorders>
              <w:top w:color="000000" w:sz="4" w:val="single"/>
              <w:left w:color="000000" w:sz="4" w:val="single"/>
              <w:bottom w:color="000000" w:sz="4" w:val="single"/>
              <w:right w:color="000000" w:sz="4" w:val="single"/>
            </w:tcBorders>
            <w:tcMar>
              <w:left w:type="dxa" w:w="57"/>
              <w:right w:type="dxa" w:w="57"/>
            </w:tcMar>
          </w:tcPr>
          <w:p w14:paraId="30010000">
            <w:pPr>
              <w:spacing w:after="0" w:line="240" w:lineRule="auto"/>
              <w:ind/>
              <w:jc w:val="center"/>
              <w:rPr>
                <w:rFonts w:ascii="Times New Roman" w:hAnsi="Times New Roman"/>
                <w:sz w:val="24"/>
              </w:rPr>
            </w:pPr>
            <w:r>
              <w:rPr>
                <w:rFonts w:ascii="Times New Roman" w:hAnsi="Times New Roman"/>
                <w:sz w:val="24"/>
              </w:rPr>
              <w:t>Наименование параметра</w:t>
            </w:r>
          </w:p>
        </w:tc>
        <w:tc>
          <w:tcPr>
            <w:tcW w:type="dxa" w:w="833"/>
            <w:tcBorders>
              <w:top w:color="000000" w:sz="4" w:val="single"/>
              <w:left w:color="000000" w:sz="4" w:val="single"/>
              <w:bottom w:color="000000" w:sz="4" w:val="single"/>
              <w:right w:color="000000" w:sz="4" w:val="single"/>
            </w:tcBorders>
            <w:tcMar>
              <w:left w:type="dxa" w:w="57"/>
              <w:right w:type="dxa" w:w="57"/>
            </w:tcMar>
          </w:tcPr>
          <w:p w14:paraId="31010000">
            <w:pPr>
              <w:spacing w:after="0" w:line="240" w:lineRule="auto"/>
              <w:ind/>
              <w:jc w:val="center"/>
              <w:rPr>
                <w:rFonts w:ascii="Times New Roman" w:hAnsi="Times New Roman"/>
                <w:sz w:val="24"/>
              </w:rPr>
            </w:pPr>
            <w:r>
              <w:rPr>
                <w:rFonts w:ascii="Times New Roman" w:hAnsi="Times New Roman"/>
                <w:sz w:val="24"/>
              </w:rPr>
              <w:t>2014</w:t>
            </w:r>
          </w:p>
          <w:p w14:paraId="32010000">
            <w:pPr>
              <w:spacing w:after="0" w:line="240" w:lineRule="auto"/>
              <w:ind/>
              <w:jc w:val="center"/>
              <w:rPr>
                <w:rFonts w:ascii="Times New Roman" w:hAnsi="Times New Roman"/>
                <w:sz w:val="24"/>
              </w:rPr>
            </w:pPr>
            <w:r>
              <w:rPr>
                <w:rFonts w:ascii="Times New Roman" w:hAnsi="Times New Roman"/>
                <w:sz w:val="24"/>
              </w:rPr>
              <w:t>год</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33010000">
            <w:pPr>
              <w:spacing w:after="0" w:line="240" w:lineRule="auto"/>
              <w:ind/>
              <w:jc w:val="center"/>
              <w:rPr>
                <w:rFonts w:ascii="Times New Roman" w:hAnsi="Times New Roman"/>
                <w:sz w:val="24"/>
              </w:rPr>
            </w:pPr>
            <w:r>
              <w:rPr>
                <w:rFonts w:ascii="Times New Roman" w:hAnsi="Times New Roman"/>
                <w:sz w:val="24"/>
              </w:rPr>
              <w:t>2015</w:t>
            </w:r>
          </w:p>
          <w:p w14:paraId="34010000">
            <w:pPr>
              <w:spacing w:after="0" w:line="240" w:lineRule="auto"/>
              <w:ind/>
              <w:jc w:val="center"/>
              <w:rPr>
                <w:rFonts w:ascii="Times New Roman" w:hAnsi="Times New Roman"/>
                <w:sz w:val="24"/>
              </w:rPr>
            </w:pPr>
            <w:r>
              <w:rPr>
                <w:rFonts w:ascii="Times New Roman" w:hAnsi="Times New Roman"/>
                <w:sz w:val="24"/>
              </w:rPr>
              <w:t>год</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35010000">
            <w:pPr>
              <w:spacing w:after="0" w:line="240" w:lineRule="auto"/>
              <w:ind/>
              <w:jc w:val="center"/>
              <w:rPr>
                <w:rFonts w:ascii="Times New Roman" w:hAnsi="Times New Roman"/>
                <w:sz w:val="24"/>
              </w:rPr>
            </w:pPr>
            <w:r>
              <w:rPr>
                <w:rFonts w:ascii="Times New Roman" w:hAnsi="Times New Roman"/>
                <w:sz w:val="24"/>
              </w:rPr>
              <w:t>2016</w:t>
            </w:r>
          </w:p>
          <w:p w14:paraId="36010000">
            <w:pPr>
              <w:spacing w:after="0" w:line="240" w:lineRule="auto"/>
              <w:ind/>
              <w:jc w:val="center"/>
              <w:rPr>
                <w:rFonts w:ascii="Times New Roman" w:hAnsi="Times New Roman"/>
                <w:sz w:val="24"/>
              </w:rPr>
            </w:pPr>
            <w:r>
              <w:rPr>
                <w:rFonts w:ascii="Times New Roman" w:hAnsi="Times New Roman"/>
                <w:sz w:val="24"/>
              </w:rPr>
              <w:t>год</w:t>
            </w:r>
          </w:p>
        </w:tc>
        <w:tc>
          <w:tcPr>
            <w:tcW w:type="dxa" w:w="833"/>
            <w:tcBorders>
              <w:top w:color="000000" w:sz="4" w:val="single"/>
              <w:left w:color="000000" w:sz="4" w:val="single"/>
              <w:bottom w:color="000000" w:sz="4" w:val="single"/>
              <w:right w:color="000000" w:sz="4" w:val="single"/>
            </w:tcBorders>
            <w:tcMar>
              <w:left w:type="dxa" w:w="57"/>
              <w:right w:type="dxa" w:w="57"/>
            </w:tcMar>
          </w:tcPr>
          <w:p w14:paraId="37010000">
            <w:pPr>
              <w:spacing w:after="0" w:line="240" w:lineRule="auto"/>
              <w:ind/>
              <w:jc w:val="center"/>
              <w:rPr>
                <w:rFonts w:ascii="Times New Roman" w:hAnsi="Times New Roman"/>
                <w:sz w:val="24"/>
              </w:rPr>
            </w:pPr>
            <w:r>
              <w:rPr>
                <w:rFonts w:ascii="Times New Roman" w:hAnsi="Times New Roman"/>
                <w:sz w:val="24"/>
              </w:rPr>
              <w:t>2017</w:t>
            </w:r>
          </w:p>
          <w:p w14:paraId="38010000">
            <w:pPr>
              <w:spacing w:after="0" w:line="240" w:lineRule="auto"/>
              <w:ind/>
              <w:jc w:val="center"/>
              <w:rPr>
                <w:rFonts w:ascii="Times New Roman" w:hAnsi="Times New Roman"/>
                <w:sz w:val="24"/>
              </w:rPr>
            </w:pPr>
            <w:r>
              <w:rPr>
                <w:rFonts w:ascii="Times New Roman" w:hAnsi="Times New Roman"/>
                <w:sz w:val="24"/>
              </w:rPr>
              <w:t>год</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39010000">
            <w:pPr>
              <w:spacing w:after="0" w:line="240" w:lineRule="auto"/>
              <w:ind/>
              <w:jc w:val="center"/>
              <w:rPr>
                <w:rFonts w:ascii="Times New Roman" w:hAnsi="Times New Roman"/>
                <w:sz w:val="24"/>
              </w:rPr>
            </w:pPr>
            <w:r>
              <w:rPr>
                <w:rFonts w:ascii="Times New Roman" w:hAnsi="Times New Roman"/>
                <w:sz w:val="24"/>
              </w:rPr>
              <w:t>2018</w:t>
            </w:r>
          </w:p>
          <w:p w14:paraId="3A010000">
            <w:pPr>
              <w:spacing w:after="0" w:line="240" w:lineRule="auto"/>
              <w:ind/>
              <w:jc w:val="center"/>
              <w:rPr>
                <w:rFonts w:ascii="Times New Roman" w:hAnsi="Times New Roman"/>
                <w:sz w:val="24"/>
              </w:rPr>
            </w:pPr>
            <w:r>
              <w:rPr>
                <w:rFonts w:ascii="Times New Roman" w:hAnsi="Times New Roman"/>
                <w:sz w:val="24"/>
              </w:rPr>
              <w:t>год</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3B010000">
            <w:pPr>
              <w:spacing w:after="0" w:line="240" w:lineRule="auto"/>
              <w:ind/>
              <w:jc w:val="center"/>
              <w:rPr>
                <w:rFonts w:ascii="Times New Roman" w:hAnsi="Times New Roman"/>
                <w:sz w:val="24"/>
              </w:rPr>
            </w:pPr>
            <w:r>
              <w:rPr>
                <w:rFonts w:ascii="Times New Roman" w:hAnsi="Times New Roman"/>
                <w:sz w:val="24"/>
              </w:rPr>
              <w:t>2019</w:t>
            </w:r>
          </w:p>
          <w:p w14:paraId="3C010000">
            <w:pPr>
              <w:spacing w:after="0" w:line="240" w:lineRule="auto"/>
              <w:ind/>
              <w:jc w:val="center"/>
              <w:rPr>
                <w:rFonts w:ascii="Times New Roman" w:hAnsi="Times New Roman"/>
                <w:sz w:val="24"/>
              </w:rPr>
            </w:pPr>
            <w:r>
              <w:rPr>
                <w:rFonts w:ascii="Times New Roman" w:hAnsi="Times New Roman"/>
                <w:sz w:val="24"/>
              </w:rPr>
              <w:t>год</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3D010000">
            <w:pPr>
              <w:spacing w:after="0" w:line="240" w:lineRule="auto"/>
              <w:ind/>
              <w:jc w:val="center"/>
              <w:rPr>
                <w:rFonts w:ascii="Times New Roman" w:hAnsi="Times New Roman"/>
                <w:sz w:val="24"/>
              </w:rPr>
            </w:pPr>
            <w:r>
              <w:rPr>
                <w:rFonts w:ascii="Times New Roman" w:hAnsi="Times New Roman"/>
                <w:sz w:val="24"/>
              </w:rPr>
              <w:t>2020</w:t>
            </w:r>
          </w:p>
          <w:p w14:paraId="3E010000">
            <w:pPr>
              <w:spacing w:after="0" w:line="240" w:lineRule="auto"/>
              <w:ind/>
              <w:jc w:val="center"/>
              <w:rPr>
                <w:rFonts w:ascii="Times New Roman" w:hAnsi="Times New Roman"/>
                <w:sz w:val="24"/>
              </w:rPr>
            </w:pPr>
            <w:r>
              <w:rPr>
                <w:rFonts w:ascii="Times New Roman" w:hAnsi="Times New Roman"/>
                <w:sz w:val="24"/>
              </w:rPr>
              <w:t>год</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3F010000">
            <w:pPr>
              <w:spacing w:after="0" w:line="240" w:lineRule="auto"/>
              <w:ind/>
              <w:jc w:val="center"/>
              <w:rPr>
                <w:rFonts w:ascii="Times New Roman" w:hAnsi="Times New Roman"/>
                <w:sz w:val="24"/>
              </w:rPr>
            </w:pPr>
            <w:r>
              <w:rPr>
                <w:rFonts w:ascii="Times New Roman" w:hAnsi="Times New Roman"/>
                <w:sz w:val="24"/>
              </w:rPr>
              <w:t>2021</w:t>
            </w:r>
          </w:p>
          <w:p w14:paraId="40010000">
            <w:pPr>
              <w:spacing w:after="0" w:line="240" w:lineRule="auto"/>
              <w:ind/>
              <w:jc w:val="center"/>
              <w:rPr>
                <w:rFonts w:ascii="Times New Roman" w:hAnsi="Times New Roman"/>
                <w:sz w:val="24"/>
              </w:rPr>
            </w:pPr>
            <w:r>
              <w:rPr>
                <w:rFonts w:ascii="Times New Roman" w:hAnsi="Times New Roman"/>
                <w:sz w:val="24"/>
              </w:rPr>
              <w:t>год</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41010000">
            <w:pPr>
              <w:spacing w:after="0" w:line="240" w:lineRule="auto"/>
              <w:ind/>
              <w:jc w:val="center"/>
              <w:rPr>
                <w:rFonts w:ascii="Times New Roman" w:hAnsi="Times New Roman"/>
                <w:sz w:val="24"/>
                <w:vertAlign w:val="superscript"/>
              </w:rPr>
            </w:pPr>
            <w:r>
              <w:rPr>
                <w:rFonts w:ascii="Times New Roman" w:hAnsi="Times New Roman"/>
                <w:sz w:val="24"/>
              </w:rPr>
              <w:t>2022</w:t>
            </w:r>
            <w:r>
              <w:rPr>
                <w:rFonts w:ascii="Times New Roman" w:hAnsi="Times New Roman"/>
                <w:sz w:val="24"/>
                <w:vertAlign w:val="superscript"/>
              </w:rPr>
              <w:t>*</w:t>
            </w:r>
          </w:p>
          <w:p w14:paraId="42010000">
            <w:pPr>
              <w:spacing w:after="0" w:line="240" w:lineRule="auto"/>
              <w:ind/>
              <w:jc w:val="center"/>
              <w:rPr>
                <w:rFonts w:ascii="Times New Roman" w:hAnsi="Times New Roman"/>
                <w:sz w:val="24"/>
              </w:rPr>
            </w:pPr>
            <w:r>
              <w:rPr>
                <w:rFonts w:ascii="Times New Roman" w:hAnsi="Times New Roman"/>
                <w:sz w:val="24"/>
              </w:rPr>
              <w:t>год</w:t>
            </w:r>
          </w:p>
        </w:tc>
      </w:tr>
      <w:tr>
        <w:tc>
          <w:tcPr>
            <w:tcW w:type="dxa" w:w="2695"/>
            <w:tcBorders>
              <w:top w:color="000000" w:sz="4" w:val="single"/>
              <w:left w:color="000000" w:sz="4" w:val="single"/>
              <w:bottom w:color="000000" w:sz="4" w:val="single"/>
              <w:right w:color="000000" w:sz="4" w:val="single"/>
            </w:tcBorders>
            <w:tcMar>
              <w:left w:type="dxa" w:w="57"/>
              <w:right w:type="dxa" w:w="57"/>
            </w:tcMar>
          </w:tcPr>
          <w:p w14:paraId="43010000">
            <w:pPr>
              <w:spacing w:after="0" w:line="240" w:lineRule="auto"/>
              <w:ind/>
              <w:jc w:val="center"/>
              <w:rPr>
                <w:rFonts w:ascii="Times New Roman" w:hAnsi="Times New Roman"/>
                <w:sz w:val="24"/>
              </w:rPr>
            </w:pPr>
            <w:r>
              <w:rPr>
                <w:rFonts w:ascii="Times New Roman" w:hAnsi="Times New Roman"/>
                <w:sz w:val="24"/>
              </w:rPr>
              <w:t>1</w:t>
            </w:r>
          </w:p>
        </w:tc>
        <w:tc>
          <w:tcPr>
            <w:tcW w:type="dxa" w:w="833"/>
            <w:tcBorders>
              <w:top w:color="000000" w:sz="4" w:val="single"/>
              <w:left w:color="000000" w:sz="4" w:val="single"/>
              <w:bottom w:color="000000" w:sz="4" w:val="single"/>
              <w:right w:color="000000" w:sz="4" w:val="single"/>
            </w:tcBorders>
            <w:tcMar>
              <w:left w:type="dxa" w:w="57"/>
              <w:right w:type="dxa" w:w="57"/>
            </w:tcMar>
          </w:tcPr>
          <w:p w14:paraId="44010000">
            <w:pPr>
              <w:spacing w:after="0" w:line="240" w:lineRule="auto"/>
              <w:ind/>
              <w:jc w:val="center"/>
              <w:rPr>
                <w:rFonts w:ascii="Times New Roman" w:hAnsi="Times New Roman"/>
                <w:sz w:val="24"/>
              </w:rPr>
            </w:pPr>
            <w:r>
              <w:rPr>
                <w:rFonts w:ascii="Times New Roman" w:hAnsi="Times New Roman"/>
                <w:sz w:val="24"/>
              </w:rPr>
              <w:t>2</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45010000">
            <w:pPr>
              <w:spacing w:after="0" w:line="240" w:lineRule="auto"/>
              <w:ind/>
              <w:jc w:val="center"/>
              <w:rPr>
                <w:rFonts w:ascii="Times New Roman" w:hAnsi="Times New Roman"/>
                <w:sz w:val="24"/>
              </w:rPr>
            </w:pPr>
            <w:r>
              <w:rPr>
                <w:rFonts w:ascii="Times New Roman" w:hAnsi="Times New Roman"/>
                <w:sz w:val="24"/>
              </w:rPr>
              <w:t>3</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46010000">
            <w:pPr>
              <w:spacing w:after="0" w:line="240" w:lineRule="auto"/>
              <w:ind/>
              <w:jc w:val="center"/>
              <w:rPr>
                <w:rFonts w:ascii="Times New Roman" w:hAnsi="Times New Roman"/>
                <w:sz w:val="24"/>
              </w:rPr>
            </w:pPr>
            <w:r>
              <w:rPr>
                <w:rFonts w:ascii="Times New Roman" w:hAnsi="Times New Roman"/>
                <w:sz w:val="24"/>
              </w:rPr>
              <w:t>4</w:t>
            </w:r>
          </w:p>
        </w:tc>
        <w:tc>
          <w:tcPr>
            <w:tcW w:type="dxa" w:w="833"/>
            <w:tcBorders>
              <w:top w:color="000000" w:sz="4" w:val="single"/>
              <w:left w:color="000000" w:sz="4" w:val="single"/>
              <w:bottom w:color="000000" w:sz="4" w:val="single"/>
              <w:right w:color="000000" w:sz="4" w:val="single"/>
            </w:tcBorders>
            <w:tcMar>
              <w:left w:type="dxa" w:w="57"/>
              <w:right w:type="dxa" w:w="57"/>
            </w:tcMar>
          </w:tcPr>
          <w:p w14:paraId="47010000">
            <w:pPr>
              <w:spacing w:after="0" w:line="240" w:lineRule="auto"/>
              <w:ind/>
              <w:jc w:val="center"/>
              <w:rPr>
                <w:rFonts w:ascii="Times New Roman" w:hAnsi="Times New Roman"/>
                <w:sz w:val="24"/>
              </w:rPr>
            </w:pPr>
            <w:r>
              <w:rPr>
                <w:rFonts w:ascii="Times New Roman" w:hAnsi="Times New Roman"/>
                <w:sz w:val="24"/>
              </w:rPr>
              <w:t>5</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48010000">
            <w:pPr>
              <w:spacing w:after="0" w:line="240" w:lineRule="auto"/>
              <w:ind/>
              <w:jc w:val="center"/>
              <w:rPr>
                <w:rFonts w:ascii="Times New Roman" w:hAnsi="Times New Roman"/>
                <w:sz w:val="24"/>
              </w:rPr>
            </w:pPr>
            <w:r>
              <w:rPr>
                <w:rFonts w:ascii="Times New Roman" w:hAnsi="Times New Roman"/>
                <w:sz w:val="24"/>
              </w:rPr>
              <w:t>6</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49010000">
            <w:pPr>
              <w:spacing w:after="0" w:line="240" w:lineRule="auto"/>
              <w:ind/>
              <w:jc w:val="center"/>
              <w:rPr>
                <w:rFonts w:ascii="Times New Roman" w:hAnsi="Times New Roman"/>
                <w:sz w:val="24"/>
              </w:rPr>
            </w:pPr>
            <w:r>
              <w:rPr>
                <w:rFonts w:ascii="Times New Roman" w:hAnsi="Times New Roman"/>
                <w:sz w:val="24"/>
              </w:rPr>
              <w:t>7</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4A010000">
            <w:pPr>
              <w:spacing w:after="0" w:line="240" w:lineRule="auto"/>
              <w:ind/>
              <w:jc w:val="center"/>
              <w:rPr>
                <w:rFonts w:ascii="Times New Roman" w:hAnsi="Times New Roman"/>
                <w:sz w:val="24"/>
              </w:rPr>
            </w:pPr>
            <w:r>
              <w:rPr>
                <w:rFonts w:ascii="Times New Roman" w:hAnsi="Times New Roman"/>
                <w:sz w:val="24"/>
              </w:rPr>
              <w:t>8</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4B010000">
            <w:pPr>
              <w:spacing w:after="0" w:line="240" w:lineRule="auto"/>
              <w:ind/>
              <w:jc w:val="center"/>
              <w:rPr>
                <w:rFonts w:ascii="Times New Roman" w:hAnsi="Times New Roman"/>
                <w:sz w:val="24"/>
              </w:rPr>
            </w:pPr>
            <w:r>
              <w:rPr>
                <w:rFonts w:ascii="Times New Roman" w:hAnsi="Times New Roman"/>
                <w:sz w:val="24"/>
              </w:rPr>
              <w:t>9</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4C010000">
            <w:pPr>
              <w:spacing w:after="0" w:line="240" w:lineRule="auto"/>
              <w:ind/>
              <w:jc w:val="center"/>
              <w:rPr>
                <w:rFonts w:ascii="Times New Roman" w:hAnsi="Times New Roman"/>
                <w:sz w:val="24"/>
              </w:rPr>
            </w:pPr>
            <w:r>
              <w:rPr>
                <w:rFonts w:ascii="Times New Roman" w:hAnsi="Times New Roman"/>
                <w:sz w:val="24"/>
              </w:rPr>
              <w:t>10</w:t>
            </w:r>
          </w:p>
        </w:tc>
      </w:tr>
      <w:tr>
        <w:tc>
          <w:tcPr>
            <w:tcW w:type="dxa" w:w="10202"/>
            <w:gridSpan w:val="10"/>
            <w:tcBorders>
              <w:top w:color="000000" w:sz="4" w:val="single"/>
              <w:left w:color="000000" w:sz="4" w:val="single"/>
              <w:bottom w:color="000000" w:sz="4" w:val="single"/>
              <w:right w:color="000000" w:sz="4" w:val="single"/>
            </w:tcBorders>
            <w:tcMar>
              <w:left w:type="dxa" w:w="57"/>
              <w:right w:type="dxa" w:w="57"/>
            </w:tcMar>
          </w:tcPr>
          <w:p w14:paraId="4D010000">
            <w:pPr>
              <w:spacing w:after="0" w:line="240" w:lineRule="auto"/>
              <w:ind/>
              <w:jc w:val="center"/>
              <w:rPr>
                <w:rFonts w:ascii="Times New Roman" w:hAnsi="Times New Roman"/>
                <w:sz w:val="24"/>
              </w:rPr>
            </w:pPr>
            <w:r>
              <w:rPr>
                <w:rFonts w:ascii="Times New Roman" w:hAnsi="Times New Roman"/>
                <w:sz w:val="24"/>
              </w:rPr>
              <w:t>Объем инвестиций в основной капитал (в фактически действовавших ценах) (</w:t>
            </w:r>
            <w:r>
              <w:rPr>
                <w:rFonts w:ascii="Times New Roman" w:hAnsi="Times New Roman"/>
                <w:sz w:val="24"/>
              </w:rPr>
              <w:t>млрд</w:t>
            </w:r>
            <w:r>
              <w:rPr>
                <w:rFonts w:ascii="Times New Roman" w:hAnsi="Times New Roman"/>
                <w:sz w:val="24"/>
              </w:rPr>
              <w:t xml:space="preserve"> рублей)</w:t>
            </w:r>
          </w:p>
        </w:tc>
      </w:tr>
      <w:tr>
        <w:tc>
          <w:tcPr>
            <w:tcW w:type="dxa" w:w="2695"/>
            <w:tcBorders>
              <w:top w:color="000000" w:sz="4" w:val="single"/>
              <w:left w:color="000000" w:sz="4" w:val="single"/>
              <w:bottom w:color="000000" w:sz="4" w:val="single"/>
              <w:right w:color="000000" w:sz="4" w:val="single"/>
            </w:tcBorders>
            <w:tcMar>
              <w:left w:type="dxa" w:w="57"/>
              <w:right w:type="dxa" w:w="57"/>
            </w:tcMar>
          </w:tcPr>
          <w:p w14:paraId="4E010000">
            <w:pPr>
              <w:spacing w:after="0" w:line="240" w:lineRule="auto"/>
              <w:ind/>
              <w:rPr>
                <w:rFonts w:ascii="Times New Roman" w:hAnsi="Times New Roman"/>
                <w:sz w:val="24"/>
              </w:rPr>
            </w:pPr>
            <w:r>
              <w:rPr>
                <w:rFonts w:ascii="Times New Roman" w:hAnsi="Times New Roman"/>
                <w:sz w:val="24"/>
              </w:rPr>
              <w:t>Аксайский район</w:t>
            </w:r>
          </w:p>
        </w:tc>
        <w:tc>
          <w:tcPr>
            <w:tcW w:type="dxa" w:w="833"/>
            <w:tcBorders>
              <w:top w:color="000000" w:sz="4" w:val="single"/>
              <w:left w:color="000000" w:sz="4" w:val="single"/>
              <w:bottom w:color="000000" w:sz="4" w:val="single"/>
              <w:right w:color="000000" w:sz="4" w:val="single"/>
            </w:tcBorders>
            <w:tcMar>
              <w:left w:type="dxa" w:w="57"/>
              <w:right w:type="dxa" w:w="57"/>
            </w:tcMar>
          </w:tcPr>
          <w:p w14:paraId="4F010000">
            <w:pPr>
              <w:spacing w:after="0" w:line="240" w:lineRule="auto"/>
              <w:ind/>
              <w:jc w:val="center"/>
              <w:rPr>
                <w:rFonts w:ascii="Times New Roman" w:hAnsi="Times New Roman"/>
                <w:sz w:val="24"/>
              </w:rPr>
            </w:pPr>
            <w:r>
              <w:rPr>
                <w:rFonts w:ascii="Times New Roman" w:hAnsi="Times New Roman"/>
                <w:sz w:val="24"/>
              </w:rPr>
              <w:t>6,5</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50010000">
            <w:pPr>
              <w:spacing w:after="0" w:line="240" w:lineRule="auto"/>
              <w:ind/>
              <w:jc w:val="center"/>
              <w:rPr>
                <w:rFonts w:ascii="Times New Roman" w:hAnsi="Times New Roman"/>
                <w:sz w:val="24"/>
              </w:rPr>
            </w:pPr>
            <w:r>
              <w:rPr>
                <w:rFonts w:ascii="Times New Roman" w:hAnsi="Times New Roman"/>
                <w:sz w:val="24"/>
              </w:rPr>
              <w:t>14,1</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51010000">
            <w:pPr>
              <w:spacing w:after="0" w:line="240" w:lineRule="auto"/>
              <w:ind/>
              <w:jc w:val="center"/>
              <w:rPr>
                <w:rFonts w:ascii="Times New Roman" w:hAnsi="Times New Roman"/>
                <w:sz w:val="24"/>
              </w:rPr>
            </w:pPr>
            <w:r>
              <w:rPr>
                <w:rFonts w:ascii="Times New Roman" w:hAnsi="Times New Roman"/>
                <w:sz w:val="24"/>
              </w:rPr>
              <w:t>27,3</w:t>
            </w:r>
          </w:p>
        </w:tc>
        <w:tc>
          <w:tcPr>
            <w:tcW w:type="dxa" w:w="833"/>
            <w:tcBorders>
              <w:top w:color="000000" w:sz="4" w:val="single"/>
              <w:left w:color="000000" w:sz="4" w:val="single"/>
              <w:bottom w:color="000000" w:sz="4" w:val="single"/>
              <w:right w:color="000000" w:sz="4" w:val="single"/>
            </w:tcBorders>
            <w:tcMar>
              <w:left w:type="dxa" w:w="57"/>
              <w:right w:type="dxa" w:w="57"/>
            </w:tcMar>
          </w:tcPr>
          <w:p w14:paraId="52010000">
            <w:pPr>
              <w:spacing w:after="0" w:line="240" w:lineRule="auto"/>
              <w:ind/>
              <w:jc w:val="center"/>
              <w:rPr>
                <w:rFonts w:ascii="Times New Roman" w:hAnsi="Times New Roman"/>
                <w:sz w:val="24"/>
              </w:rPr>
            </w:pPr>
            <w:r>
              <w:rPr>
                <w:rFonts w:ascii="Times New Roman" w:hAnsi="Times New Roman"/>
                <w:sz w:val="24"/>
              </w:rPr>
              <w:t>35,2</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53010000">
            <w:pPr>
              <w:spacing w:after="0" w:line="240" w:lineRule="auto"/>
              <w:ind/>
              <w:jc w:val="center"/>
              <w:rPr>
                <w:rFonts w:ascii="Times New Roman" w:hAnsi="Times New Roman"/>
                <w:sz w:val="24"/>
              </w:rPr>
            </w:pPr>
            <w:r>
              <w:rPr>
                <w:rFonts w:ascii="Times New Roman" w:hAnsi="Times New Roman"/>
                <w:sz w:val="24"/>
              </w:rPr>
              <w:t>13,7</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54010000">
            <w:pPr>
              <w:spacing w:after="0" w:line="240" w:lineRule="auto"/>
              <w:ind/>
              <w:jc w:val="center"/>
              <w:rPr>
                <w:rFonts w:ascii="Times New Roman" w:hAnsi="Times New Roman"/>
                <w:sz w:val="24"/>
              </w:rPr>
            </w:pPr>
            <w:r>
              <w:rPr>
                <w:rFonts w:ascii="Times New Roman" w:hAnsi="Times New Roman"/>
                <w:sz w:val="24"/>
              </w:rPr>
              <w:t>22,2</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55010000">
            <w:pPr>
              <w:spacing w:after="0" w:line="240" w:lineRule="auto"/>
              <w:ind/>
              <w:jc w:val="center"/>
              <w:rPr>
                <w:rFonts w:ascii="Times New Roman" w:hAnsi="Times New Roman"/>
                <w:sz w:val="24"/>
              </w:rPr>
            </w:pPr>
            <w:r>
              <w:rPr>
                <w:rFonts w:ascii="Times New Roman" w:hAnsi="Times New Roman"/>
                <w:sz w:val="24"/>
              </w:rPr>
              <w:t>32,4</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56010000">
            <w:pPr>
              <w:spacing w:after="0" w:line="240" w:lineRule="auto"/>
              <w:ind/>
              <w:jc w:val="center"/>
              <w:rPr>
                <w:rFonts w:ascii="Times New Roman" w:hAnsi="Times New Roman"/>
                <w:sz w:val="24"/>
              </w:rPr>
            </w:pPr>
            <w:r>
              <w:rPr>
                <w:rFonts w:ascii="Times New Roman" w:hAnsi="Times New Roman"/>
                <w:sz w:val="24"/>
              </w:rPr>
              <w:t>43,9</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57010000">
            <w:pPr>
              <w:spacing w:after="0" w:line="240" w:lineRule="auto"/>
              <w:ind/>
              <w:jc w:val="center"/>
              <w:rPr>
                <w:rFonts w:ascii="Times New Roman" w:hAnsi="Times New Roman"/>
                <w:sz w:val="24"/>
              </w:rPr>
            </w:pPr>
            <w:r>
              <w:rPr>
                <w:rFonts w:ascii="Times New Roman" w:hAnsi="Times New Roman"/>
                <w:sz w:val="24"/>
              </w:rPr>
              <w:t>55,5</w:t>
            </w:r>
          </w:p>
        </w:tc>
      </w:tr>
      <w:tr>
        <w:tc>
          <w:tcPr>
            <w:tcW w:type="dxa" w:w="2695"/>
            <w:tcBorders>
              <w:top w:color="000000" w:sz="4" w:val="single"/>
              <w:left w:color="000000" w:sz="4" w:val="single"/>
              <w:bottom w:color="000000" w:sz="4" w:val="single"/>
              <w:right w:color="000000" w:sz="4" w:val="single"/>
            </w:tcBorders>
            <w:tcMar>
              <w:left w:type="dxa" w:w="57"/>
              <w:right w:type="dxa" w:w="57"/>
            </w:tcMar>
          </w:tcPr>
          <w:p w14:paraId="58010000">
            <w:pPr>
              <w:spacing w:after="0" w:line="240" w:lineRule="auto"/>
              <w:ind/>
              <w:rPr>
                <w:rFonts w:ascii="Times New Roman" w:hAnsi="Times New Roman"/>
                <w:sz w:val="24"/>
              </w:rPr>
            </w:pPr>
            <w:r>
              <w:rPr>
                <w:rFonts w:ascii="Times New Roman" w:hAnsi="Times New Roman"/>
                <w:sz w:val="24"/>
              </w:rPr>
              <w:t>Доля АР в РО (процентов)</w:t>
            </w:r>
          </w:p>
        </w:tc>
        <w:tc>
          <w:tcPr>
            <w:tcW w:type="dxa" w:w="833"/>
            <w:tcBorders>
              <w:top w:color="000000" w:sz="4" w:val="single"/>
              <w:left w:color="000000" w:sz="4" w:val="single"/>
              <w:bottom w:color="000000" w:sz="4" w:val="single"/>
              <w:right w:color="000000" w:sz="4" w:val="single"/>
            </w:tcBorders>
            <w:tcMar>
              <w:left w:type="dxa" w:w="57"/>
              <w:right w:type="dxa" w:w="57"/>
            </w:tcMar>
          </w:tcPr>
          <w:p w14:paraId="59010000">
            <w:pPr>
              <w:spacing w:after="0" w:line="240" w:lineRule="auto"/>
              <w:ind/>
              <w:jc w:val="center"/>
              <w:rPr>
                <w:rFonts w:ascii="Times New Roman" w:hAnsi="Times New Roman"/>
                <w:sz w:val="24"/>
              </w:rPr>
            </w:pPr>
            <w:r>
              <w:rPr>
                <w:rFonts w:ascii="Times New Roman" w:hAnsi="Times New Roman"/>
                <w:sz w:val="24"/>
              </w:rPr>
              <w:t>2,5</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5A010000">
            <w:pPr>
              <w:spacing w:after="0" w:line="240" w:lineRule="auto"/>
              <w:ind/>
              <w:jc w:val="center"/>
              <w:rPr>
                <w:rFonts w:ascii="Times New Roman" w:hAnsi="Times New Roman"/>
                <w:sz w:val="24"/>
              </w:rPr>
            </w:pPr>
            <w:r>
              <w:rPr>
                <w:rFonts w:ascii="Times New Roman" w:hAnsi="Times New Roman"/>
                <w:sz w:val="24"/>
              </w:rPr>
              <w:t>4,6</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5B010000">
            <w:pPr>
              <w:spacing w:after="0" w:line="240" w:lineRule="auto"/>
              <w:ind/>
              <w:jc w:val="center"/>
              <w:rPr>
                <w:rFonts w:ascii="Times New Roman" w:hAnsi="Times New Roman"/>
                <w:sz w:val="24"/>
              </w:rPr>
            </w:pPr>
            <w:r>
              <w:rPr>
                <w:rFonts w:ascii="Times New Roman" w:hAnsi="Times New Roman"/>
                <w:sz w:val="24"/>
              </w:rPr>
              <w:t>9,2</w:t>
            </w:r>
          </w:p>
        </w:tc>
        <w:tc>
          <w:tcPr>
            <w:tcW w:type="dxa" w:w="833"/>
            <w:tcBorders>
              <w:top w:color="000000" w:sz="4" w:val="single"/>
              <w:left w:color="000000" w:sz="4" w:val="single"/>
              <w:bottom w:color="000000" w:sz="4" w:val="single"/>
              <w:right w:color="000000" w:sz="4" w:val="single"/>
            </w:tcBorders>
            <w:tcMar>
              <w:left w:type="dxa" w:w="57"/>
              <w:right w:type="dxa" w:w="57"/>
            </w:tcMar>
          </w:tcPr>
          <w:p w14:paraId="5C010000">
            <w:pPr>
              <w:spacing w:after="0" w:line="240" w:lineRule="auto"/>
              <w:ind/>
              <w:jc w:val="center"/>
              <w:rPr>
                <w:rFonts w:ascii="Times New Roman" w:hAnsi="Times New Roman"/>
                <w:sz w:val="24"/>
              </w:rPr>
            </w:pPr>
            <w:r>
              <w:rPr>
                <w:rFonts w:ascii="Times New Roman" w:hAnsi="Times New Roman"/>
                <w:sz w:val="24"/>
              </w:rPr>
              <w:t>10,9</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5D010000">
            <w:pPr>
              <w:spacing w:after="0" w:line="240" w:lineRule="auto"/>
              <w:ind/>
              <w:jc w:val="center"/>
              <w:rPr>
                <w:rFonts w:ascii="Times New Roman" w:hAnsi="Times New Roman"/>
                <w:sz w:val="24"/>
              </w:rPr>
            </w:pPr>
            <w:r>
              <w:rPr>
                <w:rFonts w:ascii="Times New Roman" w:hAnsi="Times New Roman"/>
                <w:sz w:val="24"/>
              </w:rPr>
              <w:t>5,2</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5E010000">
            <w:pPr>
              <w:spacing w:after="0" w:line="240" w:lineRule="auto"/>
              <w:ind/>
              <w:jc w:val="center"/>
              <w:rPr>
                <w:rFonts w:ascii="Times New Roman" w:hAnsi="Times New Roman"/>
                <w:sz w:val="24"/>
              </w:rPr>
            </w:pPr>
            <w:r>
              <w:rPr>
                <w:rFonts w:ascii="Times New Roman" w:hAnsi="Times New Roman"/>
                <w:sz w:val="24"/>
              </w:rPr>
              <w:t>7,8</w:t>
            </w:r>
          </w:p>
        </w:tc>
        <w:tc>
          <w:tcPr>
            <w:tcW w:type="dxa" w:w="835"/>
            <w:tcBorders>
              <w:top w:color="000000" w:sz="4" w:val="single"/>
              <w:left w:color="000000" w:sz="4" w:val="single"/>
              <w:bottom w:color="000000" w:sz="4" w:val="single"/>
              <w:right w:color="000000" w:sz="4" w:val="single"/>
            </w:tcBorders>
            <w:tcMar>
              <w:left w:type="dxa" w:w="57"/>
              <w:right w:type="dxa" w:w="57"/>
            </w:tcMar>
          </w:tcPr>
          <w:p w14:paraId="5F010000">
            <w:pPr>
              <w:spacing w:after="0" w:line="240" w:lineRule="auto"/>
              <w:ind/>
              <w:jc w:val="center"/>
              <w:rPr>
                <w:rFonts w:ascii="Times New Roman" w:hAnsi="Times New Roman"/>
                <w:sz w:val="24"/>
              </w:rPr>
            </w:pPr>
            <w:r>
              <w:rPr>
                <w:rFonts w:ascii="Times New Roman" w:hAnsi="Times New Roman"/>
                <w:sz w:val="24"/>
              </w:rPr>
              <w:t>9,9</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60010000">
            <w:pPr>
              <w:spacing w:after="0" w:line="240" w:lineRule="auto"/>
              <w:ind/>
              <w:jc w:val="center"/>
              <w:rPr>
                <w:rFonts w:ascii="Times New Roman" w:hAnsi="Times New Roman"/>
                <w:sz w:val="24"/>
              </w:rPr>
            </w:pPr>
            <w:r>
              <w:rPr>
                <w:rFonts w:ascii="Times New Roman" w:hAnsi="Times New Roman"/>
                <w:sz w:val="24"/>
              </w:rPr>
              <w:t>11,2</w:t>
            </w:r>
          </w:p>
        </w:tc>
        <w:tc>
          <w:tcPr>
            <w:tcW w:type="dxa" w:w="834"/>
            <w:tcBorders>
              <w:top w:color="000000" w:sz="4" w:val="single"/>
              <w:left w:color="000000" w:sz="4" w:val="single"/>
              <w:bottom w:color="000000" w:sz="4" w:val="single"/>
              <w:right w:color="000000" w:sz="4" w:val="single"/>
            </w:tcBorders>
            <w:tcMar>
              <w:left w:type="dxa" w:w="57"/>
              <w:right w:type="dxa" w:w="57"/>
            </w:tcMar>
          </w:tcPr>
          <w:p w14:paraId="61010000">
            <w:pPr>
              <w:spacing w:after="0" w:line="240" w:lineRule="auto"/>
              <w:ind/>
              <w:jc w:val="center"/>
              <w:rPr>
                <w:rFonts w:ascii="Times New Roman" w:hAnsi="Times New Roman"/>
                <w:sz w:val="24"/>
              </w:rPr>
            </w:pPr>
            <w:r>
              <w:rPr>
                <w:rFonts w:ascii="Times New Roman" w:hAnsi="Times New Roman"/>
                <w:sz w:val="24"/>
              </w:rPr>
              <w:t>11,9</w:t>
            </w:r>
          </w:p>
        </w:tc>
      </w:tr>
    </w:tbl>
    <w:p w14:paraId="6201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vertAlign w:val="superscript"/>
        </w:rPr>
        <w:t>*</w:t>
      </w:r>
      <w:r>
        <w:rPr>
          <w:rFonts w:ascii="Times New Roman" w:hAnsi="Times New Roman"/>
          <w:sz w:val="28"/>
        </w:rPr>
        <w:t>предварительные данные</w:t>
      </w:r>
    </w:p>
    <w:p w14:paraId="63010000">
      <w:pPr>
        <w:tabs>
          <w:tab w:leader="none" w:pos="1134" w:val="left"/>
        </w:tabs>
        <w:spacing w:after="0" w:line="240" w:lineRule="auto"/>
        <w:ind w:firstLine="567" w:left="0"/>
        <w:jc w:val="both"/>
        <w:rPr>
          <w:rFonts w:ascii="Times New Roman" w:hAnsi="Times New Roman"/>
          <w:sz w:val="28"/>
        </w:rPr>
      </w:pPr>
    </w:p>
    <w:p w14:paraId="6401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Ожидаемая продолжительность жизни при рождении – интегральный демографический индикатор. На его величину оказывают влияние множество факторов, включая здоровье и уровень жизни населения, экологию. Динамика ожидаемой продолжительности жизни при рождении в Аксайском районе в 2014–2021 годах представлена в таблице 4.</w:t>
      </w:r>
    </w:p>
    <w:p w14:paraId="65010000">
      <w:pPr>
        <w:tabs>
          <w:tab w:leader="none" w:pos="1134" w:val="left"/>
        </w:tabs>
        <w:spacing w:after="0" w:line="240" w:lineRule="auto"/>
        <w:ind w:firstLine="567" w:left="0"/>
        <w:jc w:val="both"/>
        <w:rPr>
          <w:rFonts w:ascii="Times New Roman" w:hAnsi="Times New Roman"/>
          <w:sz w:val="28"/>
        </w:rPr>
      </w:pPr>
    </w:p>
    <w:p w14:paraId="66010000">
      <w:pPr>
        <w:spacing w:after="0" w:line="240" w:lineRule="auto"/>
        <w:ind w:firstLine="567" w:left="0"/>
        <w:jc w:val="right"/>
        <w:rPr>
          <w:rFonts w:ascii="Times New Roman" w:hAnsi="Times New Roman"/>
          <w:sz w:val="28"/>
        </w:rPr>
      </w:pPr>
      <w:r>
        <w:rPr>
          <w:rFonts w:ascii="Times New Roman" w:hAnsi="Times New Roman"/>
          <w:sz w:val="28"/>
        </w:rPr>
        <w:t>Таблица 4</w:t>
      </w:r>
    </w:p>
    <w:p w14:paraId="67010000">
      <w:pPr>
        <w:spacing w:after="0" w:line="240" w:lineRule="auto"/>
        <w:ind w:firstLine="0" w:left="0"/>
        <w:jc w:val="center"/>
        <w:rPr>
          <w:rFonts w:ascii="Times New Roman" w:hAnsi="Times New Roman"/>
          <w:sz w:val="28"/>
        </w:rPr>
      </w:pPr>
      <w:r>
        <w:rPr>
          <w:rFonts w:ascii="Times New Roman" w:hAnsi="Times New Roman"/>
          <w:sz w:val="28"/>
        </w:rPr>
        <w:t>ДИНАМИКА</w:t>
      </w:r>
    </w:p>
    <w:p w14:paraId="68010000">
      <w:pPr>
        <w:spacing w:after="0" w:line="240" w:lineRule="auto"/>
        <w:ind w:firstLine="0" w:left="0"/>
        <w:jc w:val="center"/>
        <w:rPr>
          <w:rFonts w:ascii="Times New Roman" w:hAnsi="Times New Roman"/>
          <w:sz w:val="28"/>
        </w:rPr>
      </w:pPr>
      <w:r>
        <w:rPr>
          <w:rFonts w:ascii="Times New Roman" w:hAnsi="Times New Roman"/>
          <w:sz w:val="28"/>
        </w:rPr>
        <w:t xml:space="preserve">ожидаемой продолжительности жизни </w:t>
      </w:r>
    </w:p>
    <w:p w14:paraId="69010000">
      <w:pPr>
        <w:spacing w:after="0" w:line="240" w:lineRule="auto"/>
        <w:ind w:firstLine="0" w:left="0"/>
        <w:jc w:val="center"/>
        <w:rPr>
          <w:rFonts w:ascii="Times New Roman" w:hAnsi="Times New Roman"/>
          <w:sz w:val="28"/>
        </w:rPr>
      </w:pPr>
      <w:r>
        <w:rPr>
          <w:rFonts w:ascii="Times New Roman" w:hAnsi="Times New Roman"/>
          <w:sz w:val="28"/>
        </w:rPr>
        <w:t>при рождении в Аксайском районе в 2014 – 2022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2182"/>
        <w:gridCol w:w="1000"/>
        <w:gridCol w:w="735"/>
        <w:gridCol w:w="915"/>
        <w:gridCol w:w="1075"/>
        <w:gridCol w:w="994"/>
        <w:gridCol w:w="873"/>
        <w:gridCol w:w="938"/>
        <w:gridCol w:w="747"/>
        <w:gridCol w:w="747"/>
      </w:tblGrid>
      <w:tr>
        <w:tc>
          <w:tcPr>
            <w:tcW w:type="dxa" w:w="2182"/>
            <w:tcBorders>
              <w:top w:color="000000" w:sz="4" w:val="single"/>
              <w:left w:color="000000" w:sz="4" w:val="single"/>
              <w:bottom w:color="000000" w:sz="4" w:val="single"/>
              <w:right w:color="000000" w:sz="4" w:val="single"/>
            </w:tcBorders>
            <w:tcMar>
              <w:left w:type="dxa" w:w="57"/>
              <w:right w:type="dxa" w:w="57"/>
            </w:tcMar>
          </w:tcPr>
          <w:p w14:paraId="6A010000">
            <w:pPr>
              <w:spacing w:after="0" w:line="240" w:lineRule="auto"/>
              <w:ind/>
              <w:jc w:val="center"/>
              <w:rPr>
                <w:rFonts w:ascii="Times New Roman" w:hAnsi="Times New Roman"/>
                <w:sz w:val="24"/>
              </w:rPr>
            </w:pPr>
            <w:r>
              <w:rPr>
                <w:rFonts w:ascii="Times New Roman" w:hAnsi="Times New Roman"/>
                <w:sz w:val="24"/>
              </w:rPr>
              <w:t>Наименование параметра</w:t>
            </w:r>
          </w:p>
        </w:tc>
        <w:tc>
          <w:tcPr>
            <w:tcW w:type="dxa" w:w="1000"/>
            <w:tcBorders>
              <w:top w:color="000000" w:sz="4" w:val="single"/>
              <w:left w:color="000000" w:sz="4" w:val="single"/>
              <w:bottom w:color="000000" w:sz="4" w:val="single"/>
              <w:right w:color="000000" w:sz="4" w:val="single"/>
            </w:tcBorders>
            <w:tcMar>
              <w:left w:type="dxa" w:w="57"/>
              <w:right w:type="dxa" w:w="57"/>
            </w:tcMar>
          </w:tcPr>
          <w:p w14:paraId="6B010000">
            <w:pPr>
              <w:spacing w:after="0" w:line="240" w:lineRule="auto"/>
              <w:ind/>
              <w:jc w:val="center"/>
              <w:rPr>
                <w:rFonts w:ascii="Times New Roman" w:hAnsi="Times New Roman"/>
                <w:sz w:val="24"/>
              </w:rPr>
            </w:pPr>
            <w:r>
              <w:rPr>
                <w:rFonts w:ascii="Times New Roman" w:hAnsi="Times New Roman"/>
                <w:sz w:val="24"/>
              </w:rPr>
              <w:t>2014</w:t>
            </w:r>
          </w:p>
          <w:p w14:paraId="6C010000">
            <w:pPr>
              <w:spacing w:after="0" w:line="240" w:lineRule="auto"/>
              <w:ind/>
              <w:jc w:val="center"/>
              <w:rPr>
                <w:rFonts w:ascii="Times New Roman" w:hAnsi="Times New Roman"/>
                <w:sz w:val="24"/>
              </w:rPr>
            </w:pPr>
            <w:r>
              <w:rPr>
                <w:rFonts w:ascii="Times New Roman" w:hAnsi="Times New Roman"/>
                <w:sz w:val="24"/>
              </w:rPr>
              <w:t>год</w:t>
            </w:r>
          </w:p>
        </w:tc>
        <w:tc>
          <w:tcPr>
            <w:tcW w:type="dxa" w:w="735"/>
            <w:tcBorders>
              <w:top w:color="000000" w:sz="4" w:val="single"/>
              <w:left w:color="000000" w:sz="4" w:val="single"/>
              <w:bottom w:color="000000" w:sz="4" w:val="single"/>
              <w:right w:color="000000" w:sz="4" w:val="single"/>
            </w:tcBorders>
            <w:tcMar>
              <w:left w:type="dxa" w:w="57"/>
              <w:right w:type="dxa" w:w="57"/>
            </w:tcMar>
          </w:tcPr>
          <w:p w14:paraId="6D010000">
            <w:pPr>
              <w:spacing w:after="0" w:line="240" w:lineRule="auto"/>
              <w:ind/>
              <w:jc w:val="center"/>
              <w:rPr>
                <w:rFonts w:ascii="Times New Roman" w:hAnsi="Times New Roman"/>
                <w:sz w:val="24"/>
              </w:rPr>
            </w:pPr>
            <w:r>
              <w:rPr>
                <w:rFonts w:ascii="Times New Roman" w:hAnsi="Times New Roman"/>
                <w:sz w:val="24"/>
              </w:rPr>
              <w:t>2015</w:t>
            </w:r>
          </w:p>
          <w:p w14:paraId="6E010000">
            <w:pPr>
              <w:spacing w:after="0" w:line="240" w:lineRule="auto"/>
              <w:ind/>
              <w:jc w:val="center"/>
              <w:rPr>
                <w:rFonts w:ascii="Times New Roman" w:hAnsi="Times New Roman"/>
                <w:sz w:val="24"/>
              </w:rPr>
            </w:pPr>
            <w:r>
              <w:rPr>
                <w:rFonts w:ascii="Times New Roman" w:hAnsi="Times New Roman"/>
                <w:sz w:val="24"/>
              </w:rPr>
              <w:t>год</w:t>
            </w:r>
          </w:p>
        </w:tc>
        <w:tc>
          <w:tcPr>
            <w:tcW w:type="dxa" w:w="915"/>
            <w:tcBorders>
              <w:top w:color="000000" w:sz="4" w:val="single"/>
              <w:left w:color="000000" w:sz="4" w:val="single"/>
              <w:bottom w:color="000000" w:sz="4" w:val="single"/>
              <w:right w:color="000000" w:sz="4" w:val="single"/>
            </w:tcBorders>
            <w:tcMar>
              <w:left w:type="dxa" w:w="57"/>
              <w:right w:type="dxa" w:w="57"/>
            </w:tcMar>
          </w:tcPr>
          <w:p w14:paraId="6F010000">
            <w:pPr>
              <w:spacing w:after="0" w:line="240" w:lineRule="auto"/>
              <w:ind/>
              <w:jc w:val="center"/>
              <w:rPr>
                <w:rFonts w:ascii="Times New Roman" w:hAnsi="Times New Roman"/>
                <w:sz w:val="24"/>
              </w:rPr>
            </w:pPr>
            <w:r>
              <w:rPr>
                <w:rFonts w:ascii="Times New Roman" w:hAnsi="Times New Roman"/>
                <w:sz w:val="24"/>
              </w:rPr>
              <w:t>2016</w:t>
            </w:r>
          </w:p>
          <w:p w14:paraId="70010000">
            <w:pPr>
              <w:spacing w:after="0" w:line="240" w:lineRule="auto"/>
              <w:ind/>
              <w:jc w:val="center"/>
              <w:rPr>
                <w:rFonts w:ascii="Times New Roman" w:hAnsi="Times New Roman"/>
                <w:sz w:val="24"/>
              </w:rPr>
            </w:pPr>
            <w:r>
              <w:rPr>
                <w:rFonts w:ascii="Times New Roman" w:hAnsi="Times New Roman"/>
                <w:sz w:val="24"/>
              </w:rPr>
              <w:t>год</w:t>
            </w:r>
          </w:p>
        </w:tc>
        <w:tc>
          <w:tcPr>
            <w:tcW w:type="dxa" w:w="1075"/>
            <w:tcBorders>
              <w:top w:color="000000" w:sz="4" w:val="single"/>
              <w:left w:color="000000" w:sz="4" w:val="single"/>
              <w:bottom w:color="000000" w:sz="4" w:val="single"/>
              <w:right w:color="000000" w:sz="4" w:val="single"/>
            </w:tcBorders>
            <w:tcMar>
              <w:left w:type="dxa" w:w="57"/>
              <w:right w:type="dxa" w:w="57"/>
            </w:tcMar>
          </w:tcPr>
          <w:p w14:paraId="71010000">
            <w:pPr>
              <w:spacing w:after="0" w:line="240" w:lineRule="auto"/>
              <w:ind/>
              <w:jc w:val="center"/>
              <w:rPr>
                <w:rFonts w:ascii="Times New Roman" w:hAnsi="Times New Roman"/>
                <w:sz w:val="24"/>
              </w:rPr>
            </w:pPr>
            <w:r>
              <w:rPr>
                <w:rFonts w:ascii="Times New Roman" w:hAnsi="Times New Roman"/>
                <w:sz w:val="24"/>
              </w:rPr>
              <w:t>2017</w:t>
            </w:r>
          </w:p>
          <w:p w14:paraId="72010000">
            <w:pPr>
              <w:spacing w:after="0" w:line="240" w:lineRule="auto"/>
              <w:ind/>
              <w:jc w:val="center"/>
              <w:rPr>
                <w:rFonts w:ascii="Times New Roman" w:hAnsi="Times New Roman"/>
                <w:sz w:val="24"/>
              </w:rPr>
            </w:pPr>
            <w:r>
              <w:rPr>
                <w:rFonts w:ascii="Times New Roman" w:hAnsi="Times New Roman"/>
                <w:sz w:val="24"/>
              </w:rPr>
              <w:t>год</w:t>
            </w:r>
          </w:p>
        </w:tc>
        <w:tc>
          <w:tcPr>
            <w:tcW w:type="dxa" w:w="994"/>
            <w:tcBorders>
              <w:top w:color="000000" w:sz="4" w:val="single"/>
              <w:left w:color="000000" w:sz="4" w:val="single"/>
              <w:bottom w:color="000000" w:sz="4" w:val="single"/>
              <w:right w:color="000000" w:sz="4" w:val="single"/>
            </w:tcBorders>
            <w:tcMar>
              <w:left w:type="dxa" w:w="57"/>
              <w:right w:type="dxa" w:w="57"/>
            </w:tcMar>
          </w:tcPr>
          <w:p w14:paraId="73010000">
            <w:pPr>
              <w:spacing w:after="0" w:line="240" w:lineRule="auto"/>
              <w:ind/>
              <w:jc w:val="center"/>
              <w:rPr>
                <w:rFonts w:ascii="Times New Roman" w:hAnsi="Times New Roman"/>
                <w:sz w:val="24"/>
              </w:rPr>
            </w:pPr>
            <w:r>
              <w:rPr>
                <w:rFonts w:ascii="Times New Roman" w:hAnsi="Times New Roman"/>
                <w:sz w:val="24"/>
              </w:rPr>
              <w:t>2018</w:t>
            </w:r>
          </w:p>
          <w:p w14:paraId="74010000">
            <w:pPr>
              <w:spacing w:after="0" w:line="240" w:lineRule="auto"/>
              <w:ind/>
              <w:jc w:val="center"/>
              <w:rPr>
                <w:rFonts w:ascii="Times New Roman" w:hAnsi="Times New Roman"/>
                <w:sz w:val="24"/>
              </w:rPr>
            </w:pPr>
            <w:r>
              <w:rPr>
                <w:rFonts w:ascii="Times New Roman" w:hAnsi="Times New Roman"/>
                <w:sz w:val="24"/>
              </w:rPr>
              <w:t>год</w:t>
            </w:r>
          </w:p>
        </w:tc>
        <w:tc>
          <w:tcPr>
            <w:tcW w:type="dxa" w:w="873"/>
            <w:tcBorders>
              <w:top w:color="000000" w:sz="4" w:val="single"/>
              <w:left w:color="000000" w:sz="4" w:val="single"/>
              <w:bottom w:color="000000" w:sz="4" w:val="single"/>
              <w:right w:color="000000" w:sz="4" w:val="single"/>
            </w:tcBorders>
            <w:tcMar>
              <w:left w:type="dxa" w:w="57"/>
              <w:right w:type="dxa" w:w="57"/>
            </w:tcMar>
          </w:tcPr>
          <w:p w14:paraId="75010000">
            <w:pPr>
              <w:spacing w:after="0" w:line="240" w:lineRule="auto"/>
              <w:ind/>
              <w:jc w:val="center"/>
              <w:rPr>
                <w:rFonts w:ascii="Times New Roman" w:hAnsi="Times New Roman"/>
                <w:sz w:val="24"/>
              </w:rPr>
            </w:pPr>
            <w:r>
              <w:rPr>
                <w:rFonts w:ascii="Times New Roman" w:hAnsi="Times New Roman"/>
                <w:sz w:val="24"/>
              </w:rPr>
              <w:t>2019</w:t>
            </w:r>
          </w:p>
          <w:p w14:paraId="76010000">
            <w:pPr>
              <w:spacing w:after="0" w:line="240" w:lineRule="auto"/>
              <w:ind/>
              <w:jc w:val="center"/>
              <w:rPr>
                <w:rFonts w:ascii="Times New Roman" w:hAnsi="Times New Roman"/>
                <w:sz w:val="24"/>
              </w:rPr>
            </w:pPr>
            <w:r>
              <w:rPr>
                <w:rFonts w:ascii="Times New Roman" w:hAnsi="Times New Roman"/>
                <w:sz w:val="24"/>
              </w:rPr>
              <w:t>год</w:t>
            </w:r>
          </w:p>
        </w:tc>
        <w:tc>
          <w:tcPr>
            <w:tcW w:type="dxa" w:w="938"/>
            <w:tcBorders>
              <w:top w:color="000000" w:sz="4" w:val="single"/>
              <w:left w:color="000000" w:sz="4" w:val="single"/>
              <w:bottom w:color="000000" w:sz="4" w:val="single"/>
              <w:right w:color="000000" w:sz="4" w:val="single"/>
            </w:tcBorders>
            <w:tcMar>
              <w:left w:type="dxa" w:w="57"/>
              <w:right w:type="dxa" w:w="57"/>
            </w:tcMar>
          </w:tcPr>
          <w:p w14:paraId="77010000">
            <w:pPr>
              <w:spacing w:after="0" w:line="240" w:lineRule="auto"/>
              <w:ind/>
              <w:jc w:val="center"/>
              <w:rPr>
                <w:rFonts w:ascii="Times New Roman" w:hAnsi="Times New Roman"/>
                <w:sz w:val="24"/>
              </w:rPr>
            </w:pPr>
            <w:r>
              <w:rPr>
                <w:rFonts w:ascii="Times New Roman" w:hAnsi="Times New Roman"/>
                <w:sz w:val="24"/>
              </w:rPr>
              <w:t>2020</w:t>
            </w:r>
          </w:p>
          <w:p w14:paraId="78010000">
            <w:pPr>
              <w:spacing w:after="0" w:line="240" w:lineRule="auto"/>
              <w:ind/>
              <w:jc w:val="center"/>
              <w:rPr>
                <w:rFonts w:ascii="Times New Roman" w:hAnsi="Times New Roman"/>
                <w:sz w:val="24"/>
              </w:rPr>
            </w:pPr>
            <w:r>
              <w:rPr>
                <w:rFonts w:ascii="Times New Roman" w:hAnsi="Times New Roman"/>
                <w:sz w:val="24"/>
              </w:rPr>
              <w:t>год</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79010000">
            <w:pPr>
              <w:spacing w:after="0" w:line="240" w:lineRule="auto"/>
              <w:ind/>
              <w:jc w:val="center"/>
              <w:rPr>
                <w:rFonts w:ascii="Times New Roman" w:hAnsi="Times New Roman"/>
                <w:sz w:val="24"/>
              </w:rPr>
            </w:pPr>
            <w:r>
              <w:rPr>
                <w:rFonts w:ascii="Times New Roman" w:hAnsi="Times New Roman"/>
                <w:sz w:val="24"/>
              </w:rPr>
              <w:t>2021</w:t>
            </w:r>
          </w:p>
          <w:p w14:paraId="7A010000">
            <w:pPr>
              <w:spacing w:after="0" w:line="240" w:lineRule="auto"/>
              <w:ind/>
              <w:jc w:val="center"/>
              <w:rPr>
                <w:rFonts w:ascii="Times New Roman" w:hAnsi="Times New Roman"/>
                <w:sz w:val="24"/>
              </w:rPr>
            </w:pPr>
            <w:r>
              <w:rPr>
                <w:rFonts w:ascii="Times New Roman" w:hAnsi="Times New Roman"/>
                <w:sz w:val="24"/>
              </w:rPr>
              <w:t>год</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7B010000">
            <w:pPr>
              <w:spacing w:after="0" w:line="240" w:lineRule="auto"/>
              <w:ind/>
              <w:jc w:val="center"/>
              <w:rPr>
                <w:rFonts w:ascii="Times New Roman" w:hAnsi="Times New Roman"/>
                <w:sz w:val="24"/>
              </w:rPr>
            </w:pPr>
            <w:r>
              <w:rPr>
                <w:rFonts w:ascii="Times New Roman" w:hAnsi="Times New Roman"/>
                <w:sz w:val="24"/>
              </w:rPr>
              <w:t>2022 год</w:t>
            </w:r>
          </w:p>
        </w:tc>
      </w:tr>
      <w:tr>
        <w:tc>
          <w:tcPr>
            <w:tcW w:type="dxa" w:w="2182"/>
            <w:tcBorders>
              <w:top w:color="000000" w:sz="4" w:val="single"/>
              <w:left w:color="000000" w:sz="4" w:val="single"/>
              <w:bottom w:color="000000" w:sz="4" w:val="single"/>
              <w:right w:color="000000" w:sz="4" w:val="single"/>
            </w:tcBorders>
            <w:tcMar>
              <w:left w:type="dxa" w:w="57"/>
              <w:right w:type="dxa" w:w="57"/>
            </w:tcMar>
          </w:tcPr>
          <w:p w14:paraId="7C010000">
            <w:pPr>
              <w:spacing w:after="0" w:line="240" w:lineRule="auto"/>
              <w:ind/>
              <w:jc w:val="center"/>
              <w:rPr>
                <w:rFonts w:ascii="Times New Roman" w:hAnsi="Times New Roman"/>
                <w:sz w:val="24"/>
              </w:rPr>
            </w:pPr>
            <w:r>
              <w:rPr>
                <w:rFonts w:ascii="Times New Roman" w:hAnsi="Times New Roman"/>
                <w:sz w:val="24"/>
              </w:rPr>
              <w:t>1</w:t>
            </w:r>
          </w:p>
        </w:tc>
        <w:tc>
          <w:tcPr>
            <w:tcW w:type="dxa" w:w="1000"/>
            <w:tcBorders>
              <w:top w:color="000000" w:sz="4" w:val="single"/>
              <w:left w:color="000000" w:sz="4" w:val="single"/>
              <w:bottom w:color="000000" w:sz="4" w:val="single"/>
              <w:right w:color="000000" w:sz="4" w:val="single"/>
            </w:tcBorders>
            <w:tcMar>
              <w:left w:type="dxa" w:w="57"/>
              <w:right w:type="dxa" w:w="57"/>
            </w:tcMar>
          </w:tcPr>
          <w:p w14:paraId="7D010000">
            <w:pPr>
              <w:spacing w:after="0" w:line="240" w:lineRule="auto"/>
              <w:ind/>
              <w:jc w:val="center"/>
              <w:rPr>
                <w:rFonts w:ascii="Times New Roman" w:hAnsi="Times New Roman"/>
                <w:sz w:val="24"/>
              </w:rPr>
            </w:pPr>
            <w:r>
              <w:rPr>
                <w:rFonts w:ascii="Times New Roman" w:hAnsi="Times New Roman"/>
                <w:sz w:val="24"/>
              </w:rPr>
              <w:t>2</w:t>
            </w:r>
          </w:p>
        </w:tc>
        <w:tc>
          <w:tcPr>
            <w:tcW w:type="dxa" w:w="735"/>
            <w:tcBorders>
              <w:top w:color="000000" w:sz="4" w:val="single"/>
              <w:left w:color="000000" w:sz="4" w:val="single"/>
              <w:bottom w:color="000000" w:sz="4" w:val="single"/>
              <w:right w:color="000000" w:sz="4" w:val="single"/>
            </w:tcBorders>
            <w:tcMar>
              <w:left w:type="dxa" w:w="57"/>
              <w:right w:type="dxa" w:w="57"/>
            </w:tcMar>
          </w:tcPr>
          <w:p w14:paraId="7E010000">
            <w:pPr>
              <w:spacing w:after="0" w:line="240" w:lineRule="auto"/>
              <w:ind/>
              <w:jc w:val="center"/>
              <w:rPr>
                <w:rFonts w:ascii="Times New Roman" w:hAnsi="Times New Roman"/>
                <w:sz w:val="24"/>
              </w:rPr>
            </w:pPr>
            <w:r>
              <w:rPr>
                <w:rFonts w:ascii="Times New Roman" w:hAnsi="Times New Roman"/>
                <w:sz w:val="24"/>
              </w:rPr>
              <w:t>3</w:t>
            </w:r>
          </w:p>
        </w:tc>
        <w:tc>
          <w:tcPr>
            <w:tcW w:type="dxa" w:w="915"/>
            <w:tcBorders>
              <w:top w:color="000000" w:sz="4" w:val="single"/>
              <w:left w:color="000000" w:sz="4" w:val="single"/>
              <w:bottom w:color="000000" w:sz="4" w:val="single"/>
              <w:right w:color="000000" w:sz="4" w:val="single"/>
            </w:tcBorders>
            <w:tcMar>
              <w:left w:type="dxa" w:w="57"/>
              <w:right w:type="dxa" w:w="57"/>
            </w:tcMar>
          </w:tcPr>
          <w:p w14:paraId="7F010000">
            <w:pPr>
              <w:spacing w:after="0" w:line="240" w:lineRule="auto"/>
              <w:ind/>
              <w:jc w:val="center"/>
              <w:rPr>
                <w:rFonts w:ascii="Times New Roman" w:hAnsi="Times New Roman"/>
                <w:sz w:val="24"/>
              </w:rPr>
            </w:pPr>
            <w:r>
              <w:rPr>
                <w:rFonts w:ascii="Times New Roman" w:hAnsi="Times New Roman"/>
                <w:sz w:val="24"/>
              </w:rPr>
              <w:t>4</w:t>
            </w:r>
          </w:p>
        </w:tc>
        <w:tc>
          <w:tcPr>
            <w:tcW w:type="dxa" w:w="1075"/>
            <w:tcBorders>
              <w:top w:color="000000" w:sz="4" w:val="single"/>
              <w:left w:color="000000" w:sz="4" w:val="single"/>
              <w:bottom w:color="000000" w:sz="4" w:val="single"/>
              <w:right w:color="000000" w:sz="4" w:val="single"/>
            </w:tcBorders>
            <w:tcMar>
              <w:left w:type="dxa" w:w="57"/>
              <w:right w:type="dxa" w:w="57"/>
            </w:tcMar>
          </w:tcPr>
          <w:p w14:paraId="80010000">
            <w:pPr>
              <w:spacing w:after="0" w:line="240" w:lineRule="auto"/>
              <w:ind/>
              <w:jc w:val="center"/>
              <w:rPr>
                <w:rFonts w:ascii="Times New Roman" w:hAnsi="Times New Roman"/>
                <w:sz w:val="24"/>
              </w:rPr>
            </w:pPr>
            <w:r>
              <w:rPr>
                <w:rFonts w:ascii="Times New Roman" w:hAnsi="Times New Roman"/>
                <w:sz w:val="24"/>
              </w:rPr>
              <w:t>5</w:t>
            </w:r>
          </w:p>
        </w:tc>
        <w:tc>
          <w:tcPr>
            <w:tcW w:type="dxa" w:w="994"/>
            <w:tcBorders>
              <w:top w:color="000000" w:sz="4" w:val="single"/>
              <w:left w:color="000000" w:sz="4" w:val="single"/>
              <w:bottom w:color="000000" w:sz="4" w:val="single"/>
              <w:right w:color="000000" w:sz="4" w:val="single"/>
            </w:tcBorders>
            <w:tcMar>
              <w:left w:type="dxa" w:w="57"/>
              <w:right w:type="dxa" w:w="57"/>
            </w:tcMar>
          </w:tcPr>
          <w:p w14:paraId="81010000">
            <w:pPr>
              <w:spacing w:after="0" w:line="240" w:lineRule="auto"/>
              <w:ind/>
              <w:jc w:val="center"/>
              <w:rPr>
                <w:rFonts w:ascii="Times New Roman" w:hAnsi="Times New Roman"/>
                <w:sz w:val="24"/>
              </w:rPr>
            </w:pPr>
            <w:r>
              <w:rPr>
                <w:rFonts w:ascii="Times New Roman" w:hAnsi="Times New Roman"/>
                <w:sz w:val="24"/>
              </w:rPr>
              <w:t>6</w:t>
            </w:r>
          </w:p>
        </w:tc>
        <w:tc>
          <w:tcPr>
            <w:tcW w:type="dxa" w:w="873"/>
            <w:tcBorders>
              <w:top w:color="000000" w:sz="4" w:val="single"/>
              <w:left w:color="000000" w:sz="4" w:val="single"/>
              <w:bottom w:color="000000" w:sz="4" w:val="single"/>
              <w:right w:color="000000" w:sz="4" w:val="single"/>
            </w:tcBorders>
            <w:tcMar>
              <w:left w:type="dxa" w:w="57"/>
              <w:right w:type="dxa" w:w="57"/>
            </w:tcMar>
          </w:tcPr>
          <w:p w14:paraId="82010000">
            <w:pPr>
              <w:spacing w:after="0" w:line="240" w:lineRule="auto"/>
              <w:ind/>
              <w:jc w:val="center"/>
              <w:rPr>
                <w:rFonts w:ascii="Times New Roman" w:hAnsi="Times New Roman"/>
                <w:sz w:val="24"/>
              </w:rPr>
            </w:pPr>
            <w:r>
              <w:rPr>
                <w:rFonts w:ascii="Times New Roman" w:hAnsi="Times New Roman"/>
                <w:sz w:val="24"/>
              </w:rPr>
              <w:t>7</w:t>
            </w:r>
          </w:p>
        </w:tc>
        <w:tc>
          <w:tcPr>
            <w:tcW w:type="dxa" w:w="938"/>
            <w:tcBorders>
              <w:top w:color="000000" w:sz="4" w:val="single"/>
              <w:left w:color="000000" w:sz="4" w:val="single"/>
              <w:bottom w:color="000000" w:sz="4" w:val="single"/>
              <w:right w:color="000000" w:sz="4" w:val="single"/>
            </w:tcBorders>
            <w:tcMar>
              <w:left w:type="dxa" w:w="57"/>
              <w:right w:type="dxa" w:w="57"/>
            </w:tcMar>
          </w:tcPr>
          <w:p w14:paraId="83010000">
            <w:pPr>
              <w:spacing w:after="0" w:line="240" w:lineRule="auto"/>
              <w:ind/>
              <w:jc w:val="center"/>
              <w:rPr>
                <w:rFonts w:ascii="Times New Roman" w:hAnsi="Times New Roman"/>
                <w:sz w:val="24"/>
              </w:rPr>
            </w:pPr>
            <w:r>
              <w:rPr>
                <w:rFonts w:ascii="Times New Roman" w:hAnsi="Times New Roman"/>
                <w:sz w:val="24"/>
              </w:rPr>
              <w:t>8</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84010000">
            <w:pPr>
              <w:spacing w:after="0" w:line="240" w:lineRule="auto"/>
              <w:ind/>
              <w:jc w:val="center"/>
              <w:rPr>
                <w:rFonts w:ascii="Times New Roman" w:hAnsi="Times New Roman"/>
                <w:sz w:val="24"/>
              </w:rPr>
            </w:pPr>
            <w:r>
              <w:rPr>
                <w:rFonts w:ascii="Times New Roman" w:hAnsi="Times New Roman"/>
                <w:sz w:val="24"/>
              </w:rPr>
              <w:t>9</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85010000">
            <w:pPr>
              <w:spacing w:after="0" w:line="240" w:lineRule="auto"/>
              <w:ind/>
              <w:jc w:val="center"/>
              <w:rPr>
                <w:rFonts w:ascii="Times New Roman" w:hAnsi="Times New Roman"/>
                <w:sz w:val="24"/>
              </w:rPr>
            </w:pPr>
            <w:r>
              <w:rPr>
                <w:rFonts w:ascii="Times New Roman" w:hAnsi="Times New Roman"/>
                <w:sz w:val="24"/>
              </w:rPr>
              <w:t>10</w:t>
            </w:r>
          </w:p>
        </w:tc>
      </w:tr>
      <w:tr>
        <w:tc>
          <w:tcPr>
            <w:tcW w:type="dxa" w:w="10205"/>
            <w:gridSpan w:val="10"/>
            <w:tcBorders>
              <w:top w:color="000000" w:sz="4" w:val="single"/>
              <w:left w:color="000000" w:sz="4" w:val="single"/>
              <w:bottom w:color="000000" w:sz="4" w:val="single"/>
              <w:right w:color="000000" w:sz="4" w:val="single"/>
            </w:tcBorders>
            <w:tcMar>
              <w:left w:type="dxa" w:w="57"/>
              <w:right w:type="dxa" w:w="57"/>
            </w:tcMar>
          </w:tcPr>
          <w:p w14:paraId="86010000">
            <w:pPr>
              <w:spacing w:after="0" w:line="240" w:lineRule="auto"/>
              <w:ind/>
              <w:jc w:val="center"/>
              <w:rPr>
                <w:rFonts w:ascii="Times New Roman" w:hAnsi="Times New Roman"/>
                <w:sz w:val="24"/>
              </w:rPr>
            </w:pPr>
            <w:r>
              <w:rPr>
                <w:rFonts w:ascii="Times New Roman" w:hAnsi="Times New Roman"/>
                <w:sz w:val="24"/>
              </w:rPr>
              <w:t>Ожидаемая продолжительность жизни при рождении (число лет)</w:t>
            </w:r>
          </w:p>
        </w:tc>
      </w:tr>
      <w:tr>
        <w:tc>
          <w:tcPr>
            <w:tcW w:type="dxa" w:w="2182"/>
            <w:tcBorders>
              <w:top w:color="000000" w:sz="4" w:val="single"/>
              <w:left w:color="000000" w:sz="4" w:val="single"/>
              <w:bottom w:color="000000" w:sz="4" w:val="single"/>
              <w:right w:color="000000" w:sz="4" w:val="single"/>
            </w:tcBorders>
            <w:tcMar>
              <w:left w:type="dxa" w:w="57"/>
              <w:right w:type="dxa" w:w="57"/>
            </w:tcMar>
          </w:tcPr>
          <w:p w14:paraId="87010000">
            <w:pPr>
              <w:spacing w:after="0" w:line="240" w:lineRule="auto"/>
              <w:ind/>
              <w:rPr>
                <w:rFonts w:ascii="Times New Roman" w:hAnsi="Times New Roman"/>
                <w:sz w:val="24"/>
              </w:rPr>
            </w:pPr>
            <w:r>
              <w:rPr>
                <w:rFonts w:ascii="Times New Roman" w:hAnsi="Times New Roman"/>
                <w:sz w:val="24"/>
              </w:rPr>
              <w:t>Ростовская область</w:t>
            </w:r>
          </w:p>
        </w:tc>
        <w:tc>
          <w:tcPr>
            <w:tcW w:type="dxa" w:w="1000"/>
            <w:tcBorders>
              <w:top w:color="000000" w:sz="4" w:val="single"/>
              <w:left w:color="000000" w:sz="4" w:val="single"/>
              <w:bottom w:color="000000" w:sz="4" w:val="single"/>
              <w:right w:color="000000" w:sz="4" w:val="single"/>
            </w:tcBorders>
            <w:tcMar>
              <w:left w:type="dxa" w:w="57"/>
              <w:right w:type="dxa" w:w="57"/>
            </w:tcMar>
          </w:tcPr>
          <w:p w14:paraId="88010000">
            <w:pPr>
              <w:spacing w:after="0" w:line="240" w:lineRule="auto"/>
              <w:ind/>
              <w:jc w:val="center"/>
              <w:rPr>
                <w:rFonts w:ascii="Times New Roman" w:hAnsi="Times New Roman"/>
                <w:sz w:val="24"/>
              </w:rPr>
            </w:pPr>
            <w:r>
              <w:rPr>
                <w:rFonts w:ascii="Times New Roman" w:hAnsi="Times New Roman"/>
                <w:sz w:val="24"/>
              </w:rPr>
              <w:t>71,30</w:t>
            </w:r>
          </w:p>
        </w:tc>
        <w:tc>
          <w:tcPr>
            <w:tcW w:type="dxa" w:w="735"/>
            <w:tcBorders>
              <w:top w:color="000000" w:sz="4" w:val="single"/>
              <w:left w:color="000000" w:sz="4" w:val="single"/>
              <w:bottom w:color="000000" w:sz="4" w:val="single"/>
              <w:right w:color="000000" w:sz="4" w:val="single"/>
            </w:tcBorders>
            <w:tcMar>
              <w:left w:type="dxa" w:w="57"/>
              <w:right w:type="dxa" w:w="57"/>
            </w:tcMar>
          </w:tcPr>
          <w:p w14:paraId="89010000">
            <w:pPr>
              <w:spacing w:after="0" w:line="240" w:lineRule="auto"/>
              <w:ind/>
              <w:jc w:val="center"/>
              <w:rPr>
                <w:rFonts w:ascii="Times New Roman" w:hAnsi="Times New Roman"/>
                <w:sz w:val="24"/>
              </w:rPr>
            </w:pPr>
            <w:r>
              <w:rPr>
                <w:rFonts w:ascii="Times New Roman" w:hAnsi="Times New Roman"/>
                <w:sz w:val="24"/>
              </w:rPr>
              <w:t>71,90</w:t>
            </w:r>
          </w:p>
        </w:tc>
        <w:tc>
          <w:tcPr>
            <w:tcW w:type="dxa" w:w="915"/>
            <w:tcBorders>
              <w:top w:color="000000" w:sz="4" w:val="single"/>
              <w:left w:color="000000" w:sz="4" w:val="single"/>
              <w:bottom w:color="000000" w:sz="4" w:val="single"/>
              <w:right w:color="000000" w:sz="4" w:val="single"/>
            </w:tcBorders>
            <w:tcMar>
              <w:left w:type="dxa" w:w="57"/>
              <w:right w:type="dxa" w:w="57"/>
            </w:tcMar>
          </w:tcPr>
          <w:p w14:paraId="8A010000">
            <w:pPr>
              <w:spacing w:after="0" w:line="240" w:lineRule="auto"/>
              <w:ind/>
              <w:jc w:val="center"/>
              <w:rPr>
                <w:rFonts w:ascii="Times New Roman" w:hAnsi="Times New Roman"/>
                <w:sz w:val="24"/>
              </w:rPr>
            </w:pPr>
            <w:r>
              <w:rPr>
                <w:rFonts w:ascii="Times New Roman" w:hAnsi="Times New Roman"/>
                <w:sz w:val="24"/>
              </w:rPr>
              <w:t>72,20</w:t>
            </w:r>
          </w:p>
        </w:tc>
        <w:tc>
          <w:tcPr>
            <w:tcW w:type="dxa" w:w="1075"/>
            <w:tcBorders>
              <w:top w:color="000000" w:sz="4" w:val="single"/>
              <w:left w:color="000000" w:sz="4" w:val="single"/>
              <w:bottom w:color="000000" w:sz="4" w:val="single"/>
              <w:right w:color="000000" w:sz="4" w:val="single"/>
            </w:tcBorders>
            <w:tcMar>
              <w:left w:type="dxa" w:w="57"/>
              <w:right w:type="dxa" w:w="57"/>
            </w:tcMar>
          </w:tcPr>
          <w:p w14:paraId="8B010000">
            <w:pPr>
              <w:spacing w:after="0" w:line="240" w:lineRule="auto"/>
              <w:ind/>
              <w:jc w:val="center"/>
              <w:rPr>
                <w:rFonts w:ascii="Times New Roman" w:hAnsi="Times New Roman"/>
                <w:sz w:val="24"/>
              </w:rPr>
            </w:pPr>
            <w:r>
              <w:rPr>
                <w:rFonts w:ascii="Times New Roman" w:hAnsi="Times New Roman"/>
                <w:sz w:val="24"/>
              </w:rPr>
              <w:t>73,03</w:t>
            </w:r>
          </w:p>
        </w:tc>
        <w:tc>
          <w:tcPr>
            <w:tcW w:type="dxa" w:w="994"/>
            <w:tcBorders>
              <w:top w:color="000000" w:sz="4" w:val="single"/>
              <w:left w:color="000000" w:sz="4" w:val="single"/>
              <w:bottom w:color="000000" w:sz="4" w:val="single"/>
              <w:right w:color="000000" w:sz="4" w:val="single"/>
            </w:tcBorders>
            <w:tcMar>
              <w:left w:type="dxa" w:w="57"/>
              <w:right w:type="dxa" w:w="57"/>
            </w:tcMar>
          </w:tcPr>
          <w:p w14:paraId="8C010000">
            <w:pPr>
              <w:spacing w:after="0" w:line="240" w:lineRule="auto"/>
              <w:ind/>
              <w:jc w:val="center"/>
              <w:rPr>
                <w:rFonts w:ascii="Times New Roman" w:hAnsi="Times New Roman"/>
                <w:sz w:val="24"/>
              </w:rPr>
            </w:pPr>
            <w:r>
              <w:rPr>
                <w:rFonts w:ascii="Times New Roman" w:hAnsi="Times New Roman"/>
                <w:sz w:val="24"/>
              </w:rPr>
              <w:t>73,21</w:t>
            </w:r>
          </w:p>
        </w:tc>
        <w:tc>
          <w:tcPr>
            <w:tcW w:type="dxa" w:w="873"/>
            <w:tcBorders>
              <w:top w:color="000000" w:sz="4" w:val="single"/>
              <w:left w:color="000000" w:sz="4" w:val="single"/>
              <w:bottom w:color="000000" w:sz="4" w:val="single"/>
              <w:right w:color="000000" w:sz="4" w:val="single"/>
            </w:tcBorders>
            <w:tcMar>
              <w:left w:type="dxa" w:w="57"/>
              <w:right w:type="dxa" w:w="57"/>
            </w:tcMar>
          </w:tcPr>
          <w:p w14:paraId="8D010000">
            <w:pPr>
              <w:spacing w:after="0" w:line="240" w:lineRule="auto"/>
              <w:ind/>
              <w:jc w:val="center"/>
              <w:rPr>
                <w:rFonts w:ascii="Times New Roman" w:hAnsi="Times New Roman"/>
                <w:sz w:val="24"/>
              </w:rPr>
            </w:pPr>
            <w:r>
              <w:rPr>
                <w:rFonts w:ascii="Times New Roman" w:hAnsi="Times New Roman"/>
                <w:sz w:val="24"/>
              </w:rPr>
              <w:t>73,69</w:t>
            </w:r>
          </w:p>
        </w:tc>
        <w:tc>
          <w:tcPr>
            <w:tcW w:type="dxa" w:w="938"/>
            <w:tcBorders>
              <w:top w:color="000000" w:sz="4" w:val="single"/>
              <w:left w:color="000000" w:sz="4" w:val="single"/>
              <w:bottom w:color="000000" w:sz="4" w:val="single"/>
              <w:right w:color="000000" w:sz="4" w:val="single"/>
            </w:tcBorders>
            <w:tcMar>
              <w:left w:type="dxa" w:w="57"/>
              <w:right w:type="dxa" w:w="57"/>
            </w:tcMar>
          </w:tcPr>
          <w:p w14:paraId="8E010000">
            <w:pPr>
              <w:spacing w:after="0" w:line="240" w:lineRule="auto"/>
              <w:ind/>
              <w:jc w:val="center"/>
              <w:rPr>
                <w:rFonts w:ascii="Times New Roman" w:hAnsi="Times New Roman"/>
                <w:sz w:val="24"/>
              </w:rPr>
            </w:pPr>
            <w:r>
              <w:rPr>
                <w:rFonts w:ascii="Times New Roman" w:hAnsi="Times New Roman"/>
                <w:sz w:val="24"/>
              </w:rPr>
              <w:t>72,04</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8F010000">
            <w:pPr>
              <w:spacing w:after="0" w:line="240" w:lineRule="auto"/>
              <w:ind/>
              <w:jc w:val="center"/>
              <w:rPr>
                <w:rFonts w:ascii="Times New Roman" w:hAnsi="Times New Roman"/>
                <w:sz w:val="24"/>
              </w:rPr>
            </w:pPr>
            <w:r>
              <w:rPr>
                <w:rFonts w:ascii="Times New Roman" w:hAnsi="Times New Roman"/>
                <w:sz w:val="24"/>
              </w:rPr>
              <w:t>69,79</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90010000">
            <w:pPr>
              <w:spacing w:after="0" w:line="240" w:lineRule="auto"/>
              <w:ind/>
              <w:jc w:val="center"/>
              <w:rPr>
                <w:rFonts w:ascii="Times New Roman" w:hAnsi="Times New Roman"/>
                <w:sz w:val="24"/>
              </w:rPr>
            </w:pPr>
            <w:r>
              <w:rPr>
                <w:rFonts w:ascii="Times New Roman" w:hAnsi="Times New Roman"/>
                <w:sz w:val="24"/>
              </w:rPr>
              <w:t>70,86</w:t>
            </w:r>
          </w:p>
        </w:tc>
      </w:tr>
      <w:tr>
        <w:tc>
          <w:tcPr>
            <w:tcW w:type="dxa" w:w="2182"/>
            <w:tcBorders>
              <w:top w:color="000000" w:sz="4" w:val="single"/>
              <w:left w:color="000000" w:sz="4" w:val="single"/>
              <w:bottom w:color="000000" w:sz="4" w:val="single"/>
              <w:right w:color="000000" w:sz="4" w:val="single"/>
            </w:tcBorders>
            <w:tcMar>
              <w:left w:type="dxa" w:w="57"/>
              <w:right w:type="dxa" w:w="57"/>
            </w:tcMar>
          </w:tcPr>
          <w:p w14:paraId="91010000">
            <w:pPr>
              <w:spacing w:after="0" w:line="240" w:lineRule="auto"/>
              <w:ind/>
              <w:rPr>
                <w:rFonts w:ascii="Times New Roman" w:hAnsi="Times New Roman"/>
                <w:sz w:val="24"/>
              </w:rPr>
            </w:pPr>
            <w:r>
              <w:rPr>
                <w:rFonts w:ascii="Times New Roman" w:hAnsi="Times New Roman"/>
                <w:sz w:val="24"/>
              </w:rPr>
              <w:t>Аксайский район</w:t>
            </w:r>
          </w:p>
        </w:tc>
        <w:tc>
          <w:tcPr>
            <w:tcW w:type="dxa" w:w="1000"/>
            <w:tcBorders>
              <w:top w:color="000000" w:sz="4" w:val="single"/>
              <w:left w:color="000000" w:sz="4" w:val="single"/>
              <w:bottom w:color="000000" w:sz="4" w:val="single"/>
              <w:right w:color="000000" w:sz="4" w:val="single"/>
            </w:tcBorders>
            <w:tcMar>
              <w:left w:type="dxa" w:w="57"/>
              <w:right w:type="dxa" w:w="57"/>
            </w:tcMar>
          </w:tcPr>
          <w:p w14:paraId="92010000">
            <w:pPr>
              <w:spacing w:line="240" w:lineRule="auto"/>
              <w:ind/>
              <w:jc w:val="center"/>
              <w:rPr>
                <w:rFonts w:ascii="Times New Roman" w:hAnsi="Times New Roman"/>
                <w:sz w:val="24"/>
              </w:rPr>
            </w:pPr>
            <w:r>
              <w:rPr>
                <w:rFonts w:ascii="Times New Roman" w:hAnsi="Times New Roman"/>
                <w:sz w:val="24"/>
              </w:rPr>
              <w:t>69,20</w:t>
            </w:r>
          </w:p>
        </w:tc>
        <w:tc>
          <w:tcPr>
            <w:tcW w:type="dxa" w:w="735"/>
            <w:tcBorders>
              <w:top w:color="000000" w:sz="4" w:val="single"/>
              <w:left w:color="000000" w:sz="4" w:val="single"/>
              <w:bottom w:color="000000" w:sz="4" w:val="single"/>
              <w:right w:color="000000" w:sz="4" w:val="single"/>
            </w:tcBorders>
            <w:tcMar>
              <w:left w:type="dxa" w:w="57"/>
              <w:right w:type="dxa" w:w="57"/>
            </w:tcMar>
          </w:tcPr>
          <w:p w14:paraId="93010000">
            <w:pPr>
              <w:spacing w:line="240" w:lineRule="auto"/>
              <w:ind/>
              <w:jc w:val="center"/>
              <w:rPr>
                <w:rFonts w:ascii="Times New Roman" w:hAnsi="Times New Roman"/>
                <w:sz w:val="24"/>
              </w:rPr>
            </w:pPr>
            <w:r>
              <w:rPr>
                <w:rFonts w:ascii="Times New Roman" w:hAnsi="Times New Roman"/>
                <w:sz w:val="24"/>
              </w:rPr>
              <w:t>68,40</w:t>
            </w:r>
          </w:p>
        </w:tc>
        <w:tc>
          <w:tcPr>
            <w:tcW w:type="dxa" w:w="915"/>
            <w:tcBorders>
              <w:top w:color="000000" w:sz="4" w:val="single"/>
              <w:left w:color="000000" w:sz="4" w:val="single"/>
              <w:bottom w:color="000000" w:sz="4" w:val="single"/>
              <w:right w:color="000000" w:sz="4" w:val="single"/>
            </w:tcBorders>
            <w:tcMar>
              <w:left w:type="dxa" w:w="57"/>
              <w:right w:type="dxa" w:w="57"/>
            </w:tcMar>
          </w:tcPr>
          <w:p w14:paraId="94010000">
            <w:pPr>
              <w:spacing w:line="240" w:lineRule="auto"/>
              <w:ind/>
              <w:jc w:val="center"/>
              <w:rPr>
                <w:rFonts w:ascii="Times New Roman" w:hAnsi="Times New Roman"/>
                <w:sz w:val="24"/>
              </w:rPr>
            </w:pPr>
            <w:r>
              <w:rPr>
                <w:rFonts w:ascii="Times New Roman" w:hAnsi="Times New Roman"/>
                <w:sz w:val="24"/>
              </w:rPr>
              <w:t>68,90</w:t>
            </w:r>
          </w:p>
        </w:tc>
        <w:tc>
          <w:tcPr>
            <w:tcW w:type="dxa" w:w="1075"/>
            <w:tcBorders>
              <w:top w:color="000000" w:sz="4" w:val="single"/>
              <w:left w:color="000000" w:sz="4" w:val="single"/>
              <w:bottom w:color="000000" w:sz="4" w:val="single"/>
              <w:right w:color="000000" w:sz="4" w:val="single"/>
            </w:tcBorders>
            <w:tcMar>
              <w:left w:type="dxa" w:w="57"/>
              <w:right w:type="dxa" w:w="57"/>
            </w:tcMar>
          </w:tcPr>
          <w:p w14:paraId="95010000">
            <w:pPr>
              <w:spacing w:line="240" w:lineRule="auto"/>
              <w:ind/>
              <w:jc w:val="center"/>
              <w:rPr>
                <w:rFonts w:ascii="Times New Roman" w:hAnsi="Times New Roman"/>
                <w:sz w:val="24"/>
              </w:rPr>
            </w:pPr>
            <w:r>
              <w:rPr>
                <w:rFonts w:ascii="Times New Roman" w:hAnsi="Times New Roman"/>
                <w:sz w:val="24"/>
              </w:rPr>
              <w:t>70,50</w:t>
            </w:r>
          </w:p>
        </w:tc>
        <w:tc>
          <w:tcPr>
            <w:tcW w:type="dxa" w:w="994"/>
            <w:tcBorders>
              <w:top w:color="000000" w:sz="4" w:val="single"/>
              <w:left w:color="000000" w:sz="4" w:val="single"/>
              <w:bottom w:color="000000" w:sz="4" w:val="single"/>
              <w:right w:color="000000" w:sz="4" w:val="single"/>
            </w:tcBorders>
            <w:tcMar>
              <w:left w:type="dxa" w:w="57"/>
              <w:right w:type="dxa" w:w="57"/>
            </w:tcMar>
          </w:tcPr>
          <w:p w14:paraId="96010000">
            <w:pPr>
              <w:spacing w:line="240" w:lineRule="auto"/>
              <w:ind/>
              <w:jc w:val="center"/>
              <w:rPr>
                <w:rFonts w:ascii="Times New Roman" w:hAnsi="Times New Roman"/>
                <w:sz w:val="24"/>
              </w:rPr>
            </w:pPr>
            <w:r>
              <w:rPr>
                <w:rFonts w:ascii="Times New Roman" w:hAnsi="Times New Roman"/>
                <w:sz w:val="24"/>
              </w:rPr>
              <w:t>71,48</w:t>
            </w:r>
          </w:p>
        </w:tc>
        <w:tc>
          <w:tcPr>
            <w:tcW w:type="dxa" w:w="873"/>
            <w:tcBorders>
              <w:top w:color="000000" w:sz="4" w:val="single"/>
              <w:left w:color="000000" w:sz="4" w:val="single"/>
              <w:bottom w:color="000000" w:sz="4" w:val="single"/>
              <w:right w:color="000000" w:sz="4" w:val="single"/>
            </w:tcBorders>
            <w:tcMar>
              <w:left w:type="dxa" w:w="57"/>
              <w:right w:type="dxa" w:w="57"/>
            </w:tcMar>
          </w:tcPr>
          <w:p w14:paraId="97010000">
            <w:pPr>
              <w:spacing w:line="240" w:lineRule="auto"/>
              <w:ind/>
              <w:jc w:val="center"/>
              <w:rPr>
                <w:rFonts w:ascii="Times New Roman" w:hAnsi="Times New Roman"/>
                <w:sz w:val="24"/>
              </w:rPr>
            </w:pPr>
            <w:r>
              <w:rPr>
                <w:rFonts w:ascii="Times New Roman" w:hAnsi="Times New Roman"/>
                <w:sz w:val="24"/>
              </w:rPr>
              <w:t>70,58</w:t>
            </w:r>
          </w:p>
        </w:tc>
        <w:tc>
          <w:tcPr>
            <w:tcW w:type="dxa" w:w="938"/>
            <w:tcBorders>
              <w:top w:color="000000" w:sz="4" w:val="single"/>
              <w:left w:color="000000" w:sz="4" w:val="single"/>
              <w:bottom w:color="000000" w:sz="4" w:val="single"/>
              <w:right w:color="000000" w:sz="4" w:val="single"/>
            </w:tcBorders>
            <w:tcMar>
              <w:left w:type="dxa" w:w="57"/>
              <w:right w:type="dxa" w:w="57"/>
            </w:tcMar>
          </w:tcPr>
          <w:p w14:paraId="98010000">
            <w:pPr>
              <w:spacing w:line="240" w:lineRule="auto"/>
              <w:ind/>
              <w:jc w:val="center"/>
              <w:rPr>
                <w:rFonts w:ascii="Times New Roman" w:hAnsi="Times New Roman"/>
                <w:sz w:val="24"/>
              </w:rPr>
            </w:pPr>
            <w:r>
              <w:rPr>
                <w:rFonts w:ascii="Times New Roman" w:hAnsi="Times New Roman"/>
                <w:sz w:val="24"/>
              </w:rPr>
              <w:t>72,01</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99010000">
            <w:pPr>
              <w:spacing w:line="240" w:lineRule="auto"/>
              <w:ind/>
              <w:jc w:val="center"/>
              <w:rPr>
                <w:rFonts w:ascii="Times New Roman" w:hAnsi="Times New Roman"/>
                <w:sz w:val="24"/>
              </w:rPr>
            </w:pPr>
            <w:r>
              <w:rPr>
                <w:rFonts w:ascii="Times New Roman" w:hAnsi="Times New Roman"/>
                <w:sz w:val="24"/>
              </w:rPr>
              <w:t>74,50</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9A010000">
            <w:pPr>
              <w:spacing w:line="240" w:lineRule="auto"/>
              <w:ind/>
              <w:jc w:val="center"/>
              <w:rPr>
                <w:rFonts w:ascii="Times New Roman" w:hAnsi="Times New Roman"/>
                <w:sz w:val="24"/>
              </w:rPr>
            </w:pPr>
            <w:r>
              <w:rPr>
                <w:rFonts w:ascii="Times New Roman" w:hAnsi="Times New Roman"/>
                <w:sz w:val="24"/>
              </w:rPr>
              <w:t>70,40</w:t>
            </w:r>
          </w:p>
        </w:tc>
      </w:tr>
    </w:tbl>
    <w:p w14:paraId="9B010000">
      <w:pPr>
        <w:widowControl w:val="0"/>
        <w:tabs>
          <w:tab w:leader="none" w:pos="1134" w:val="left"/>
        </w:tabs>
        <w:spacing w:after="0" w:line="240" w:lineRule="auto"/>
        <w:ind w:firstLine="567" w:left="0"/>
        <w:jc w:val="both"/>
        <w:rPr>
          <w:rFonts w:ascii="Times New Roman" w:hAnsi="Times New Roman"/>
          <w:sz w:val="28"/>
        </w:rPr>
      </w:pPr>
    </w:p>
    <w:p w14:paraId="9C01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 xml:space="preserve">По итогам 2022 года ожидаемая продолжительность жизни населения Аксайского района незначительно уступает среднему значению по Ростовской области (на 0,46 года). </w:t>
      </w:r>
    </w:p>
    <w:p w14:paraId="9D010000">
      <w:pPr>
        <w:spacing w:after="0" w:line="240" w:lineRule="auto"/>
        <w:ind w:firstLine="567" w:left="0"/>
        <w:contextualSpacing w:val="1"/>
        <w:jc w:val="both"/>
        <w:rPr>
          <w:rFonts w:ascii="Times New Roman" w:hAnsi="Times New Roman"/>
          <w:sz w:val="28"/>
        </w:rPr>
      </w:pPr>
      <w:r>
        <w:rPr>
          <w:rFonts w:ascii="Times New Roman" w:hAnsi="Times New Roman"/>
          <w:sz w:val="28"/>
        </w:rPr>
        <w:t>Важнейший фактор качества жизни людей - наличие работы и достойная оплата труда. В Аксайском районе ситуация в сфере занятости населения остается стабильной.</w:t>
      </w:r>
    </w:p>
    <w:p w14:paraId="9E01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Динамика среднемесячной заработной платы в Аксайском районе и уровня регистрируемой безработицы в 2014–2022 годах представлена в таблице 5.</w:t>
      </w:r>
    </w:p>
    <w:p w14:paraId="9F010000">
      <w:pPr>
        <w:spacing w:after="0" w:line="240" w:lineRule="auto"/>
        <w:ind w:firstLine="567" w:left="0"/>
        <w:jc w:val="both"/>
        <w:rPr>
          <w:rFonts w:ascii="Times New Roman" w:hAnsi="Times New Roman"/>
          <w:sz w:val="28"/>
        </w:rPr>
      </w:pPr>
    </w:p>
    <w:p w14:paraId="A0010000">
      <w:pPr>
        <w:spacing w:after="0" w:line="240" w:lineRule="auto"/>
        <w:ind w:firstLine="567" w:left="0"/>
        <w:jc w:val="right"/>
        <w:rPr>
          <w:rFonts w:ascii="Times New Roman" w:hAnsi="Times New Roman"/>
          <w:sz w:val="28"/>
        </w:rPr>
      </w:pPr>
      <w:r>
        <w:rPr>
          <w:rFonts w:ascii="Times New Roman" w:hAnsi="Times New Roman"/>
          <w:sz w:val="28"/>
        </w:rPr>
        <w:t>Таблица 5</w:t>
      </w:r>
    </w:p>
    <w:p w14:paraId="A1010000">
      <w:pPr>
        <w:spacing w:after="0" w:line="240" w:lineRule="auto"/>
        <w:ind/>
        <w:jc w:val="center"/>
        <w:rPr>
          <w:rFonts w:ascii="Times New Roman" w:hAnsi="Times New Roman"/>
          <w:sz w:val="28"/>
        </w:rPr>
      </w:pPr>
      <w:r>
        <w:rPr>
          <w:rFonts w:ascii="Times New Roman" w:hAnsi="Times New Roman"/>
          <w:sz w:val="28"/>
        </w:rPr>
        <w:t>ДИНАМИКА</w:t>
      </w:r>
    </w:p>
    <w:p w14:paraId="A2010000">
      <w:pPr>
        <w:spacing w:after="0" w:line="240" w:lineRule="auto"/>
        <w:ind/>
        <w:jc w:val="center"/>
        <w:rPr>
          <w:rFonts w:ascii="Times New Roman" w:hAnsi="Times New Roman"/>
          <w:sz w:val="28"/>
        </w:rPr>
      </w:pPr>
      <w:r>
        <w:rPr>
          <w:rFonts w:ascii="Times New Roman" w:hAnsi="Times New Roman"/>
          <w:sz w:val="28"/>
        </w:rPr>
        <w:t>среднемесячной заработной платы в Аксайском районе в 2014 – 2022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1673"/>
        <w:gridCol w:w="979"/>
        <w:gridCol w:w="980"/>
        <w:gridCol w:w="980"/>
        <w:gridCol w:w="980"/>
        <w:gridCol w:w="980"/>
        <w:gridCol w:w="980"/>
        <w:gridCol w:w="874"/>
        <w:gridCol w:w="889"/>
        <w:gridCol w:w="889"/>
      </w:tblGrid>
      <w:tr>
        <w:tc>
          <w:tcPr>
            <w:tcW w:type="dxa" w:w="1673"/>
            <w:tcBorders>
              <w:top w:color="000000" w:sz="4" w:val="single"/>
              <w:left w:color="000000" w:sz="4" w:val="single"/>
              <w:bottom w:color="000000" w:sz="4" w:val="single"/>
              <w:right w:color="000000" w:sz="4" w:val="single"/>
            </w:tcBorders>
            <w:tcMar>
              <w:left w:type="dxa" w:w="57"/>
              <w:right w:type="dxa" w:w="57"/>
            </w:tcMar>
          </w:tcPr>
          <w:p w14:paraId="A3010000">
            <w:pPr>
              <w:spacing w:after="0" w:line="240" w:lineRule="auto"/>
              <w:ind/>
              <w:jc w:val="center"/>
              <w:rPr>
                <w:rFonts w:ascii="Times New Roman" w:hAnsi="Times New Roman"/>
                <w:sz w:val="24"/>
              </w:rPr>
            </w:pPr>
            <w:r>
              <w:rPr>
                <w:rFonts w:ascii="Times New Roman" w:hAnsi="Times New Roman"/>
                <w:sz w:val="24"/>
              </w:rPr>
              <w:t>Наименование параметра</w:t>
            </w:r>
          </w:p>
        </w:tc>
        <w:tc>
          <w:tcPr>
            <w:tcW w:type="dxa" w:w="979"/>
            <w:tcBorders>
              <w:top w:color="000000" w:sz="4" w:val="single"/>
              <w:left w:color="000000" w:sz="4" w:val="single"/>
              <w:bottom w:color="000000" w:sz="4" w:val="single"/>
              <w:right w:color="000000" w:sz="4" w:val="single"/>
            </w:tcBorders>
            <w:tcMar>
              <w:left w:type="dxa" w:w="57"/>
              <w:right w:type="dxa" w:w="57"/>
            </w:tcMar>
          </w:tcPr>
          <w:p w14:paraId="A4010000">
            <w:pPr>
              <w:spacing w:after="0" w:line="240" w:lineRule="auto"/>
              <w:ind/>
              <w:jc w:val="center"/>
              <w:rPr>
                <w:rFonts w:ascii="Times New Roman" w:hAnsi="Times New Roman"/>
                <w:sz w:val="24"/>
              </w:rPr>
            </w:pPr>
            <w:r>
              <w:rPr>
                <w:rFonts w:ascii="Times New Roman" w:hAnsi="Times New Roman"/>
                <w:sz w:val="24"/>
              </w:rPr>
              <w:t>2014</w:t>
            </w:r>
          </w:p>
          <w:p w14:paraId="A5010000">
            <w:pPr>
              <w:spacing w:after="0" w:line="240" w:lineRule="auto"/>
              <w:ind/>
              <w:jc w:val="center"/>
              <w:rPr>
                <w:rFonts w:ascii="Times New Roman" w:hAnsi="Times New Roman"/>
                <w:sz w:val="24"/>
              </w:rPr>
            </w:pPr>
            <w:r>
              <w:rPr>
                <w:rFonts w:ascii="Times New Roman" w:hAnsi="Times New Roman"/>
                <w:sz w:val="24"/>
              </w:rPr>
              <w:t>год</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A6010000">
            <w:pPr>
              <w:spacing w:after="0" w:line="240" w:lineRule="auto"/>
              <w:ind/>
              <w:jc w:val="center"/>
              <w:rPr>
                <w:rFonts w:ascii="Times New Roman" w:hAnsi="Times New Roman"/>
                <w:sz w:val="24"/>
              </w:rPr>
            </w:pPr>
            <w:r>
              <w:rPr>
                <w:rFonts w:ascii="Times New Roman" w:hAnsi="Times New Roman"/>
                <w:sz w:val="24"/>
              </w:rPr>
              <w:t>2015</w:t>
            </w:r>
          </w:p>
          <w:p w14:paraId="A7010000">
            <w:pPr>
              <w:spacing w:after="0" w:line="240" w:lineRule="auto"/>
              <w:ind/>
              <w:jc w:val="center"/>
              <w:rPr>
                <w:rFonts w:ascii="Times New Roman" w:hAnsi="Times New Roman"/>
                <w:sz w:val="24"/>
              </w:rPr>
            </w:pPr>
            <w:r>
              <w:rPr>
                <w:rFonts w:ascii="Times New Roman" w:hAnsi="Times New Roman"/>
                <w:sz w:val="24"/>
              </w:rPr>
              <w:t>год</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A8010000">
            <w:pPr>
              <w:spacing w:after="0" w:line="240" w:lineRule="auto"/>
              <w:ind/>
              <w:jc w:val="center"/>
              <w:rPr>
                <w:rFonts w:ascii="Times New Roman" w:hAnsi="Times New Roman"/>
                <w:sz w:val="24"/>
              </w:rPr>
            </w:pPr>
            <w:r>
              <w:rPr>
                <w:rFonts w:ascii="Times New Roman" w:hAnsi="Times New Roman"/>
                <w:sz w:val="24"/>
              </w:rPr>
              <w:t>2016</w:t>
            </w:r>
          </w:p>
          <w:p w14:paraId="A9010000">
            <w:pPr>
              <w:spacing w:after="0" w:line="240" w:lineRule="auto"/>
              <w:ind/>
              <w:jc w:val="center"/>
              <w:rPr>
                <w:rFonts w:ascii="Times New Roman" w:hAnsi="Times New Roman"/>
                <w:sz w:val="24"/>
              </w:rPr>
            </w:pPr>
            <w:r>
              <w:rPr>
                <w:rFonts w:ascii="Times New Roman" w:hAnsi="Times New Roman"/>
                <w:sz w:val="24"/>
              </w:rPr>
              <w:t>год</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AA010000">
            <w:pPr>
              <w:spacing w:after="0" w:line="240" w:lineRule="auto"/>
              <w:ind/>
              <w:jc w:val="center"/>
              <w:rPr>
                <w:rFonts w:ascii="Times New Roman" w:hAnsi="Times New Roman"/>
                <w:sz w:val="24"/>
              </w:rPr>
            </w:pPr>
            <w:r>
              <w:rPr>
                <w:rFonts w:ascii="Times New Roman" w:hAnsi="Times New Roman"/>
                <w:sz w:val="24"/>
              </w:rPr>
              <w:t>2017</w:t>
            </w:r>
          </w:p>
          <w:p w14:paraId="AB010000">
            <w:pPr>
              <w:spacing w:after="0" w:line="240" w:lineRule="auto"/>
              <w:ind/>
              <w:jc w:val="center"/>
              <w:rPr>
                <w:rFonts w:ascii="Times New Roman" w:hAnsi="Times New Roman"/>
                <w:sz w:val="24"/>
              </w:rPr>
            </w:pPr>
            <w:r>
              <w:rPr>
                <w:rFonts w:ascii="Times New Roman" w:hAnsi="Times New Roman"/>
                <w:sz w:val="24"/>
              </w:rPr>
              <w:t>год</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AC010000">
            <w:pPr>
              <w:spacing w:after="0" w:line="240" w:lineRule="auto"/>
              <w:ind/>
              <w:jc w:val="center"/>
              <w:rPr>
                <w:rFonts w:ascii="Times New Roman" w:hAnsi="Times New Roman"/>
                <w:sz w:val="24"/>
              </w:rPr>
            </w:pPr>
            <w:r>
              <w:rPr>
                <w:rFonts w:ascii="Times New Roman" w:hAnsi="Times New Roman"/>
                <w:sz w:val="24"/>
              </w:rPr>
              <w:t>2018</w:t>
            </w:r>
          </w:p>
          <w:p w14:paraId="AD010000">
            <w:pPr>
              <w:spacing w:after="0" w:line="240" w:lineRule="auto"/>
              <w:ind/>
              <w:jc w:val="center"/>
              <w:rPr>
                <w:rFonts w:ascii="Times New Roman" w:hAnsi="Times New Roman"/>
                <w:sz w:val="24"/>
              </w:rPr>
            </w:pPr>
            <w:r>
              <w:rPr>
                <w:rFonts w:ascii="Times New Roman" w:hAnsi="Times New Roman"/>
                <w:sz w:val="24"/>
              </w:rPr>
              <w:t>год</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AE010000">
            <w:pPr>
              <w:spacing w:after="0" w:line="240" w:lineRule="auto"/>
              <w:ind/>
              <w:jc w:val="center"/>
              <w:rPr>
                <w:rFonts w:ascii="Times New Roman" w:hAnsi="Times New Roman"/>
                <w:sz w:val="24"/>
              </w:rPr>
            </w:pPr>
            <w:r>
              <w:rPr>
                <w:rFonts w:ascii="Times New Roman" w:hAnsi="Times New Roman"/>
                <w:sz w:val="24"/>
              </w:rPr>
              <w:t>2019</w:t>
            </w:r>
          </w:p>
          <w:p w14:paraId="AF010000">
            <w:pPr>
              <w:spacing w:after="0" w:line="240" w:lineRule="auto"/>
              <w:ind/>
              <w:jc w:val="center"/>
              <w:rPr>
                <w:rFonts w:ascii="Times New Roman" w:hAnsi="Times New Roman"/>
                <w:sz w:val="24"/>
              </w:rPr>
            </w:pPr>
            <w:r>
              <w:rPr>
                <w:rFonts w:ascii="Times New Roman" w:hAnsi="Times New Roman"/>
                <w:sz w:val="24"/>
              </w:rPr>
              <w:t>год</w:t>
            </w:r>
          </w:p>
        </w:tc>
        <w:tc>
          <w:tcPr>
            <w:tcW w:type="dxa" w:w="874"/>
            <w:tcBorders>
              <w:top w:color="000000" w:sz="4" w:val="single"/>
              <w:left w:color="000000" w:sz="4" w:val="single"/>
              <w:bottom w:color="000000" w:sz="4" w:val="single"/>
              <w:right w:color="000000" w:sz="4" w:val="single"/>
            </w:tcBorders>
            <w:tcMar>
              <w:left w:type="dxa" w:w="57"/>
              <w:right w:type="dxa" w:w="57"/>
            </w:tcMar>
          </w:tcPr>
          <w:p w14:paraId="B0010000">
            <w:pPr>
              <w:spacing w:after="0" w:line="240" w:lineRule="auto"/>
              <w:ind/>
              <w:jc w:val="center"/>
              <w:rPr>
                <w:rFonts w:ascii="Times New Roman" w:hAnsi="Times New Roman"/>
                <w:sz w:val="24"/>
              </w:rPr>
            </w:pPr>
            <w:r>
              <w:rPr>
                <w:rFonts w:ascii="Times New Roman" w:hAnsi="Times New Roman"/>
                <w:sz w:val="24"/>
              </w:rPr>
              <w:t>2020</w:t>
            </w:r>
          </w:p>
          <w:p w14:paraId="B1010000">
            <w:pPr>
              <w:spacing w:after="0" w:line="240" w:lineRule="auto"/>
              <w:ind/>
              <w:jc w:val="center"/>
              <w:rPr>
                <w:rFonts w:ascii="Times New Roman" w:hAnsi="Times New Roman"/>
                <w:sz w:val="24"/>
              </w:rPr>
            </w:pPr>
            <w:r>
              <w:rPr>
                <w:rFonts w:ascii="Times New Roman" w:hAnsi="Times New Roman"/>
                <w:sz w:val="24"/>
              </w:rPr>
              <w:t>год</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B2010000">
            <w:pPr>
              <w:spacing w:after="0" w:line="240" w:lineRule="auto"/>
              <w:ind/>
              <w:jc w:val="center"/>
              <w:rPr>
                <w:rFonts w:ascii="Times New Roman" w:hAnsi="Times New Roman"/>
                <w:sz w:val="24"/>
              </w:rPr>
            </w:pPr>
            <w:r>
              <w:rPr>
                <w:rFonts w:ascii="Times New Roman" w:hAnsi="Times New Roman"/>
                <w:sz w:val="24"/>
              </w:rPr>
              <w:t>2021</w:t>
            </w:r>
          </w:p>
          <w:p w14:paraId="B3010000">
            <w:pPr>
              <w:spacing w:after="0" w:line="240" w:lineRule="auto"/>
              <w:ind/>
              <w:jc w:val="center"/>
              <w:rPr>
                <w:rFonts w:ascii="Times New Roman" w:hAnsi="Times New Roman"/>
                <w:sz w:val="24"/>
              </w:rPr>
            </w:pPr>
            <w:r>
              <w:rPr>
                <w:rFonts w:ascii="Times New Roman" w:hAnsi="Times New Roman"/>
                <w:sz w:val="24"/>
              </w:rPr>
              <w:t>год</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B4010000">
            <w:pPr>
              <w:spacing w:after="0" w:line="240" w:lineRule="auto"/>
              <w:ind/>
              <w:jc w:val="center"/>
              <w:rPr>
                <w:rFonts w:ascii="Times New Roman" w:hAnsi="Times New Roman"/>
                <w:sz w:val="24"/>
              </w:rPr>
            </w:pPr>
            <w:r>
              <w:rPr>
                <w:rFonts w:ascii="Times New Roman" w:hAnsi="Times New Roman"/>
                <w:sz w:val="24"/>
              </w:rPr>
              <w:t>2022 год</w:t>
            </w:r>
          </w:p>
        </w:tc>
      </w:tr>
      <w:tr>
        <w:tc>
          <w:tcPr>
            <w:tcW w:type="dxa" w:w="1673"/>
            <w:tcBorders>
              <w:top w:color="000000" w:sz="4" w:val="single"/>
              <w:left w:color="000000" w:sz="4" w:val="single"/>
              <w:bottom w:color="000000" w:sz="4" w:val="single"/>
              <w:right w:color="000000" w:sz="4" w:val="single"/>
            </w:tcBorders>
            <w:tcMar>
              <w:left w:type="dxa" w:w="57"/>
              <w:right w:type="dxa" w:w="57"/>
            </w:tcMar>
          </w:tcPr>
          <w:p w14:paraId="B5010000">
            <w:pPr>
              <w:spacing w:after="0" w:line="240" w:lineRule="auto"/>
              <w:ind/>
              <w:jc w:val="center"/>
              <w:rPr>
                <w:rFonts w:ascii="Times New Roman" w:hAnsi="Times New Roman"/>
                <w:sz w:val="24"/>
              </w:rPr>
            </w:pPr>
            <w:r>
              <w:rPr>
                <w:rFonts w:ascii="Times New Roman" w:hAnsi="Times New Roman"/>
                <w:sz w:val="24"/>
              </w:rPr>
              <w:t>1</w:t>
            </w:r>
          </w:p>
        </w:tc>
        <w:tc>
          <w:tcPr>
            <w:tcW w:type="dxa" w:w="979"/>
            <w:tcBorders>
              <w:top w:color="000000" w:sz="4" w:val="single"/>
              <w:left w:color="000000" w:sz="4" w:val="single"/>
              <w:bottom w:color="000000" w:sz="4" w:val="single"/>
              <w:right w:color="000000" w:sz="4" w:val="single"/>
            </w:tcBorders>
            <w:tcMar>
              <w:left w:type="dxa" w:w="57"/>
              <w:right w:type="dxa" w:w="57"/>
            </w:tcMar>
          </w:tcPr>
          <w:p w14:paraId="B6010000">
            <w:pPr>
              <w:spacing w:after="0" w:line="240" w:lineRule="auto"/>
              <w:ind/>
              <w:jc w:val="center"/>
              <w:rPr>
                <w:rFonts w:ascii="Times New Roman" w:hAnsi="Times New Roman"/>
                <w:sz w:val="24"/>
              </w:rPr>
            </w:pPr>
            <w:r>
              <w:rPr>
                <w:rFonts w:ascii="Times New Roman" w:hAnsi="Times New Roman"/>
                <w:sz w:val="24"/>
              </w:rPr>
              <w:t>2</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B7010000">
            <w:pPr>
              <w:spacing w:after="0" w:line="240" w:lineRule="auto"/>
              <w:ind/>
              <w:jc w:val="center"/>
              <w:rPr>
                <w:rFonts w:ascii="Times New Roman" w:hAnsi="Times New Roman"/>
                <w:sz w:val="24"/>
              </w:rPr>
            </w:pPr>
            <w:r>
              <w:rPr>
                <w:rFonts w:ascii="Times New Roman" w:hAnsi="Times New Roman"/>
                <w:sz w:val="24"/>
              </w:rPr>
              <w:t>3</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B8010000">
            <w:pPr>
              <w:spacing w:after="0" w:line="240" w:lineRule="auto"/>
              <w:ind/>
              <w:jc w:val="center"/>
              <w:rPr>
                <w:rFonts w:ascii="Times New Roman" w:hAnsi="Times New Roman"/>
                <w:sz w:val="24"/>
              </w:rPr>
            </w:pPr>
            <w:r>
              <w:rPr>
                <w:rFonts w:ascii="Times New Roman" w:hAnsi="Times New Roman"/>
                <w:sz w:val="24"/>
              </w:rPr>
              <w:t>4</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B9010000">
            <w:pPr>
              <w:spacing w:after="0" w:line="240" w:lineRule="auto"/>
              <w:ind/>
              <w:jc w:val="center"/>
              <w:rPr>
                <w:rFonts w:ascii="Times New Roman" w:hAnsi="Times New Roman"/>
                <w:sz w:val="24"/>
              </w:rPr>
            </w:pPr>
            <w:r>
              <w:rPr>
                <w:rFonts w:ascii="Times New Roman" w:hAnsi="Times New Roman"/>
                <w:sz w:val="24"/>
              </w:rPr>
              <w:t>5</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BA010000">
            <w:pPr>
              <w:spacing w:after="0" w:line="240" w:lineRule="auto"/>
              <w:ind/>
              <w:jc w:val="center"/>
              <w:rPr>
                <w:rFonts w:ascii="Times New Roman" w:hAnsi="Times New Roman"/>
                <w:sz w:val="24"/>
              </w:rPr>
            </w:pPr>
            <w:r>
              <w:rPr>
                <w:rFonts w:ascii="Times New Roman" w:hAnsi="Times New Roman"/>
                <w:sz w:val="24"/>
              </w:rPr>
              <w:t>6</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BB010000">
            <w:pPr>
              <w:spacing w:after="0" w:line="240" w:lineRule="auto"/>
              <w:ind/>
              <w:jc w:val="center"/>
              <w:rPr>
                <w:rFonts w:ascii="Times New Roman" w:hAnsi="Times New Roman"/>
                <w:sz w:val="24"/>
              </w:rPr>
            </w:pPr>
            <w:r>
              <w:rPr>
                <w:rFonts w:ascii="Times New Roman" w:hAnsi="Times New Roman"/>
                <w:sz w:val="24"/>
              </w:rPr>
              <w:t>7</w:t>
            </w:r>
          </w:p>
        </w:tc>
        <w:tc>
          <w:tcPr>
            <w:tcW w:type="dxa" w:w="874"/>
            <w:tcBorders>
              <w:top w:color="000000" w:sz="4" w:val="single"/>
              <w:left w:color="000000" w:sz="4" w:val="single"/>
              <w:bottom w:color="000000" w:sz="4" w:val="single"/>
              <w:right w:color="000000" w:sz="4" w:val="single"/>
            </w:tcBorders>
            <w:tcMar>
              <w:left w:type="dxa" w:w="57"/>
              <w:right w:type="dxa" w:w="57"/>
            </w:tcMar>
          </w:tcPr>
          <w:p w14:paraId="BC010000">
            <w:pPr>
              <w:spacing w:after="0" w:line="240" w:lineRule="auto"/>
              <w:ind/>
              <w:jc w:val="center"/>
              <w:rPr>
                <w:rFonts w:ascii="Times New Roman" w:hAnsi="Times New Roman"/>
                <w:sz w:val="24"/>
              </w:rPr>
            </w:pPr>
            <w:r>
              <w:rPr>
                <w:rFonts w:ascii="Times New Roman" w:hAnsi="Times New Roman"/>
                <w:sz w:val="24"/>
              </w:rPr>
              <w:t>8</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BD010000">
            <w:pPr>
              <w:spacing w:after="0" w:line="240" w:lineRule="auto"/>
              <w:ind/>
              <w:jc w:val="center"/>
              <w:rPr>
                <w:rFonts w:ascii="Times New Roman" w:hAnsi="Times New Roman"/>
                <w:sz w:val="24"/>
              </w:rPr>
            </w:pPr>
            <w:r>
              <w:rPr>
                <w:rFonts w:ascii="Times New Roman" w:hAnsi="Times New Roman"/>
                <w:sz w:val="24"/>
              </w:rPr>
              <w:t>9</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BE010000">
            <w:pPr>
              <w:spacing w:after="0" w:line="240" w:lineRule="auto"/>
              <w:ind/>
              <w:jc w:val="center"/>
              <w:rPr>
                <w:rFonts w:ascii="Times New Roman" w:hAnsi="Times New Roman"/>
                <w:sz w:val="24"/>
              </w:rPr>
            </w:pPr>
            <w:r>
              <w:rPr>
                <w:rFonts w:ascii="Times New Roman" w:hAnsi="Times New Roman"/>
                <w:sz w:val="24"/>
              </w:rPr>
              <w:t>10</w:t>
            </w:r>
          </w:p>
        </w:tc>
      </w:tr>
      <w:tr>
        <w:tc>
          <w:tcPr>
            <w:tcW w:type="dxa" w:w="10204"/>
            <w:gridSpan w:val="10"/>
            <w:tcBorders>
              <w:top w:color="000000" w:sz="4" w:val="single"/>
              <w:left w:color="000000" w:sz="4" w:val="single"/>
              <w:bottom w:color="000000" w:sz="4" w:val="single"/>
              <w:right w:color="000000" w:sz="4" w:val="single"/>
            </w:tcBorders>
            <w:tcMar>
              <w:left w:type="dxa" w:w="57"/>
              <w:right w:type="dxa" w:w="57"/>
            </w:tcMar>
          </w:tcPr>
          <w:p w14:paraId="BF010000">
            <w:pPr>
              <w:spacing w:after="0" w:line="240" w:lineRule="auto"/>
              <w:ind/>
              <w:jc w:val="center"/>
              <w:rPr>
                <w:rFonts w:ascii="Times New Roman" w:hAnsi="Times New Roman"/>
                <w:sz w:val="24"/>
              </w:rPr>
            </w:pPr>
            <w:r>
              <w:rPr>
                <w:rFonts w:ascii="Times New Roman" w:hAnsi="Times New Roman"/>
                <w:sz w:val="24"/>
              </w:rPr>
              <w:t>Среднемесячная заработная плата (рублей)</w:t>
            </w:r>
          </w:p>
        </w:tc>
      </w:tr>
      <w:tr>
        <w:tc>
          <w:tcPr>
            <w:tcW w:type="dxa" w:w="1673"/>
            <w:tcBorders>
              <w:top w:color="000000" w:sz="4" w:val="single"/>
              <w:left w:color="000000" w:sz="4" w:val="single"/>
              <w:bottom w:color="000000" w:sz="4" w:val="single"/>
              <w:right w:color="000000" w:sz="4" w:val="single"/>
            </w:tcBorders>
            <w:tcMar>
              <w:left w:type="dxa" w:w="57"/>
              <w:right w:type="dxa" w:w="57"/>
            </w:tcMar>
          </w:tcPr>
          <w:p w14:paraId="C0010000">
            <w:pPr>
              <w:spacing w:after="0" w:line="240" w:lineRule="auto"/>
              <w:ind/>
              <w:rPr>
                <w:rFonts w:ascii="Times New Roman" w:hAnsi="Times New Roman"/>
                <w:sz w:val="24"/>
              </w:rPr>
            </w:pPr>
            <w:r>
              <w:rPr>
                <w:rFonts w:ascii="Times New Roman" w:hAnsi="Times New Roman"/>
                <w:sz w:val="24"/>
              </w:rPr>
              <w:t>Ростовская область</w:t>
            </w:r>
          </w:p>
        </w:tc>
        <w:tc>
          <w:tcPr>
            <w:tcW w:type="dxa" w:w="979"/>
            <w:tcBorders>
              <w:top w:color="000000" w:sz="4" w:val="single"/>
              <w:left w:color="000000" w:sz="4" w:val="single"/>
              <w:bottom w:color="000000" w:sz="4" w:val="single"/>
              <w:right w:color="000000" w:sz="4" w:val="single"/>
            </w:tcBorders>
            <w:tcMar>
              <w:left w:type="dxa" w:w="57"/>
              <w:right w:type="dxa" w:w="57"/>
            </w:tcMar>
          </w:tcPr>
          <w:p w14:paraId="C1010000">
            <w:pPr>
              <w:spacing w:after="0" w:line="240" w:lineRule="auto"/>
              <w:ind/>
              <w:jc w:val="center"/>
              <w:rPr>
                <w:rFonts w:ascii="Times New Roman" w:hAnsi="Times New Roman"/>
                <w:sz w:val="24"/>
              </w:rPr>
            </w:pPr>
            <w:r>
              <w:rPr>
                <w:rFonts w:ascii="Times New Roman" w:hAnsi="Times New Roman"/>
                <w:sz w:val="24"/>
              </w:rPr>
              <w:t>23621</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C2010000">
            <w:pPr>
              <w:spacing w:after="0" w:line="240" w:lineRule="auto"/>
              <w:ind/>
              <w:jc w:val="center"/>
              <w:rPr>
                <w:rFonts w:ascii="Times New Roman" w:hAnsi="Times New Roman"/>
                <w:sz w:val="24"/>
              </w:rPr>
            </w:pPr>
            <w:r>
              <w:rPr>
                <w:rFonts w:ascii="Times New Roman" w:hAnsi="Times New Roman"/>
                <w:sz w:val="24"/>
              </w:rPr>
              <w:t>24657</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C3010000">
            <w:pPr>
              <w:spacing w:after="0" w:line="240" w:lineRule="auto"/>
              <w:ind/>
              <w:jc w:val="center"/>
              <w:rPr>
                <w:rFonts w:ascii="Times New Roman" w:hAnsi="Times New Roman"/>
                <w:sz w:val="24"/>
              </w:rPr>
            </w:pPr>
            <w:r>
              <w:rPr>
                <w:rFonts w:ascii="Times New Roman" w:hAnsi="Times New Roman"/>
                <w:sz w:val="24"/>
              </w:rPr>
              <w:t>26295</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C4010000">
            <w:pPr>
              <w:spacing w:after="0" w:line="240" w:lineRule="auto"/>
              <w:ind/>
              <w:jc w:val="center"/>
              <w:rPr>
                <w:rFonts w:ascii="Times New Roman" w:hAnsi="Times New Roman"/>
                <w:sz w:val="24"/>
              </w:rPr>
            </w:pPr>
            <w:r>
              <w:rPr>
                <w:rFonts w:ascii="Times New Roman" w:hAnsi="Times New Roman"/>
                <w:sz w:val="24"/>
              </w:rPr>
              <w:t>28083</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C5010000">
            <w:pPr>
              <w:spacing w:after="0" w:line="240" w:lineRule="auto"/>
              <w:ind/>
              <w:jc w:val="center"/>
              <w:rPr>
                <w:rFonts w:ascii="Times New Roman" w:hAnsi="Times New Roman"/>
                <w:sz w:val="24"/>
              </w:rPr>
            </w:pPr>
            <w:r>
              <w:rPr>
                <w:rFonts w:ascii="Times New Roman" w:hAnsi="Times New Roman"/>
                <w:sz w:val="24"/>
              </w:rPr>
              <w:t>30653</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C6010000">
            <w:pPr>
              <w:spacing w:after="0" w:line="240" w:lineRule="auto"/>
              <w:ind/>
              <w:jc w:val="center"/>
              <w:rPr>
                <w:rFonts w:ascii="Times New Roman" w:hAnsi="Times New Roman"/>
                <w:sz w:val="24"/>
              </w:rPr>
            </w:pPr>
            <w:r>
              <w:rPr>
                <w:rFonts w:ascii="Times New Roman" w:hAnsi="Times New Roman"/>
                <w:sz w:val="24"/>
              </w:rPr>
              <w:t>33490</w:t>
            </w:r>
          </w:p>
        </w:tc>
        <w:tc>
          <w:tcPr>
            <w:tcW w:type="dxa" w:w="874"/>
            <w:tcBorders>
              <w:top w:color="000000" w:sz="4" w:val="single"/>
              <w:left w:color="000000" w:sz="4" w:val="single"/>
              <w:bottom w:color="000000" w:sz="4" w:val="single"/>
              <w:right w:color="000000" w:sz="4" w:val="single"/>
            </w:tcBorders>
            <w:tcMar>
              <w:left w:type="dxa" w:w="57"/>
              <w:right w:type="dxa" w:w="57"/>
            </w:tcMar>
          </w:tcPr>
          <w:p w14:paraId="C7010000">
            <w:pPr>
              <w:spacing w:after="0" w:line="240" w:lineRule="auto"/>
              <w:ind/>
              <w:jc w:val="center"/>
              <w:rPr>
                <w:rFonts w:ascii="Times New Roman" w:hAnsi="Times New Roman"/>
                <w:sz w:val="24"/>
              </w:rPr>
            </w:pPr>
            <w:r>
              <w:rPr>
                <w:rFonts w:ascii="Times New Roman" w:hAnsi="Times New Roman"/>
                <w:sz w:val="24"/>
              </w:rPr>
              <w:t>35633</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C8010000">
            <w:pPr>
              <w:spacing w:after="0" w:line="240" w:lineRule="auto"/>
              <w:ind/>
              <w:jc w:val="center"/>
              <w:rPr>
                <w:rFonts w:ascii="Times New Roman" w:hAnsi="Times New Roman"/>
                <w:sz w:val="24"/>
              </w:rPr>
            </w:pPr>
            <w:r>
              <w:rPr>
                <w:rFonts w:ascii="Times New Roman" w:hAnsi="Times New Roman"/>
                <w:sz w:val="24"/>
              </w:rPr>
              <w:t>39090</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C9010000">
            <w:pPr>
              <w:spacing w:after="0" w:line="240" w:lineRule="auto"/>
              <w:ind/>
              <w:jc w:val="center"/>
              <w:rPr>
                <w:rFonts w:ascii="Times New Roman" w:hAnsi="Times New Roman"/>
                <w:sz w:val="24"/>
              </w:rPr>
            </w:pPr>
            <w:r>
              <w:rPr>
                <w:rFonts w:ascii="Times New Roman" w:hAnsi="Times New Roman"/>
                <w:sz w:val="24"/>
              </w:rPr>
              <w:t>43242</w:t>
            </w:r>
          </w:p>
        </w:tc>
      </w:tr>
      <w:tr>
        <w:tc>
          <w:tcPr>
            <w:tcW w:type="dxa" w:w="1673"/>
            <w:tcBorders>
              <w:top w:color="000000" w:sz="4" w:val="single"/>
              <w:left w:color="000000" w:sz="4" w:val="single"/>
              <w:bottom w:color="000000" w:sz="4" w:val="single"/>
              <w:right w:color="000000" w:sz="4" w:val="single"/>
            </w:tcBorders>
            <w:tcMar>
              <w:left w:type="dxa" w:w="57"/>
              <w:right w:type="dxa" w:w="57"/>
            </w:tcMar>
          </w:tcPr>
          <w:p w14:paraId="CA010000">
            <w:pPr>
              <w:spacing w:after="0" w:line="240" w:lineRule="auto"/>
              <w:ind/>
              <w:rPr>
                <w:rFonts w:ascii="Times New Roman" w:hAnsi="Times New Roman"/>
                <w:sz w:val="24"/>
              </w:rPr>
            </w:pPr>
            <w:r>
              <w:rPr>
                <w:rFonts w:ascii="Times New Roman" w:hAnsi="Times New Roman"/>
                <w:sz w:val="24"/>
              </w:rPr>
              <w:t>Аксайский район</w:t>
            </w:r>
          </w:p>
        </w:tc>
        <w:tc>
          <w:tcPr>
            <w:tcW w:type="dxa" w:w="979"/>
            <w:tcBorders>
              <w:top w:color="000000" w:sz="4" w:val="single"/>
              <w:left w:color="000000" w:sz="4" w:val="single"/>
              <w:bottom w:color="000000" w:sz="4" w:val="single"/>
              <w:right w:color="000000" w:sz="4" w:val="single"/>
            </w:tcBorders>
            <w:tcMar>
              <w:left w:type="dxa" w:w="57"/>
              <w:right w:type="dxa" w:w="57"/>
            </w:tcMar>
          </w:tcPr>
          <w:p w14:paraId="CB010000">
            <w:pPr>
              <w:spacing w:after="0" w:line="240" w:lineRule="auto"/>
              <w:ind/>
              <w:jc w:val="center"/>
              <w:rPr>
                <w:rFonts w:ascii="Times New Roman" w:hAnsi="Times New Roman"/>
                <w:sz w:val="24"/>
              </w:rPr>
            </w:pPr>
            <w:r>
              <w:rPr>
                <w:rFonts w:ascii="Times New Roman" w:hAnsi="Times New Roman"/>
                <w:sz w:val="24"/>
              </w:rPr>
              <w:t>23503</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CC010000">
            <w:pPr>
              <w:spacing w:after="0" w:line="240" w:lineRule="auto"/>
              <w:ind/>
              <w:jc w:val="center"/>
              <w:rPr>
                <w:rFonts w:ascii="Times New Roman" w:hAnsi="Times New Roman"/>
                <w:sz w:val="24"/>
              </w:rPr>
            </w:pPr>
            <w:r>
              <w:rPr>
                <w:rFonts w:ascii="Times New Roman" w:hAnsi="Times New Roman"/>
                <w:sz w:val="24"/>
              </w:rPr>
              <w:t>24257</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CD010000">
            <w:pPr>
              <w:spacing w:after="0" w:line="240" w:lineRule="auto"/>
              <w:ind/>
              <w:jc w:val="center"/>
              <w:rPr>
                <w:rFonts w:ascii="Times New Roman" w:hAnsi="Times New Roman"/>
                <w:sz w:val="24"/>
              </w:rPr>
            </w:pPr>
            <w:r>
              <w:rPr>
                <w:rFonts w:ascii="Times New Roman" w:hAnsi="Times New Roman"/>
                <w:sz w:val="24"/>
              </w:rPr>
              <w:t>26258</w:t>
            </w:r>
          </w:p>
        </w:tc>
        <w:tc>
          <w:tcPr>
            <w:tcW w:type="dxa" w:w="980"/>
            <w:tcBorders>
              <w:top w:color="000000" w:sz="4" w:val="single"/>
              <w:left w:color="000000" w:sz="4" w:val="single"/>
              <w:bottom w:color="000000" w:sz="4" w:val="single"/>
              <w:right w:color="000000" w:sz="4" w:val="single"/>
            </w:tcBorders>
            <w:tcMar>
              <w:left w:type="dxa" w:w="57"/>
              <w:right w:type="dxa" w:w="57"/>
            </w:tcMar>
          </w:tcPr>
          <w:p w14:paraId="CE010000">
            <w:pPr>
              <w:spacing w:after="0" w:line="240" w:lineRule="auto"/>
              <w:ind/>
              <w:jc w:val="center"/>
              <w:rPr>
                <w:rFonts w:ascii="Times New Roman" w:hAnsi="Times New Roman"/>
                <w:sz w:val="24"/>
              </w:rPr>
            </w:pPr>
            <w:r>
              <w:rPr>
                <w:rFonts w:ascii="Times New Roman" w:hAnsi="Times New Roman"/>
                <w:sz w:val="24"/>
              </w:rPr>
              <w:t>28579</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CF010000">
            <w:pPr>
              <w:spacing w:after="0" w:line="240" w:lineRule="auto"/>
              <w:ind/>
              <w:jc w:val="center"/>
              <w:rPr>
                <w:rFonts w:ascii="Times New Roman" w:hAnsi="Times New Roman"/>
                <w:sz w:val="24"/>
              </w:rPr>
            </w:pPr>
            <w:r>
              <w:rPr>
                <w:rFonts w:ascii="Times New Roman" w:hAnsi="Times New Roman"/>
                <w:sz w:val="24"/>
              </w:rPr>
              <w:t>30684</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D0010000">
            <w:pPr>
              <w:spacing w:after="0" w:line="240" w:lineRule="auto"/>
              <w:ind/>
              <w:jc w:val="center"/>
              <w:rPr>
                <w:rFonts w:ascii="Times New Roman" w:hAnsi="Times New Roman"/>
                <w:sz w:val="24"/>
              </w:rPr>
            </w:pPr>
            <w:r>
              <w:rPr>
                <w:rFonts w:ascii="Times New Roman" w:hAnsi="Times New Roman"/>
                <w:sz w:val="24"/>
              </w:rPr>
              <w:t>33773</w:t>
            </w:r>
          </w:p>
        </w:tc>
        <w:tc>
          <w:tcPr>
            <w:tcW w:type="dxa" w:w="874"/>
            <w:tcBorders>
              <w:top w:color="000000" w:sz="4" w:val="single"/>
              <w:left w:color="000000" w:sz="4" w:val="single"/>
              <w:bottom w:color="000000" w:sz="4" w:val="single"/>
              <w:right w:color="000000" w:sz="4" w:val="single"/>
            </w:tcBorders>
            <w:tcMar>
              <w:left w:type="dxa" w:w="57"/>
              <w:right w:type="dxa" w:w="57"/>
            </w:tcMar>
          </w:tcPr>
          <w:p w14:paraId="D1010000">
            <w:pPr>
              <w:spacing w:after="0" w:line="240" w:lineRule="auto"/>
              <w:ind/>
              <w:jc w:val="center"/>
              <w:rPr>
                <w:rFonts w:ascii="Times New Roman" w:hAnsi="Times New Roman"/>
                <w:sz w:val="24"/>
              </w:rPr>
            </w:pPr>
            <w:r>
              <w:rPr>
                <w:rFonts w:ascii="Times New Roman" w:hAnsi="Times New Roman"/>
                <w:sz w:val="24"/>
              </w:rPr>
              <w:t>36115</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D2010000">
            <w:pPr>
              <w:spacing w:after="0" w:line="240" w:lineRule="auto"/>
              <w:ind/>
              <w:jc w:val="center"/>
              <w:rPr>
                <w:rFonts w:ascii="Times New Roman" w:hAnsi="Times New Roman"/>
                <w:sz w:val="24"/>
              </w:rPr>
            </w:pPr>
            <w:r>
              <w:rPr>
                <w:rFonts w:ascii="Times New Roman" w:hAnsi="Times New Roman"/>
                <w:sz w:val="24"/>
              </w:rPr>
              <w:t>41245</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D3010000">
            <w:pPr>
              <w:spacing w:after="0" w:line="240" w:lineRule="auto"/>
              <w:ind/>
              <w:jc w:val="center"/>
              <w:rPr>
                <w:rFonts w:ascii="Times New Roman" w:hAnsi="Times New Roman"/>
                <w:sz w:val="24"/>
              </w:rPr>
            </w:pPr>
            <w:r>
              <w:rPr>
                <w:rFonts w:ascii="Times New Roman" w:hAnsi="Times New Roman"/>
                <w:sz w:val="24"/>
              </w:rPr>
              <w:t>48985</w:t>
            </w:r>
          </w:p>
        </w:tc>
      </w:tr>
      <w:tr>
        <w:tc>
          <w:tcPr>
            <w:tcW w:type="dxa" w:w="10204"/>
            <w:gridSpan w:val="10"/>
            <w:tcBorders>
              <w:top w:color="000000" w:sz="4" w:val="single"/>
              <w:left w:color="000000" w:sz="4" w:val="single"/>
              <w:bottom w:color="000000" w:sz="4" w:val="single"/>
              <w:right w:color="000000" w:sz="4" w:val="single"/>
            </w:tcBorders>
            <w:tcMar>
              <w:left w:type="dxa" w:w="57"/>
              <w:right w:type="dxa" w:w="57"/>
            </w:tcMar>
          </w:tcPr>
          <w:p w14:paraId="D4010000">
            <w:pPr>
              <w:spacing w:after="0" w:line="240" w:lineRule="auto"/>
              <w:ind/>
              <w:jc w:val="center"/>
              <w:rPr>
                <w:rFonts w:ascii="Times New Roman" w:hAnsi="Times New Roman"/>
                <w:sz w:val="24"/>
              </w:rPr>
            </w:pPr>
            <w:r>
              <w:rPr>
                <w:rFonts w:ascii="Times New Roman" w:hAnsi="Times New Roman"/>
                <w:sz w:val="24"/>
              </w:rPr>
              <w:t>Уровень регистрируемой безработицы</w:t>
            </w:r>
            <w:r>
              <w:rPr>
                <w:rFonts w:ascii="Times New Roman" w:hAnsi="Times New Roman"/>
                <w:sz w:val="24"/>
              </w:rPr>
              <w:t xml:space="preserve"> (%)</w:t>
            </w:r>
          </w:p>
        </w:tc>
      </w:tr>
      <w:tr>
        <w:tc>
          <w:tcPr>
            <w:tcW w:type="dxa" w:w="1673"/>
            <w:tcBorders>
              <w:top w:color="000000" w:sz="4" w:val="single"/>
              <w:left w:color="000000" w:sz="4" w:val="single"/>
              <w:bottom w:color="000000" w:sz="4" w:val="single"/>
              <w:right w:color="000000" w:sz="4" w:val="single"/>
            </w:tcBorders>
            <w:tcMar>
              <w:left w:type="dxa" w:w="57"/>
              <w:right w:type="dxa" w:w="57"/>
            </w:tcMar>
          </w:tcPr>
          <w:p w14:paraId="D5010000">
            <w:pPr>
              <w:spacing w:after="0" w:line="240" w:lineRule="auto"/>
              <w:ind/>
              <w:rPr>
                <w:rFonts w:ascii="Times New Roman" w:hAnsi="Times New Roman"/>
                <w:sz w:val="24"/>
              </w:rPr>
            </w:pPr>
            <w:r>
              <w:rPr>
                <w:rFonts w:ascii="Times New Roman" w:hAnsi="Times New Roman"/>
                <w:sz w:val="24"/>
              </w:rPr>
              <w:t>Ростовская область</w:t>
            </w:r>
          </w:p>
        </w:tc>
        <w:tc>
          <w:tcPr>
            <w:tcW w:type="dxa" w:w="979"/>
            <w:tcBorders>
              <w:top w:color="000000" w:sz="4" w:val="single"/>
              <w:left w:color="000000" w:sz="4" w:val="single"/>
              <w:bottom w:color="000000" w:sz="4" w:val="single"/>
              <w:right w:color="000000" w:sz="4" w:val="single"/>
            </w:tcBorders>
            <w:shd w:fill="auto" w:val="clear"/>
            <w:tcMar>
              <w:left w:type="dxa" w:w="57"/>
              <w:right w:type="dxa" w:w="57"/>
            </w:tcMar>
          </w:tcPr>
          <w:p w14:paraId="D6010000">
            <w:pPr>
              <w:spacing w:after="0" w:line="240" w:lineRule="auto"/>
              <w:ind/>
              <w:jc w:val="center"/>
              <w:rPr>
                <w:rFonts w:ascii="Times New Roman" w:hAnsi="Times New Roman"/>
                <w:color w:val="FF0000"/>
                <w:sz w:val="24"/>
              </w:rPr>
            </w:pPr>
            <w:r>
              <w:rPr>
                <w:rFonts w:ascii="Times New Roman" w:hAnsi="Times New Roman"/>
                <w:sz w:val="24"/>
              </w:rPr>
              <w:t>0,80</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D7010000">
            <w:pPr>
              <w:spacing w:after="0" w:line="240" w:lineRule="auto"/>
              <w:ind/>
              <w:jc w:val="center"/>
              <w:rPr>
                <w:rFonts w:ascii="Times New Roman" w:hAnsi="Times New Roman"/>
                <w:color w:val="FF0000"/>
                <w:sz w:val="24"/>
              </w:rPr>
            </w:pPr>
            <w:r>
              <w:rPr>
                <w:rFonts w:ascii="Times New Roman" w:hAnsi="Times New Roman"/>
                <w:sz w:val="24"/>
              </w:rPr>
              <w:t>0,90</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D8010000">
            <w:pPr>
              <w:spacing w:after="0" w:line="240" w:lineRule="auto"/>
              <w:ind/>
              <w:jc w:val="center"/>
              <w:rPr>
                <w:rFonts w:ascii="Times New Roman" w:hAnsi="Times New Roman"/>
                <w:color w:val="FF0000"/>
                <w:sz w:val="24"/>
              </w:rPr>
            </w:pPr>
            <w:r>
              <w:rPr>
                <w:rFonts w:ascii="Times New Roman" w:hAnsi="Times New Roman"/>
                <w:sz w:val="24"/>
              </w:rPr>
              <w:t>0,80</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D9010000">
            <w:pPr>
              <w:spacing w:after="0" w:line="240" w:lineRule="auto"/>
              <w:ind/>
              <w:jc w:val="center"/>
              <w:rPr>
                <w:rFonts w:ascii="Times New Roman" w:hAnsi="Times New Roman"/>
                <w:sz w:val="24"/>
              </w:rPr>
            </w:pPr>
            <w:r>
              <w:rPr>
                <w:rFonts w:ascii="Times New Roman" w:hAnsi="Times New Roman"/>
                <w:sz w:val="24"/>
              </w:rPr>
              <w:t>0,80</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DA010000">
            <w:pPr>
              <w:spacing w:after="0" w:line="240" w:lineRule="auto"/>
              <w:ind/>
              <w:jc w:val="center"/>
              <w:rPr>
                <w:rFonts w:ascii="Times New Roman" w:hAnsi="Times New Roman"/>
                <w:sz w:val="24"/>
              </w:rPr>
            </w:pPr>
            <w:r>
              <w:rPr>
                <w:rFonts w:ascii="Times New Roman" w:hAnsi="Times New Roman"/>
                <w:sz w:val="24"/>
              </w:rPr>
              <w:t>0,78</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DB010000">
            <w:pPr>
              <w:spacing w:after="0" w:line="240" w:lineRule="auto"/>
              <w:ind/>
              <w:jc w:val="center"/>
              <w:rPr>
                <w:rFonts w:ascii="Times New Roman" w:hAnsi="Times New Roman"/>
                <w:sz w:val="24"/>
              </w:rPr>
            </w:pPr>
            <w:r>
              <w:rPr>
                <w:rFonts w:ascii="Times New Roman" w:hAnsi="Times New Roman"/>
                <w:sz w:val="24"/>
              </w:rPr>
              <w:t>0,81</w:t>
            </w:r>
          </w:p>
        </w:tc>
        <w:tc>
          <w:tcPr>
            <w:tcW w:type="dxa" w:w="874"/>
            <w:tcBorders>
              <w:top w:color="000000" w:sz="4" w:val="single"/>
              <w:left w:color="000000" w:sz="4" w:val="single"/>
              <w:bottom w:color="000000" w:sz="4" w:val="single"/>
              <w:right w:color="000000" w:sz="4" w:val="single"/>
            </w:tcBorders>
            <w:shd w:fill="auto" w:val="clear"/>
            <w:tcMar>
              <w:left w:type="dxa" w:w="57"/>
              <w:right w:type="dxa" w:w="57"/>
            </w:tcMar>
          </w:tcPr>
          <w:p w14:paraId="DC010000">
            <w:pPr>
              <w:spacing w:after="0" w:line="240" w:lineRule="auto"/>
              <w:ind/>
              <w:jc w:val="center"/>
              <w:rPr>
                <w:rFonts w:ascii="Times New Roman" w:hAnsi="Times New Roman"/>
                <w:sz w:val="24"/>
              </w:rPr>
            </w:pPr>
            <w:r>
              <w:rPr>
                <w:rFonts w:ascii="Times New Roman" w:hAnsi="Times New Roman"/>
                <w:sz w:val="24"/>
              </w:rPr>
              <w:t>5,1</w:t>
            </w:r>
          </w:p>
        </w:tc>
        <w:tc>
          <w:tcPr>
            <w:tcW w:type="dxa" w:w="889"/>
            <w:tcBorders>
              <w:top w:color="000000" w:sz="4" w:val="single"/>
              <w:left w:color="000000" w:sz="4" w:val="single"/>
              <w:bottom w:color="000000" w:sz="4" w:val="single"/>
              <w:right w:color="000000" w:sz="4" w:val="single"/>
            </w:tcBorders>
            <w:shd w:fill="auto" w:val="clear"/>
            <w:tcMar>
              <w:left w:type="dxa" w:w="57"/>
              <w:right w:type="dxa" w:w="57"/>
            </w:tcMar>
          </w:tcPr>
          <w:p w14:paraId="DD010000">
            <w:pPr>
              <w:spacing w:after="0" w:line="240" w:lineRule="auto"/>
              <w:ind/>
              <w:jc w:val="center"/>
              <w:rPr>
                <w:rFonts w:ascii="Times New Roman" w:hAnsi="Times New Roman"/>
                <w:sz w:val="24"/>
              </w:rPr>
            </w:pPr>
            <w:r>
              <w:rPr>
                <w:rFonts w:ascii="Times New Roman" w:hAnsi="Times New Roman"/>
                <w:sz w:val="24"/>
              </w:rPr>
              <w:t>0,83</w:t>
            </w:r>
          </w:p>
        </w:tc>
        <w:tc>
          <w:tcPr>
            <w:tcW w:type="dxa" w:w="889"/>
            <w:tcBorders>
              <w:top w:color="000000" w:sz="4" w:val="single"/>
              <w:left w:color="000000" w:sz="4" w:val="single"/>
              <w:bottom w:color="000000" w:sz="4" w:val="single"/>
              <w:right w:color="000000" w:sz="4" w:val="single"/>
            </w:tcBorders>
            <w:shd w:fill="auto" w:val="clear"/>
            <w:tcMar>
              <w:left w:type="dxa" w:w="57"/>
              <w:right w:type="dxa" w:w="57"/>
            </w:tcMar>
          </w:tcPr>
          <w:p w14:paraId="DE010000">
            <w:pPr>
              <w:spacing w:after="0" w:line="240" w:lineRule="auto"/>
              <w:ind/>
              <w:jc w:val="center"/>
              <w:rPr>
                <w:rFonts w:ascii="Times New Roman" w:hAnsi="Times New Roman"/>
                <w:sz w:val="24"/>
              </w:rPr>
            </w:pPr>
            <w:r>
              <w:rPr>
                <w:rFonts w:ascii="Times New Roman" w:hAnsi="Times New Roman"/>
                <w:sz w:val="24"/>
              </w:rPr>
              <w:t>0,51</w:t>
            </w:r>
          </w:p>
        </w:tc>
      </w:tr>
      <w:tr>
        <w:tc>
          <w:tcPr>
            <w:tcW w:type="dxa" w:w="1673"/>
            <w:tcBorders>
              <w:top w:color="000000" w:sz="4" w:val="single"/>
              <w:left w:color="000000" w:sz="4" w:val="single"/>
              <w:bottom w:color="000000" w:sz="4" w:val="single"/>
              <w:right w:color="000000" w:sz="4" w:val="single"/>
            </w:tcBorders>
            <w:tcMar>
              <w:left w:type="dxa" w:w="57"/>
              <w:right w:type="dxa" w:w="57"/>
            </w:tcMar>
          </w:tcPr>
          <w:p w14:paraId="DF010000">
            <w:pPr>
              <w:spacing w:after="0" w:line="240" w:lineRule="auto"/>
              <w:ind/>
              <w:rPr>
                <w:rFonts w:ascii="Times New Roman" w:hAnsi="Times New Roman"/>
                <w:sz w:val="24"/>
              </w:rPr>
            </w:pPr>
            <w:r>
              <w:rPr>
                <w:rFonts w:ascii="Times New Roman" w:hAnsi="Times New Roman"/>
                <w:sz w:val="24"/>
              </w:rPr>
              <w:t>Аксайский район</w:t>
            </w:r>
          </w:p>
        </w:tc>
        <w:tc>
          <w:tcPr>
            <w:tcW w:type="dxa" w:w="979"/>
            <w:tcBorders>
              <w:top w:color="000000" w:sz="4" w:val="single"/>
              <w:left w:color="000000" w:sz="4" w:val="single"/>
              <w:bottom w:color="000000" w:sz="4" w:val="single"/>
              <w:right w:color="000000" w:sz="4" w:val="single"/>
            </w:tcBorders>
            <w:shd w:fill="auto" w:val="clear"/>
            <w:tcMar>
              <w:left w:type="dxa" w:w="57"/>
              <w:right w:type="dxa" w:w="57"/>
            </w:tcMar>
          </w:tcPr>
          <w:p w14:paraId="E0010000">
            <w:pPr>
              <w:spacing w:after="0" w:line="240" w:lineRule="auto"/>
              <w:ind/>
              <w:jc w:val="center"/>
              <w:rPr>
                <w:rFonts w:ascii="Times New Roman" w:hAnsi="Times New Roman"/>
                <w:sz w:val="24"/>
              </w:rPr>
            </w:pPr>
            <w:r>
              <w:rPr>
                <w:rFonts w:ascii="Times New Roman" w:hAnsi="Times New Roman"/>
                <w:sz w:val="24"/>
              </w:rPr>
              <w:t>0,73</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E1010000">
            <w:pPr>
              <w:spacing w:after="0" w:line="240" w:lineRule="auto"/>
              <w:ind/>
              <w:jc w:val="center"/>
              <w:rPr>
                <w:rFonts w:ascii="Times New Roman" w:hAnsi="Times New Roman"/>
                <w:sz w:val="24"/>
              </w:rPr>
            </w:pPr>
            <w:r>
              <w:rPr>
                <w:rFonts w:ascii="Times New Roman" w:hAnsi="Times New Roman"/>
                <w:sz w:val="24"/>
              </w:rPr>
              <w:t>0,87</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E2010000">
            <w:pPr>
              <w:spacing w:after="0" w:line="240" w:lineRule="auto"/>
              <w:ind/>
              <w:jc w:val="center"/>
              <w:rPr>
                <w:rFonts w:ascii="Times New Roman" w:hAnsi="Times New Roman"/>
                <w:sz w:val="24"/>
              </w:rPr>
            </w:pPr>
            <w:r>
              <w:rPr>
                <w:rFonts w:ascii="Times New Roman" w:hAnsi="Times New Roman"/>
                <w:sz w:val="24"/>
              </w:rPr>
              <w:t>0,77</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E3010000">
            <w:pPr>
              <w:spacing w:after="0" w:line="240" w:lineRule="auto"/>
              <w:ind/>
              <w:jc w:val="center"/>
              <w:rPr>
                <w:rFonts w:ascii="Times New Roman" w:hAnsi="Times New Roman"/>
                <w:sz w:val="24"/>
              </w:rPr>
            </w:pPr>
            <w:r>
              <w:rPr>
                <w:rFonts w:ascii="Times New Roman" w:hAnsi="Times New Roman"/>
                <w:sz w:val="24"/>
              </w:rPr>
              <w:t>0,73</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E4010000">
            <w:pPr>
              <w:spacing w:after="0" w:line="240" w:lineRule="auto"/>
              <w:ind/>
              <w:jc w:val="center"/>
              <w:rPr>
                <w:rFonts w:ascii="Times New Roman" w:hAnsi="Times New Roman"/>
                <w:sz w:val="24"/>
              </w:rPr>
            </w:pPr>
            <w:r>
              <w:rPr>
                <w:rFonts w:ascii="Times New Roman" w:hAnsi="Times New Roman"/>
                <w:sz w:val="24"/>
              </w:rPr>
              <w:t>0,71</w:t>
            </w:r>
          </w:p>
        </w:tc>
        <w:tc>
          <w:tcPr>
            <w:tcW w:type="dxa" w:w="980"/>
            <w:tcBorders>
              <w:top w:color="000000" w:sz="4" w:val="single"/>
              <w:left w:color="000000" w:sz="4" w:val="single"/>
              <w:bottom w:color="000000" w:sz="4" w:val="single"/>
              <w:right w:color="000000" w:sz="4" w:val="single"/>
            </w:tcBorders>
            <w:shd w:fill="auto" w:val="clear"/>
            <w:tcMar>
              <w:left w:type="dxa" w:w="57"/>
              <w:right w:type="dxa" w:w="57"/>
            </w:tcMar>
          </w:tcPr>
          <w:p w14:paraId="E5010000">
            <w:pPr>
              <w:spacing w:after="0" w:line="240" w:lineRule="auto"/>
              <w:ind/>
              <w:jc w:val="center"/>
              <w:rPr>
                <w:rFonts w:ascii="Times New Roman" w:hAnsi="Times New Roman"/>
                <w:sz w:val="24"/>
              </w:rPr>
            </w:pPr>
            <w:r>
              <w:rPr>
                <w:rFonts w:ascii="Times New Roman" w:hAnsi="Times New Roman"/>
                <w:sz w:val="24"/>
              </w:rPr>
              <w:t>0,71</w:t>
            </w:r>
          </w:p>
        </w:tc>
        <w:tc>
          <w:tcPr>
            <w:tcW w:type="dxa" w:w="874"/>
            <w:tcBorders>
              <w:top w:color="000000" w:sz="4" w:val="single"/>
              <w:left w:color="000000" w:sz="4" w:val="single"/>
              <w:bottom w:color="000000" w:sz="4" w:val="single"/>
              <w:right w:color="000000" w:sz="4" w:val="single"/>
            </w:tcBorders>
            <w:shd w:fill="auto" w:val="clear"/>
            <w:tcMar>
              <w:left w:type="dxa" w:w="57"/>
              <w:right w:type="dxa" w:w="57"/>
            </w:tcMar>
          </w:tcPr>
          <w:p w14:paraId="E6010000">
            <w:pPr>
              <w:spacing w:after="0" w:line="240" w:lineRule="auto"/>
              <w:ind/>
              <w:jc w:val="center"/>
              <w:rPr>
                <w:rFonts w:ascii="Times New Roman" w:hAnsi="Times New Roman"/>
                <w:sz w:val="24"/>
              </w:rPr>
            </w:pPr>
            <w:r>
              <w:rPr>
                <w:rFonts w:ascii="Times New Roman" w:hAnsi="Times New Roman"/>
                <w:sz w:val="24"/>
              </w:rPr>
              <w:t>7,14</w:t>
            </w:r>
          </w:p>
        </w:tc>
        <w:tc>
          <w:tcPr>
            <w:tcW w:type="dxa" w:w="889"/>
            <w:tcBorders>
              <w:top w:color="000000" w:sz="4" w:val="single"/>
              <w:left w:color="000000" w:sz="4" w:val="single"/>
              <w:bottom w:color="000000" w:sz="4" w:val="single"/>
              <w:right w:color="000000" w:sz="4" w:val="single"/>
            </w:tcBorders>
            <w:shd w:fill="auto" w:val="clear"/>
            <w:tcMar>
              <w:left w:type="dxa" w:w="57"/>
              <w:right w:type="dxa" w:w="57"/>
            </w:tcMar>
          </w:tcPr>
          <w:p w14:paraId="E7010000">
            <w:pPr>
              <w:spacing w:after="0" w:line="240" w:lineRule="auto"/>
              <w:ind/>
              <w:jc w:val="center"/>
              <w:rPr>
                <w:rFonts w:ascii="Times New Roman" w:hAnsi="Times New Roman"/>
                <w:sz w:val="24"/>
              </w:rPr>
            </w:pPr>
            <w:r>
              <w:rPr>
                <w:rFonts w:ascii="Times New Roman" w:hAnsi="Times New Roman"/>
                <w:sz w:val="24"/>
              </w:rPr>
              <w:t>0,70</w:t>
            </w:r>
          </w:p>
        </w:tc>
        <w:tc>
          <w:tcPr>
            <w:tcW w:type="dxa" w:w="889"/>
            <w:tcBorders>
              <w:top w:color="000000" w:sz="4" w:val="single"/>
              <w:left w:color="000000" w:sz="4" w:val="single"/>
              <w:bottom w:color="000000" w:sz="4" w:val="single"/>
              <w:right w:color="000000" w:sz="4" w:val="single"/>
            </w:tcBorders>
            <w:shd w:fill="auto" w:val="clear"/>
            <w:tcMar>
              <w:left w:type="dxa" w:w="57"/>
              <w:right w:type="dxa" w:w="57"/>
            </w:tcMar>
          </w:tcPr>
          <w:p w14:paraId="E8010000">
            <w:pPr>
              <w:spacing w:after="0" w:line="240" w:lineRule="auto"/>
              <w:ind/>
              <w:jc w:val="center"/>
              <w:rPr>
                <w:rFonts w:ascii="Times New Roman" w:hAnsi="Times New Roman"/>
                <w:sz w:val="24"/>
              </w:rPr>
            </w:pPr>
            <w:r>
              <w:rPr>
                <w:rFonts w:ascii="Times New Roman" w:hAnsi="Times New Roman"/>
                <w:sz w:val="24"/>
              </w:rPr>
              <w:t>0,48</w:t>
            </w:r>
          </w:p>
        </w:tc>
      </w:tr>
    </w:tbl>
    <w:p w14:paraId="E9010000">
      <w:pPr>
        <w:widowControl w:val="0"/>
        <w:tabs>
          <w:tab w:leader="none" w:pos="1134" w:val="left"/>
        </w:tabs>
        <w:spacing w:after="0" w:line="240" w:lineRule="auto"/>
        <w:ind w:firstLine="567" w:left="0"/>
        <w:jc w:val="both"/>
        <w:rPr>
          <w:rFonts w:ascii="Times New Roman" w:hAnsi="Times New Roman"/>
          <w:sz w:val="28"/>
        </w:rPr>
      </w:pPr>
    </w:p>
    <w:p w14:paraId="EA01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Уровень среднемесячной заработной платы на предприятиях Аксайского района за январь-декабрь 2022 года вырос на 18,8% к аналогичному периоду 2021 года и составил 48 985 рублей.  </w:t>
      </w:r>
    </w:p>
    <w:p w14:paraId="EB01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Уровень регистрируемой безработицы составил 0,5% от экономически активного населения, что соответствует среднеобластному показателю. Всего в 2022 году </w:t>
      </w:r>
      <w:r>
        <w:rPr>
          <w:rFonts w:ascii="Times New Roman" w:hAnsi="Times New Roman"/>
          <w:sz w:val="28"/>
        </w:rPr>
        <w:t>трудоустроены</w:t>
      </w:r>
      <w:r>
        <w:rPr>
          <w:rFonts w:ascii="Times New Roman" w:hAnsi="Times New Roman"/>
          <w:sz w:val="28"/>
        </w:rPr>
        <w:t xml:space="preserve"> 2 480 жителей Аксайского района.</w:t>
      </w:r>
    </w:p>
    <w:p w14:paraId="EC01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Таким образом, несмотря на то, что Аксайский район является значимым районом в социально-экономической системе области, с развитой экономической базой и конкурентоспособным производством, в результате реализации Стратегии Аксайского района необходимо обеспечить опережающую по сравнению со среднеобластной динамику основных показателей социально-экономического развития района, и, прежде всего, в части благосостояния населения.</w:t>
      </w:r>
    </w:p>
    <w:p w14:paraId="ED010000">
      <w:pPr>
        <w:pStyle w:val="Style_6"/>
        <w:spacing w:after="0" w:line="240" w:lineRule="auto"/>
        <w:ind w:firstLine="567" w:left="0"/>
        <w:jc w:val="both"/>
        <w:rPr>
          <w:rFonts w:ascii="Times New Roman" w:hAnsi="Times New Roman"/>
          <w:sz w:val="28"/>
        </w:rPr>
      </w:pPr>
    </w:p>
    <w:p w14:paraId="EE010000">
      <w:pPr>
        <w:spacing w:after="0" w:line="240" w:lineRule="auto"/>
        <w:ind w:firstLine="567" w:left="0"/>
        <w:jc w:val="both"/>
        <w:outlineLvl w:val="0"/>
        <w:rPr>
          <w:rFonts w:ascii="Times New Roman" w:hAnsi="Times New Roman"/>
          <w:b w:val="1"/>
          <w:sz w:val="28"/>
        </w:rPr>
      </w:pPr>
      <w:r>
        <w:rPr>
          <w:rFonts w:ascii="Times New Roman" w:hAnsi="Times New Roman"/>
          <w:b w:val="1"/>
          <w:sz w:val="28"/>
        </w:rPr>
        <w:t>1.3.</w:t>
      </w:r>
      <w:r>
        <w:rPr>
          <w:rFonts w:ascii="Times New Roman" w:hAnsi="Times New Roman"/>
          <w:b w:val="1"/>
          <w:sz w:val="28"/>
        </w:rPr>
        <w:tab/>
      </w:r>
      <w:r>
        <w:rPr>
          <w:rFonts w:ascii="Times New Roman" w:hAnsi="Times New Roman"/>
          <w:b w:val="1"/>
          <w:sz w:val="28"/>
        </w:rPr>
        <w:t>Стратегические ресурсы развития</w:t>
      </w:r>
    </w:p>
    <w:p w14:paraId="EF010000">
      <w:pPr>
        <w:spacing w:after="0" w:line="240" w:lineRule="auto"/>
        <w:ind w:firstLine="567" w:left="0"/>
        <w:jc w:val="both"/>
        <w:rPr>
          <w:rFonts w:ascii="Times New Roman" w:hAnsi="Times New Roman"/>
          <w:sz w:val="28"/>
        </w:rPr>
      </w:pPr>
      <w:r>
        <w:rPr>
          <w:rFonts w:ascii="Times New Roman" w:hAnsi="Times New Roman"/>
          <w:sz w:val="28"/>
        </w:rPr>
        <w:t>Аксайский район является одним из наиболее экономически развитых и инвестиционно-привлекательных муниципальных образований Ростовской области, обладающим значительными ресурсами для дальнейшего развития.</w:t>
      </w:r>
    </w:p>
    <w:p w14:paraId="F0010000">
      <w:pPr>
        <w:spacing w:after="0" w:line="240" w:lineRule="auto"/>
        <w:ind w:firstLine="567" w:left="0"/>
        <w:jc w:val="both"/>
        <w:rPr>
          <w:rFonts w:ascii="Times New Roman" w:hAnsi="Times New Roman"/>
          <w:sz w:val="28"/>
        </w:rPr>
      </w:pPr>
      <w:r>
        <w:rPr>
          <w:rFonts w:ascii="Times New Roman" w:hAnsi="Times New Roman"/>
          <w:sz w:val="28"/>
        </w:rPr>
        <w:t>Конкурентные преимущества района определяются выгодным геополитическим и геоэкономическим расположением, благоприятными природно-климатическими условиями, наличием плодородных земель, развитой транспортной, энергетической и инженерной инфраструктурами, высокой обеспеченностью квалифицированными трудовыми ресурсами, стабильной социальной и политической обстановкой.</w:t>
      </w:r>
    </w:p>
    <w:p w14:paraId="F1010000">
      <w:pPr>
        <w:spacing w:after="0" w:line="240" w:lineRule="auto"/>
        <w:ind w:firstLine="567" w:left="0"/>
        <w:jc w:val="both"/>
        <w:rPr>
          <w:rFonts w:ascii="Times New Roman" w:hAnsi="Times New Roman"/>
          <w:sz w:val="28"/>
        </w:rPr>
      </w:pPr>
      <w:r>
        <w:rPr>
          <w:rFonts w:ascii="Times New Roman" w:hAnsi="Times New Roman"/>
          <w:sz w:val="28"/>
        </w:rPr>
        <w:t xml:space="preserve">В поселениях Аксайского района разработаны генеральные планы поселений, которыми определены основные условия формирования среды жизнедеятельности населения, направления и границы развития территорий, зонирование, развитие инженерной, транспортной и социальной инфраструктуры. Администрациями поселений разработаны и утверждены правила землепользования и застройки, которые определяют порядок осуществления градостроительной деятельности и устанавливают градостроительные регламенты. </w:t>
      </w:r>
    </w:p>
    <w:p w14:paraId="F2010000">
      <w:pPr>
        <w:spacing w:after="0" w:line="240" w:lineRule="auto"/>
        <w:ind w:firstLine="567" w:left="0"/>
        <w:jc w:val="both"/>
        <w:rPr>
          <w:rFonts w:ascii="Times New Roman" w:hAnsi="Times New Roman"/>
          <w:sz w:val="28"/>
        </w:rPr>
      </w:pPr>
      <w:r>
        <w:rPr>
          <w:rFonts w:ascii="Times New Roman" w:hAnsi="Times New Roman"/>
          <w:sz w:val="28"/>
        </w:rPr>
        <w:t>В соответствии с Градостроительным кодексом Российской Федерации, Порядком внесения изменений в схему территориального планирования Аксайского района, утвержденным Решением Собрания депутатов Аксайского района от 17 сентября 2015 года № 51, Решением собрания депутатов Аксайского района от  22 июня 2017 года № 234 внесены изменения в действующую схему территориального планирования Аксайского района Ростовской области.</w:t>
      </w:r>
    </w:p>
    <w:p w14:paraId="F3010000">
      <w:pPr>
        <w:spacing w:after="0" w:line="240" w:lineRule="auto"/>
        <w:ind w:firstLine="567" w:left="0"/>
        <w:jc w:val="both"/>
        <w:rPr>
          <w:rFonts w:ascii="Times New Roman" w:hAnsi="Times New Roman"/>
          <w:sz w:val="28"/>
        </w:rPr>
      </w:pPr>
      <w:r>
        <w:rPr>
          <w:rFonts w:ascii="Times New Roman" w:hAnsi="Times New Roman"/>
          <w:sz w:val="28"/>
        </w:rPr>
        <w:t>В сельских поселениях имеются перспективные территории для развития туризма и рекреации, торговли и логистики, под промышленную и жилую застройку.</w:t>
      </w:r>
    </w:p>
    <w:p w14:paraId="F4010000">
      <w:pPr>
        <w:spacing w:after="0" w:line="240" w:lineRule="auto"/>
        <w:ind w:firstLine="567" w:left="0"/>
        <w:jc w:val="right"/>
        <w:rPr>
          <w:rFonts w:ascii="Times New Roman" w:hAnsi="Times New Roman"/>
          <w:sz w:val="28"/>
        </w:rPr>
      </w:pPr>
    </w:p>
    <w:p w14:paraId="F5010000">
      <w:pPr>
        <w:spacing w:after="0" w:line="240" w:lineRule="auto"/>
        <w:ind w:firstLine="567" w:left="0"/>
        <w:jc w:val="right"/>
        <w:rPr>
          <w:rFonts w:ascii="Times New Roman" w:hAnsi="Times New Roman"/>
          <w:sz w:val="28"/>
        </w:rPr>
      </w:pPr>
      <w:r>
        <w:rPr>
          <w:rFonts w:ascii="Times New Roman" w:hAnsi="Times New Roman"/>
          <w:sz w:val="28"/>
        </w:rPr>
        <w:t>Таблица 6</w:t>
      </w:r>
    </w:p>
    <w:p w14:paraId="F6010000">
      <w:pPr>
        <w:pStyle w:val="Style_7"/>
        <w:ind w:firstLine="567" w:left="0"/>
        <w:jc w:val="both"/>
        <w:rPr>
          <w:rFonts w:ascii="Times New Roman" w:hAnsi="Times New Roman"/>
          <w:color w:val="FF0000"/>
          <w:sz w:val="28"/>
        </w:rPr>
      </w:pPr>
      <w:r>
        <w:rPr>
          <w:rFonts w:ascii="Times New Roman" w:hAnsi="Times New Roman"/>
          <w:sz w:val="28"/>
        </w:rPr>
        <w:t>SWOT-анализ факторов экономико-географического положения Аксайского района</w:t>
      </w:r>
    </w:p>
    <w:tbl>
      <w:tblPr>
        <w:tblStyle w:val="Style_8"/>
        <w:tblLayout w:type="fixed"/>
      </w:tblPr>
      <w:tblGrid>
        <w:gridCol w:w="6851"/>
        <w:gridCol w:w="3354"/>
      </w:tblGrid>
      <w:tr>
        <w:tc>
          <w:tcPr>
            <w:tcW w:type="dxa" w:w="6851"/>
          </w:tcPr>
          <w:p w14:paraId="F7010000">
            <w:pPr>
              <w:pStyle w:val="Style_7"/>
              <w:ind w:firstLine="567" w:left="0"/>
              <w:jc w:val="center"/>
              <w:rPr>
                <w:rFonts w:ascii="Times New Roman" w:hAnsi="Times New Roman"/>
                <w:b w:val="1"/>
                <w:sz w:val="28"/>
              </w:rPr>
            </w:pPr>
            <w:r>
              <w:rPr>
                <w:rFonts w:ascii="Times New Roman" w:hAnsi="Times New Roman"/>
                <w:b w:val="1"/>
                <w:sz w:val="28"/>
              </w:rPr>
              <w:t>Сильные стороны</w:t>
            </w:r>
          </w:p>
        </w:tc>
        <w:tc>
          <w:tcPr>
            <w:tcW w:type="dxa" w:w="3354"/>
          </w:tcPr>
          <w:p w14:paraId="F8010000">
            <w:pPr>
              <w:pStyle w:val="Style_7"/>
              <w:ind w:firstLine="567" w:left="0"/>
              <w:jc w:val="center"/>
              <w:rPr>
                <w:rFonts w:ascii="Times New Roman" w:hAnsi="Times New Roman"/>
                <w:b w:val="1"/>
                <w:sz w:val="28"/>
              </w:rPr>
            </w:pPr>
            <w:r>
              <w:rPr>
                <w:rFonts w:ascii="Times New Roman" w:hAnsi="Times New Roman"/>
                <w:b w:val="1"/>
                <w:sz w:val="28"/>
              </w:rPr>
              <w:t>Слабые стороны</w:t>
            </w:r>
          </w:p>
        </w:tc>
      </w:tr>
      <w:tr>
        <w:tc>
          <w:tcPr>
            <w:tcW w:type="dxa" w:w="6851"/>
          </w:tcPr>
          <w:p w14:paraId="F9010000">
            <w:pPr>
              <w:ind w:firstLine="567" w:left="0"/>
              <w:jc w:val="both"/>
              <w:rPr>
                <w:rFonts w:ascii="Times New Roman" w:hAnsi="Times New Roman"/>
                <w:sz w:val="28"/>
              </w:rPr>
            </w:pPr>
            <w:r>
              <w:rPr>
                <w:rFonts w:ascii="Times New Roman" w:hAnsi="Times New Roman"/>
                <w:sz w:val="28"/>
              </w:rPr>
              <w:t>Близость к г. Ростову-на-Дону как к потенциальному рынку сбыта и перераспределения продуктов производства, основному потребителю промышленной продукции, потенциальному поставщику инновационных технологий, источнику инвестиций в развитие промышленной сферы, транспорта и сферы услуг за счёт перемещения предприятий на территорию района;</w:t>
            </w:r>
          </w:p>
          <w:p w14:paraId="FA010000">
            <w:pPr>
              <w:ind w:firstLine="567" w:left="0"/>
              <w:jc w:val="both"/>
              <w:rPr>
                <w:rFonts w:ascii="Times New Roman" w:hAnsi="Times New Roman"/>
                <w:sz w:val="28"/>
              </w:rPr>
            </w:pPr>
            <w:r>
              <w:rPr>
                <w:rFonts w:ascii="Times New Roman" w:hAnsi="Times New Roman"/>
                <w:sz w:val="28"/>
              </w:rPr>
              <w:t xml:space="preserve">расположение района на пересечении основных российских транспортных коридоров, проходящих через южный регион и обеспечивающих грузопоток между Ростовом-на-Дону и центральными и </w:t>
            </w:r>
            <w:r>
              <w:rPr>
                <w:rFonts w:ascii="Times New Roman" w:hAnsi="Times New Roman"/>
                <w:sz w:val="28"/>
              </w:rPr>
              <w:t>южным</w:t>
            </w:r>
            <w:r>
              <w:rPr>
                <w:rFonts w:ascii="Times New Roman" w:hAnsi="Times New Roman"/>
                <w:sz w:val="28"/>
              </w:rPr>
              <w:t xml:space="preserve"> регионами России;</w:t>
            </w:r>
          </w:p>
          <w:p w14:paraId="FB010000">
            <w:pPr>
              <w:ind w:firstLine="567" w:left="0"/>
              <w:jc w:val="both"/>
              <w:rPr>
                <w:rFonts w:ascii="Times New Roman" w:hAnsi="Times New Roman"/>
                <w:sz w:val="28"/>
              </w:rPr>
            </w:pPr>
            <w:r>
              <w:rPr>
                <w:rFonts w:ascii="Times New Roman" w:hAnsi="Times New Roman"/>
                <w:sz w:val="28"/>
              </w:rPr>
              <w:t>транспортная доступность до  Ростова-на-Дону, не превышающая 15-20 минут;</w:t>
            </w:r>
          </w:p>
          <w:p w14:paraId="FC010000">
            <w:pPr>
              <w:ind w:firstLine="567" w:left="0"/>
              <w:jc w:val="both"/>
              <w:rPr>
                <w:rFonts w:ascii="Times New Roman" w:hAnsi="Times New Roman"/>
                <w:sz w:val="28"/>
              </w:rPr>
            </w:pPr>
            <w:r>
              <w:rPr>
                <w:rFonts w:ascii="Times New Roman" w:hAnsi="Times New Roman"/>
                <w:sz w:val="28"/>
              </w:rPr>
              <w:t>близость расположения к Новочеркасской ГРЭС, являющейся одним из основных поставщиков электроэнергии для Ростовской области и других регионов ЮФО;</w:t>
            </w:r>
          </w:p>
          <w:p w14:paraId="FD010000">
            <w:pPr>
              <w:ind w:firstLine="567" w:left="0"/>
              <w:jc w:val="both"/>
              <w:rPr>
                <w:rFonts w:ascii="Times New Roman" w:hAnsi="Times New Roman"/>
                <w:sz w:val="28"/>
              </w:rPr>
            </w:pPr>
            <w:r>
              <w:rPr>
                <w:rFonts w:ascii="Times New Roman" w:hAnsi="Times New Roman"/>
                <w:sz w:val="28"/>
              </w:rPr>
              <w:t>расположение на территории района Старочеркасского историко-архитектурного музея-заповедника, включенного в туристические справочники ЮНЕСКО, с расположенным на его территории самым древним православным храмом Дона – девятиглавым Войсковым Воскресенским Собором (1706 – 1719 годы).</w:t>
            </w:r>
          </w:p>
        </w:tc>
        <w:tc>
          <w:tcPr>
            <w:tcW w:type="dxa" w:w="3354"/>
          </w:tcPr>
          <w:p w14:paraId="FE010000">
            <w:pPr>
              <w:ind w:firstLine="567" w:left="0"/>
              <w:jc w:val="both"/>
              <w:rPr>
                <w:rFonts w:ascii="Times New Roman" w:hAnsi="Times New Roman"/>
                <w:sz w:val="28"/>
              </w:rPr>
            </w:pPr>
            <w:r>
              <w:rPr>
                <w:rFonts w:ascii="Times New Roman" w:hAnsi="Times New Roman"/>
                <w:sz w:val="28"/>
              </w:rPr>
              <w:t>Ухудшение транспортной доступности центра г. Ростова-на-Дону из-за роста загрузки федеральной трассы М</w:t>
            </w:r>
            <w:r>
              <w:rPr>
                <w:rFonts w:ascii="Times New Roman" w:hAnsi="Times New Roman"/>
                <w:sz w:val="28"/>
              </w:rPr>
              <w:t>4</w:t>
            </w:r>
            <w:r>
              <w:rPr>
                <w:rFonts w:ascii="Times New Roman" w:hAnsi="Times New Roman"/>
                <w:sz w:val="28"/>
              </w:rPr>
              <w:t xml:space="preserve"> «Дон» и Новочеркасского шоссе;</w:t>
            </w:r>
          </w:p>
          <w:p w14:paraId="FF010000">
            <w:pPr>
              <w:ind w:firstLine="567" w:left="0"/>
              <w:jc w:val="both"/>
              <w:rPr>
                <w:rFonts w:ascii="Times New Roman" w:hAnsi="Times New Roman"/>
                <w:sz w:val="28"/>
              </w:rPr>
            </w:pPr>
            <w:r>
              <w:rPr>
                <w:rFonts w:ascii="Times New Roman" w:hAnsi="Times New Roman"/>
                <w:sz w:val="28"/>
              </w:rPr>
              <w:t>сезонные ограничения автомобильного сообщения из-за возрастающего автомобильного потока к местам рекреац</w:t>
            </w:r>
            <w:r>
              <w:rPr>
                <w:rFonts w:ascii="Times New Roman" w:hAnsi="Times New Roman"/>
                <w:sz w:val="28"/>
              </w:rPr>
              <w:t>ии и аэ</w:t>
            </w:r>
            <w:r>
              <w:rPr>
                <w:rFonts w:ascii="Times New Roman" w:hAnsi="Times New Roman"/>
                <w:sz w:val="28"/>
              </w:rPr>
              <w:t>ропорту «Платов» в Аксайском районе;</w:t>
            </w:r>
          </w:p>
          <w:p w14:paraId="00020000">
            <w:pPr>
              <w:ind w:firstLine="567" w:left="0"/>
              <w:jc w:val="both"/>
              <w:rPr>
                <w:rFonts w:ascii="Times New Roman" w:hAnsi="Times New Roman"/>
                <w:sz w:val="28"/>
              </w:rPr>
            </w:pPr>
            <w:r>
              <w:rPr>
                <w:rFonts w:ascii="Times New Roman" w:hAnsi="Times New Roman"/>
                <w:sz w:val="28"/>
              </w:rPr>
              <w:t>грузовой автомобильный трафик через территорию городского и сельских поселений района, рост аварийности, шумовое загрязнение</w:t>
            </w:r>
          </w:p>
          <w:p w14:paraId="01020000">
            <w:pPr>
              <w:pStyle w:val="Style_6"/>
              <w:ind w:firstLine="567" w:left="0"/>
              <w:jc w:val="both"/>
              <w:rPr>
                <w:rFonts w:ascii="Times New Roman" w:hAnsi="Times New Roman"/>
                <w:sz w:val="28"/>
              </w:rPr>
            </w:pPr>
          </w:p>
        </w:tc>
      </w:tr>
      <w:tr>
        <w:tc>
          <w:tcPr>
            <w:tcW w:type="dxa" w:w="6851"/>
          </w:tcPr>
          <w:p w14:paraId="02020000">
            <w:pPr>
              <w:pStyle w:val="Style_7"/>
              <w:ind w:firstLine="567" w:left="0"/>
              <w:jc w:val="center"/>
              <w:rPr>
                <w:rFonts w:ascii="Times New Roman" w:hAnsi="Times New Roman"/>
                <w:b w:val="1"/>
                <w:sz w:val="28"/>
              </w:rPr>
            </w:pPr>
            <w:r>
              <w:rPr>
                <w:rFonts w:ascii="Times New Roman" w:hAnsi="Times New Roman"/>
                <w:b w:val="1"/>
                <w:sz w:val="28"/>
              </w:rPr>
              <w:t>Возможности</w:t>
            </w:r>
          </w:p>
        </w:tc>
        <w:tc>
          <w:tcPr>
            <w:tcW w:type="dxa" w:w="3354"/>
          </w:tcPr>
          <w:p w14:paraId="03020000">
            <w:pPr>
              <w:pStyle w:val="Style_7"/>
              <w:ind w:firstLine="567" w:left="0"/>
              <w:jc w:val="center"/>
              <w:rPr>
                <w:rFonts w:ascii="Times New Roman" w:hAnsi="Times New Roman"/>
                <w:b w:val="1"/>
                <w:sz w:val="28"/>
              </w:rPr>
            </w:pPr>
            <w:r>
              <w:rPr>
                <w:rFonts w:ascii="Times New Roman" w:hAnsi="Times New Roman"/>
                <w:b w:val="1"/>
                <w:sz w:val="28"/>
              </w:rPr>
              <w:t>Угрозы</w:t>
            </w:r>
          </w:p>
        </w:tc>
      </w:tr>
      <w:tr>
        <w:tc>
          <w:tcPr>
            <w:tcW w:type="dxa" w:w="6851"/>
          </w:tcPr>
          <w:p w14:paraId="04020000">
            <w:pPr>
              <w:widowControl w:val="0"/>
              <w:tabs>
                <w:tab w:leader="none" w:pos="708" w:val="left"/>
                <w:tab w:leader="none" w:pos="4677" w:val="center"/>
                <w:tab w:leader="none" w:pos="9355" w:val="right"/>
              </w:tabs>
              <w:ind w:firstLine="567" w:left="0"/>
              <w:contextualSpacing w:val="1"/>
              <w:jc w:val="both"/>
              <w:rPr>
                <w:rFonts w:ascii="Times New Roman" w:hAnsi="Times New Roman"/>
                <w:sz w:val="28"/>
              </w:rPr>
            </w:pPr>
            <w:r>
              <w:rPr>
                <w:rFonts w:ascii="Times New Roman" w:hAnsi="Times New Roman"/>
                <w:sz w:val="28"/>
              </w:rPr>
              <w:t>Возможности кооперации в решении вопросов социально-экономического развития с близлежащими городами и муниципальными районами</w:t>
            </w:r>
          </w:p>
          <w:p w14:paraId="05020000">
            <w:pPr>
              <w:widowControl w:val="0"/>
              <w:ind w:firstLine="567" w:left="0" w:right="56"/>
              <w:jc w:val="both"/>
              <w:rPr>
                <w:rFonts w:ascii="Times New Roman" w:hAnsi="Times New Roman"/>
                <w:sz w:val="28"/>
              </w:rPr>
            </w:pPr>
          </w:p>
        </w:tc>
        <w:tc>
          <w:tcPr>
            <w:tcW w:type="dxa" w:w="3354"/>
          </w:tcPr>
          <w:p w14:paraId="06020000">
            <w:pPr>
              <w:pStyle w:val="Style_6"/>
              <w:ind w:firstLine="567" w:left="0"/>
              <w:jc w:val="both"/>
              <w:rPr>
                <w:rFonts w:ascii="Times New Roman" w:hAnsi="Times New Roman"/>
                <w:sz w:val="28"/>
              </w:rPr>
            </w:pPr>
            <w:r>
              <w:rPr>
                <w:rFonts w:ascii="Times New Roman" w:hAnsi="Times New Roman"/>
                <w:sz w:val="28"/>
              </w:rPr>
              <w:t xml:space="preserve">Усиление износа инженерной и социальной инфраструктуры сельских поселений </w:t>
            </w:r>
          </w:p>
        </w:tc>
      </w:tr>
    </w:tbl>
    <w:p w14:paraId="07020000">
      <w:pPr>
        <w:keepNext w:val="1"/>
        <w:spacing w:after="0" w:line="240" w:lineRule="auto"/>
        <w:ind w:firstLine="567" w:left="0"/>
        <w:jc w:val="both"/>
        <w:rPr>
          <w:rFonts w:ascii="Times New Roman" w:hAnsi="Times New Roman"/>
          <w:b w:val="1"/>
          <w:sz w:val="28"/>
        </w:rPr>
      </w:pPr>
    </w:p>
    <w:p w14:paraId="08020000">
      <w:pPr>
        <w:keepNext w:val="1"/>
        <w:spacing w:after="0" w:line="240" w:lineRule="auto"/>
        <w:ind w:firstLine="567" w:left="0"/>
        <w:rPr>
          <w:rFonts w:ascii="Times New Roman" w:hAnsi="Times New Roman"/>
          <w:b w:val="1"/>
          <w:sz w:val="28"/>
        </w:rPr>
      </w:pPr>
      <w:r>
        <w:rPr>
          <w:rFonts w:ascii="Times New Roman" w:hAnsi="Times New Roman"/>
          <w:b w:val="1"/>
          <w:sz w:val="28"/>
        </w:rPr>
        <w:t>1.3.1. Географическое и геополитическое положение Аксайского района</w:t>
      </w:r>
    </w:p>
    <w:p w14:paraId="09020000">
      <w:pPr>
        <w:spacing w:after="0" w:line="240" w:lineRule="auto"/>
        <w:ind w:firstLine="567" w:left="0"/>
        <w:jc w:val="both"/>
        <w:rPr>
          <w:rFonts w:ascii="Times New Roman" w:hAnsi="Times New Roman"/>
          <w:sz w:val="28"/>
        </w:rPr>
      </w:pPr>
      <w:r>
        <w:rPr>
          <w:rFonts w:ascii="Times New Roman" w:hAnsi="Times New Roman"/>
          <w:sz w:val="28"/>
        </w:rPr>
        <w:t xml:space="preserve">Аксайский район расположен в юго-западной части Ростовской области, в густонаселенном центре, в непосредственном соседстве с областным центром – г. Ростовом-на-Дону, а также экономически и социально стабильно развивающимися городами Батайском и Новочеркасском, имеющими большой промышленный потенциал. По северо-западу Аксайский район граничит с  Мясниковским районом, по северу - с Родионо-Несветайским и Октябрьским сельским районами, с юго-востока к землям  района  примыкают  земли  Багаевского  района, с  юга – земли Кагальницкого района. </w:t>
      </w:r>
      <w:r>
        <w:rPr>
          <w:rFonts w:ascii="Times New Roman" w:hAnsi="Times New Roman"/>
          <w:sz w:val="28"/>
        </w:rPr>
        <w:t>Расстояние от г. Аксая до областного центра г. Ростова-на-Дону составляет 17 км, до г. Новочеркасска - 33 км, до г. Батайска - 29 км, до г. Азова – 42 км, до г. Таганрога - 84 км.</w:t>
      </w:r>
      <w:r>
        <w:rPr>
          <w:rFonts w:ascii="Times New Roman" w:hAnsi="Times New Roman"/>
          <w:sz w:val="28"/>
        </w:rPr>
        <w:t xml:space="preserve"> Расстояние до областных центров г. Волгограда и г. Краснодара – 476 и 280 км соответственно.</w:t>
      </w:r>
    </w:p>
    <w:p w14:paraId="0A020000">
      <w:pPr>
        <w:spacing w:after="0" w:line="240" w:lineRule="auto"/>
        <w:ind w:firstLine="567" w:left="0"/>
        <w:jc w:val="both"/>
        <w:rPr>
          <w:rFonts w:ascii="Times New Roman" w:hAnsi="Times New Roman"/>
          <w:sz w:val="28"/>
        </w:rPr>
      </w:pPr>
      <w:r>
        <w:rPr>
          <w:rFonts w:ascii="Times New Roman" w:hAnsi="Times New Roman"/>
          <w:sz w:val="28"/>
        </w:rPr>
        <w:t xml:space="preserve">Территория района – 1 162 квадратных километров. </w:t>
      </w:r>
    </w:p>
    <w:p w14:paraId="0B020000">
      <w:pPr>
        <w:pStyle w:val="Style_2"/>
        <w:ind w:firstLine="567" w:left="0"/>
        <w:jc w:val="both"/>
        <w:rPr>
          <w:sz w:val="28"/>
        </w:rPr>
      </w:pPr>
      <w:r>
        <w:rPr>
          <w:sz w:val="28"/>
        </w:rPr>
        <w:t xml:space="preserve">В состав Аксайского района входит 10 сельских поселений, включающих 51 сельский населенный пункт, и 1 </w:t>
      </w:r>
      <w:r>
        <w:rPr>
          <w:sz w:val="28"/>
        </w:rPr>
        <w:t>городское</w:t>
      </w:r>
      <w:r>
        <w:rPr>
          <w:sz w:val="28"/>
        </w:rPr>
        <w:t xml:space="preserve">. Более 50% населенных пунктов района имеет численность населения более 1 000 чел. </w:t>
      </w:r>
    </w:p>
    <w:p w14:paraId="0C020000">
      <w:pPr>
        <w:spacing w:after="0" w:line="240" w:lineRule="auto"/>
        <w:ind w:firstLine="567" w:left="0"/>
        <w:jc w:val="both"/>
        <w:rPr>
          <w:rFonts w:ascii="Times New Roman" w:hAnsi="Times New Roman"/>
          <w:sz w:val="28"/>
        </w:rPr>
      </w:pPr>
      <w:r>
        <w:rPr>
          <w:rFonts w:ascii="Times New Roman" w:hAnsi="Times New Roman"/>
          <w:sz w:val="28"/>
        </w:rPr>
        <w:t xml:space="preserve">Аксайский район относится к степной зоне с полузасушливым климатом, теплым летом и умеренно холодной зимой и располагает разнообразными естественными природными ресурсами. Прежде всего, это земельные ресурсы, пригодные для ведения сельского хозяйства. </w:t>
      </w:r>
    </w:p>
    <w:p w14:paraId="0D020000">
      <w:pPr>
        <w:spacing w:after="0" w:line="240" w:lineRule="auto"/>
        <w:ind w:firstLine="567" w:left="0"/>
        <w:rPr>
          <w:rFonts w:ascii="Times New Roman" w:hAnsi="Times New Roman"/>
          <w:i w:val="1"/>
          <w:sz w:val="28"/>
        </w:rPr>
      </w:pPr>
      <w:r>
        <w:rPr>
          <w:rFonts w:ascii="Times New Roman" w:hAnsi="Times New Roman"/>
          <w:i w:val="1"/>
          <w:sz w:val="28"/>
        </w:rPr>
        <w:t>Земельные ресурсы</w:t>
      </w:r>
    </w:p>
    <w:p w14:paraId="0E020000">
      <w:pPr>
        <w:spacing w:after="0" w:line="240" w:lineRule="auto"/>
        <w:ind w:firstLine="567" w:left="0"/>
        <w:jc w:val="both"/>
        <w:rPr>
          <w:rFonts w:ascii="Times New Roman" w:hAnsi="Times New Roman"/>
          <w:sz w:val="28"/>
        </w:rPr>
      </w:pPr>
      <w:r>
        <w:rPr>
          <w:rFonts w:ascii="Times New Roman" w:hAnsi="Times New Roman"/>
          <w:sz w:val="28"/>
        </w:rPr>
        <w:t>Мягкий климат, плодородные земли, а также близость рынков сбыта дают возможность для ведения сельскохозяйственного производства.</w:t>
      </w:r>
    </w:p>
    <w:p w14:paraId="0F020000">
      <w:pPr>
        <w:spacing w:after="0" w:line="240" w:lineRule="auto"/>
        <w:ind w:firstLine="567" w:left="0"/>
        <w:jc w:val="both"/>
        <w:rPr>
          <w:rFonts w:ascii="Times New Roman" w:hAnsi="Times New Roman"/>
          <w:sz w:val="28"/>
        </w:rPr>
      </w:pPr>
      <w:r>
        <w:rPr>
          <w:rFonts w:ascii="Times New Roman" w:hAnsi="Times New Roman"/>
          <w:sz w:val="28"/>
        </w:rPr>
        <w:t xml:space="preserve">В районе высокий удельный вес земель, включенных в состав сельскохозяйственных угодий - 65% от всех земель района. В сельскохозяйственном обороте находится 72 701 га сельхозугодий, в том числе 46 758 га пашни. </w:t>
      </w:r>
    </w:p>
    <w:p w14:paraId="10020000">
      <w:pPr>
        <w:spacing w:after="0" w:line="240" w:lineRule="auto"/>
        <w:ind w:firstLine="567" w:left="0"/>
        <w:jc w:val="both"/>
        <w:rPr>
          <w:rFonts w:ascii="Times New Roman" w:hAnsi="Times New Roman"/>
          <w:sz w:val="28"/>
        </w:rPr>
      </w:pPr>
      <w:r>
        <w:rPr>
          <w:rFonts w:ascii="Times New Roman" w:hAnsi="Times New Roman"/>
          <w:sz w:val="28"/>
        </w:rPr>
        <w:t>К землям лесного фонда на территории Аксайского района относится 236 га, из них 3 га расположены на землях сельскохозяйственных угодий.</w:t>
      </w:r>
    </w:p>
    <w:p w14:paraId="11020000">
      <w:pPr>
        <w:spacing w:after="0" w:line="240" w:lineRule="auto"/>
        <w:ind w:firstLine="567" w:left="0"/>
        <w:jc w:val="both"/>
        <w:rPr>
          <w:rFonts w:ascii="Times New Roman" w:hAnsi="Times New Roman"/>
          <w:sz w:val="28"/>
        </w:rPr>
      </w:pPr>
      <w:r>
        <w:rPr>
          <w:rFonts w:ascii="Times New Roman" w:hAnsi="Times New Roman"/>
          <w:sz w:val="28"/>
        </w:rPr>
        <w:t>Преобладание ровного рельефа способствует не только развитию сельского хозяйства, но и ведению других видов экономической деятельности и жилищного строительства.</w:t>
      </w:r>
    </w:p>
    <w:p w14:paraId="12020000">
      <w:pPr>
        <w:spacing w:after="0" w:line="240" w:lineRule="auto"/>
        <w:ind w:firstLine="567" w:left="0"/>
        <w:jc w:val="both"/>
        <w:rPr>
          <w:rFonts w:ascii="Times New Roman" w:hAnsi="Times New Roman"/>
          <w:sz w:val="28"/>
        </w:rPr>
      </w:pPr>
      <w:r>
        <w:rPr>
          <w:rFonts w:ascii="Times New Roman" w:hAnsi="Times New Roman"/>
          <w:sz w:val="28"/>
        </w:rPr>
        <w:t>Наличие в районе высокого удельного веса земель, включенных в состав сельскохозяйственных угодий, служит определенным сдерживающим фактором для развития других видов экономической деятельности и жилищного строительства. Угрозообразующим фактором в сфере охраны природы, экологии, обеспечения продовольственной и экономической безопасности является подтопление пойменных земель в весенне-осенний период.</w:t>
      </w:r>
      <w:r>
        <w:rPr>
          <w:rFonts w:ascii="Times New Roman" w:hAnsi="Times New Roman"/>
          <w:sz w:val="28"/>
        </w:rPr>
        <w:tab/>
      </w:r>
      <w:r>
        <w:rPr>
          <w:rFonts w:ascii="Times New Roman" w:hAnsi="Times New Roman"/>
          <w:sz w:val="28"/>
        </w:rPr>
        <w:t xml:space="preserve"> </w:t>
      </w:r>
    </w:p>
    <w:p w14:paraId="13020000">
      <w:pPr>
        <w:spacing w:after="0" w:line="240" w:lineRule="auto"/>
        <w:ind w:firstLine="567" w:left="0"/>
        <w:rPr>
          <w:rFonts w:ascii="Times New Roman" w:hAnsi="Times New Roman"/>
          <w:i w:val="1"/>
          <w:sz w:val="28"/>
        </w:rPr>
      </w:pPr>
      <w:r>
        <w:rPr>
          <w:rFonts w:ascii="Times New Roman" w:hAnsi="Times New Roman"/>
          <w:i w:val="1"/>
          <w:sz w:val="28"/>
        </w:rPr>
        <w:t>Водные ресурсы</w:t>
      </w:r>
    </w:p>
    <w:p w14:paraId="14020000">
      <w:pPr>
        <w:spacing w:after="0" w:line="240" w:lineRule="auto"/>
        <w:ind w:firstLine="567" w:left="0"/>
        <w:jc w:val="both"/>
        <w:rPr>
          <w:rFonts w:ascii="Times New Roman" w:hAnsi="Times New Roman"/>
          <w:sz w:val="28"/>
        </w:rPr>
      </w:pPr>
      <w:r>
        <w:rPr>
          <w:rFonts w:ascii="Times New Roman" w:hAnsi="Times New Roman"/>
          <w:sz w:val="28"/>
        </w:rPr>
        <w:t>Аксайский район располагает незначительными водными ресурсами. На территории Аксайского района водные объекты представлены рекой Дон в нижнем течении, притоком Дона рекой Аксай и в северной части района участком реки Тузлов. По району также протекают реки: Большой Лог, Большой Несветай, Грушевка, Койсуг (Казачка, Мокрый Батай), Сухой Батай, Темерник, Черкасская.</w:t>
      </w:r>
    </w:p>
    <w:p w14:paraId="15020000">
      <w:pPr>
        <w:spacing w:after="0" w:line="240" w:lineRule="auto"/>
        <w:ind w:firstLine="567" w:left="0"/>
        <w:jc w:val="both"/>
        <w:rPr>
          <w:rFonts w:ascii="Times New Roman" w:hAnsi="Times New Roman"/>
          <w:color w:val="FF0000"/>
          <w:sz w:val="28"/>
        </w:rPr>
      </w:pPr>
      <w:r>
        <w:rPr>
          <w:rFonts w:ascii="Times New Roman" w:hAnsi="Times New Roman"/>
          <w:sz w:val="28"/>
        </w:rPr>
        <w:t xml:space="preserve">Самые крупные озера расположены на землях Большелогского, Ольгинского, Мишкинского, Рассветовского и Щепкинского сельских поселений. </w:t>
      </w:r>
    </w:p>
    <w:p w14:paraId="16020000">
      <w:pPr>
        <w:spacing w:after="0" w:line="240" w:lineRule="auto"/>
        <w:ind w:firstLine="567" w:left="0"/>
        <w:jc w:val="both"/>
        <w:rPr>
          <w:rFonts w:ascii="Times New Roman" w:hAnsi="Times New Roman"/>
          <w:sz w:val="28"/>
        </w:rPr>
      </w:pPr>
      <w:r>
        <w:rPr>
          <w:rFonts w:ascii="Times New Roman" w:hAnsi="Times New Roman"/>
          <w:sz w:val="28"/>
        </w:rPr>
        <w:t>Прибрежные территории рек Дон и Аксай являются традиционными местами летнего отдыха, любительского рыболовства и охоты для жителей района и близлежащих городов, в том числе ростовчан. Неизменно  большой  популярностью у местного населения пользуются озеро Генеральское и река Черкасская (Ольгинское сельское поселение), озеро Тракторное, затон Аксайский (Большелогское сельское поселение), озера Большой Лиман, Генеральское, Большой Сундук (Мишкинское сельское поселение), Золотой ерик (Старочеркасское сельское поселение). Эти территории представляют значительный потенциал для развития в районе индустрии туризма, досуга и отдыха.</w:t>
      </w:r>
    </w:p>
    <w:p w14:paraId="17020000">
      <w:pPr>
        <w:spacing w:after="0" w:line="240" w:lineRule="auto"/>
        <w:ind w:firstLine="567" w:left="0"/>
        <w:jc w:val="both"/>
        <w:rPr>
          <w:rFonts w:ascii="Times New Roman" w:hAnsi="Times New Roman"/>
          <w:sz w:val="28"/>
        </w:rPr>
      </w:pPr>
      <w:r>
        <w:rPr>
          <w:rFonts w:ascii="Times New Roman" w:hAnsi="Times New Roman"/>
          <w:sz w:val="28"/>
        </w:rPr>
        <w:t xml:space="preserve">Кроме этого, поймы рек Дона и Аксая являются богатейшими естественными кормовыми угодьями, основой для развития скотоводства. Большинство прудов и озер, имеющихся на территории района, могут использоваться как для зарыбления и организации рыболовства и отдыха, так и для орошения сельскохозяйственных угодий. </w:t>
      </w:r>
    </w:p>
    <w:p w14:paraId="18020000">
      <w:pPr>
        <w:spacing w:after="0" w:line="240" w:lineRule="auto"/>
        <w:ind w:firstLine="567" w:left="0"/>
        <w:rPr>
          <w:rFonts w:ascii="Times New Roman" w:hAnsi="Times New Roman"/>
          <w:i w:val="1"/>
          <w:sz w:val="28"/>
        </w:rPr>
      </w:pPr>
      <w:r>
        <w:rPr>
          <w:rFonts w:ascii="Times New Roman" w:hAnsi="Times New Roman"/>
          <w:i w:val="1"/>
          <w:sz w:val="28"/>
        </w:rPr>
        <w:t>Минерально-сырьевые ресурсы</w:t>
      </w:r>
    </w:p>
    <w:p w14:paraId="19020000">
      <w:pPr>
        <w:spacing w:after="0" w:line="240" w:lineRule="auto"/>
        <w:ind w:firstLine="567" w:left="0"/>
        <w:jc w:val="both"/>
        <w:rPr>
          <w:rFonts w:ascii="Times New Roman" w:hAnsi="Times New Roman"/>
          <w:sz w:val="28"/>
        </w:rPr>
      </w:pPr>
      <w:r>
        <w:rPr>
          <w:rFonts w:ascii="Times New Roman" w:hAnsi="Times New Roman"/>
          <w:sz w:val="28"/>
        </w:rPr>
        <w:t>Аксайский район располагает разнообразными естественными природными ресурсами, которые служат не только основой для развития экономики и социальной сферы, но и гарантией нормальной жизнедеятельности будущих поколений.</w:t>
      </w:r>
    </w:p>
    <w:p w14:paraId="1A020000">
      <w:pPr>
        <w:spacing w:after="0" w:line="240" w:lineRule="auto"/>
        <w:ind w:firstLine="567" w:left="0"/>
        <w:jc w:val="both"/>
        <w:rPr>
          <w:rFonts w:ascii="Times New Roman" w:hAnsi="Times New Roman"/>
          <w:sz w:val="28"/>
        </w:rPr>
      </w:pPr>
      <w:r>
        <w:rPr>
          <w:rFonts w:ascii="Times New Roman" w:hAnsi="Times New Roman"/>
          <w:sz w:val="28"/>
        </w:rPr>
        <w:t>Запасы минерального сырья представлены песками, известняками-ракушечниками, суглинками. Разработка карьеров осуществляется открытым способом. Важнейший рекреационный ресурс в районе - широко распространенные месторождения минеральных вод со специфическими компонентами (бром, йод, бор, сероводород) и без них. На базе минеральных источников созданы и успешно функционируют предприятия по разливу минеральной воды.</w:t>
      </w:r>
    </w:p>
    <w:p w14:paraId="1B020000">
      <w:pPr>
        <w:spacing w:after="0" w:line="240" w:lineRule="auto"/>
        <w:ind w:firstLine="567" w:left="0"/>
        <w:jc w:val="both"/>
        <w:rPr>
          <w:rFonts w:ascii="Times New Roman" w:hAnsi="Times New Roman"/>
          <w:sz w:val="28"/>
        </w:rPr>
      </w:pPr>
      <w:r>
        <w:rPr>
          <w:rFonts w:ascii="Times New Roman" w:hAnsi="Times New Roman"/>
          <w:sz w:val="28"/>
        </w:rPr>
        <w:t>В границах Аксайского района расположено более 30 различных месторождений и участков полезных ископаемых (в том числе месторождений пресных и минеральных подземных вод).</w:t>
      </w:r>
    </w:p>
    <w:p w14:paraId="1C020000">
      <w:pPr>
        <w:spacing w:after="0" w:line="240" w:lineRule="auto"/>
        <w:ind w:firstLine="567" w:left="0" w:right="-1"/>
        <w:jc w:val="both"/>
        <w:rPr>
          <w:rFonts w:ascii="Times New Roman" w:hAnsi="Times New Roman"/>
          <w:sz w:val="28"/>
        </w:rPr>
      </w:pPr>
      <w:r>
        <w:rPr>
          <w:rFonts w:ascii="Times New Roman" w:hAnsi="Times New Roman"/>
          <w:sz w:val="28"/>
        </w:rPr>
        <w:t>На территории Аксайского района зарегистрировано 18 природопользователей, имеющих лицензии на право пользования недрами, из них:</w:t>
      </w:r>
    </w:p>
    <w:p w14:paraId="1D020000">
      <w:pPr>
        <w:spacing w:after="0" w:line="240" w:lineRule="auto"/>
        <w:ind w:firstLine="567" w:left="0" w:right="-1"/>
        <w:jc w:val="both"/>
        <w:rPr>
          <w:rFonts w:ascii="Times New Roman" w:hAnsi="Times New Roman"/>
          <w:sz w:val="28"/>
        </w:rPr>
      </w:pPr>
      <w:r>
        <w:rPr>
          <w:rFonts w:ascii="Times New Roman" w:hAnsi="Times New Roman"/>
          <w:sz w:val="28"/>
        </w:rPr>
        <w:t>- 15 организаций, занимающиеся добычей песка, глины и известняка-ракушечника;</w:t>
      </w:r>
    </w:p>
    <w:p w14:paraId="1E020000">
      <w:pPr>
        <w:spacing w:after="0" w:line="240" w:lineRule="auto"/>
        <w:ind w:firstLine="567" w:left="0" w:right="-1"/>
        <w:jc w:val="both"/>
        <w:rPr>
          <w:rFonts w:ascii="Times New Roman" w:hAnsi="Times New Roman"/>
          <w:sz w:val="28"/>
        </w:rPr>
      </w:pPr>
      <w:r>
        <w:rPr>
          <w:rFonts w:ascii="Times New Roman" w:hAnsi="Times New Roman"/>
          <w:sz w:val="28"/>
        </w:rPr>
        <w:t>- 3 организации, занимающиеся добычей минеральной воды.</w:t>
      </w:r>
    </w:p>
    <w:p w14:paraId="1F020000">
      <w:pPr>
        <w:spacing w:after="0" w:line="240" w:lineRule="auto"/>
        <w:ind w:firstLine="567" w:left="0"/>
        <w:jc w:val="both"/>
        <w:rPr>
          <w:rFonts w:ascii="Times New Roman" w:hAnsi="Times New Roman"/>
          <w:sz w:val="28"/>
        </w:rPr>
      </w:pPr>
      <w:r>
        <w:rPr>
          <w:rFonts w:ascii="Times New Roman" w:hAnsi="Times New Roman"/>
          <w:sz w:val="28"/>
        </w:rPr>
        <w:t xml:space="preserve">Предприятия, занятые в производстве неметаллических минеральных продуктов, основную часть которых составляют кирпич, тротуарная плитка и мелкоштучные бетонные изделия, работают на привозном сырье. </w:t>
      </w:r>
      <w:r>
        <w:rPr>
          <w:rFonts w:ascii="Times New Roman" w:hAnsi="Times New Roman"/>
          <w:sz w:val="28"/>
        </w:rPr>
        <w:t>Добываемые</w:t>
      </w:r>
      <w:r>
        <w:rPr>
          <w:rFonts w:ascii="Times New Roman" w:hAnsi="Times New Roman"/>
          <w:sz w:val="28"/>
        </w:rPr>
        <w:t xml:space="preserve"> в районе песок и  тырса используются  при дорожных работах.</w:t>
      </w:r>
    </w:p>
    <w:p w14:paraId="20020000">
      <w:pPr>
        <w:spacing w:after="0" w:line="240" w:lineRule="auto"/>
        <w:ind w:firstLine="567" w:left="0"/>
        <w:jc w:val="both"/>
        <w:rPr>
          <w:rFonts w:ascii="Times New Roman" w:hAnsi="Times New Roman"/>
          <w:sz w:val="28"/>
        </w:rPr>
      </w:pPr>
      <w:r>
        <w:rPr>
          <w:rFonts w:ascii="Times New Roman" w:hAnsi="Times New Roman"/>
          <w:sz w:val="28"/>
        </w:rPr>
        <w:t>Важнейший рекреационный ресурс в районе — широко распространенные месторождения минеральных вод со специфическими компонентами (бром, йод, бор, сероводород) и без них. На базе минеральных источников созданы и успешно функционируют предприятия по разливу минеральной воды.</w:t>
      </w:r>
    </w:p>
    <w:p w14:paraId="21020000">
      <w:pPr>
        <w:spacing w:after="0" w:line="240" w:lineRule="auto"/>
        <w:ind w:firstLine="567" w:left="0"/>
        <w:rPr>
          <w:rFonts w:ascii="Times New Roman" w:hAnsi="Times New Roman"/>
          <w:i w:val="1"/>
          <w:color w:themeColor="text1" w:val="000000"/>
          <w:sz w:val="28"/>
        </w:rPr>
      </w:pPr>
      <w:r>
        <w:rPr>
          <w:rFonts w:ascii="Times New Roman" w:hAnsi="Times New Roman"/>
          <w:i w:val="1"/>
          <w:color w:themeColor="text1" w:val="000000"/>
          <w:sz w:val="28"/>
        </w:rPr>
        <w:t>Природно-рекреационные ресурсы</w:t>
      </w:r>
    </w:p>
    <w:p w14:paraId="22020000">
      <w:pPr>
        <w:spacing w:after="0" w:line="240" w:lineRule="auto"/>
        <w:ind w:firstLine="567" w:left="0"/>
        <w:jc w:val="both"/>
        <w:rPr>
          <w:rFonts w:ascii="Times New Roman" w:hAnsi="Times New Roman"/>
          <w:sz w:val="28"/>
        </w:rPr>
      </w:pPr>
      <w:r>
        <w:rPr>
          <w:rFonts w:ascii="Times New Roman" w:hAnsi="Times New Roman"/>
          <w:sz w:val="28"/>
        </w:rPr>
        <w:t>Природные ресурсы, имеющиеся в Аксайском районе, могут быть эффективно использованы для рекреационной деятельности и туризма.</w:t>
      </w:r>
    </w:p>
    <w:p w14:paraId="23020000">
      <w:pPr>
        <w:spacing w:after="0" w:line="240" w:lineRule="auto"/>
        <w:ind w:firstLine="567" w:left="0"/>
        <w:jc w:val="both"/>
        <w:rPr>
          <w:rFonts w:ascii="Times New Roman" w:hAnsi="Times New Roman"/>
          <w:sz w:val="28"/>
        </w:rPr>
      </w:pPr>
      <w:r>
        <w:rPr>
          <w:rFonts w:ascii="Times New Roman" w:hAnsi="Times New Roman"/>
          <w:sz w:val="28"/>
        </w:rPr>
        <w:t>К ценным памятникам природы относится территория Старочеркасского историко-архитектурного музея-заповедника. В границы заповедной зоны, наряду  с крепостными валами и бастионами, входят Аннинская крепость, Монастырское и Ратное урочища, которые представляют собой настоящую первобытную разнотравно-</w:t>
      </w:r>
      <w:r>
        <w:rPr>
          <w:rFonts w:ascii="Times New Roman" w:hAnsi="Times New Roman"/>
          <w:sz w:val="28"/>
        </w:rPr>
        <w:t xml:space="preserve">ковыльную степь Приазовья, никогда не вовлекавшуюся в хозяйственную деятельность.  </w:t>
      </w:r>
    </w:p>
    <w:p w14:paraId="24020000">
      <w:pPr>
        <w:spacing w:after="0" w:line="240" w:lineRule="auto"/>
        <w:ind w:firstLine="567" w:left="0"/>
        <w:jc w:val="both"/>
        <w:rPr>
          <w:rFonts w:ascii="Times New Roman" w:hAnsi="Times New Roman"/>
          <w:sz w:val="28"/>
        </w:rPr>
      </w:pPr>
      <w:r>
        <w:rPr>
          <w:rFonts w:ascii="Times New Roman" w:hAnsi="Times New Roman"/>
          <w:sz w:val="28"/>
        </w:rPr>
        <w:t>Старочеркасский историко-архитектурный музей-заповедник включен в туристические справочники ЮНЕСКО и является признанным центром российского и международного туризма на Дону. В фондах музея хранится около 50 тысяч предметов старины, многие из которых являются редчайшими.</w:t>
      </w:r>
    </w:p>
    <w:p w14:paraId="25020000">
      <w:pPr>
        <w:spacing w:after="0" w:line="240" w:lineRule="auto"/>
        <w:ind w:firstLine="567" w:left="0"/>
        <w:jc w:val="both"/>
        <w:rPr>
          <w:rFonts w:ascii="Times New Roman" w:hAnsi="Times New Roman"/>
          <w:sz w:val="28"/>
        </w:rPr>
      </w:pPr>
      <w:r>
        <w:rPr>
          <w:rFonts w:ascii="Times New Roman" w:hAnsi="Times New Roman"/>
          <w:sz w:val="28"/>
        </w:rPr>
        <w:t>Трудно переоценить значение множества балок (балки Мухина, Пороховая, Мокрый Батай, Камышеваха, Аглицкая, Красный Яр и другие), которые  определили сохранность и размножение различных растений, исчезнувших из природы в связи с вмешательством человека. Отдельные виды реликтовых растений, встречающиеся в естественных условиях степной зоны, растут только здесь. Природа всех балок и логов отличается богатством цветковых растений (около 200 видов), что привлекает не только отдыхающих и туристов, но и исследователей природных ресурсов.</w:t>
      </w:r>
      <w:r>
        <w:rPr>
          <w:rFonts w:ascii="Times New Roman" w:hAnsi="Times New Roman"/>
          <w:sz w:val="28"/>
        </w:rPr>
        <w:tab/>
      </w:r>
      <w:r>
        <w:rPr>
          <w:rFonts w:ascii="Times New Roman" w:hAnsi="Times New Roman"/>
          <w:sz w:val="28"/>
        </w:rPr>
        <w:t xml:space="preserve"> </w:t>
      </w:r>
    </w:p>
    <w:p w14:paraId="26020000">
      <w:pPr>
        <w:spacing w:after="0" w:line="240" w:lineRule="auto"/>
        <w:ind w:firstLine="567" w:left="0"/>
        <w:jc w:val="both"/>
        <w:rPr>
          <w:rFonts w:ascii="Times New Roman" w:hAnsi="Times New Roman"/>
          <w:sz w:val="28"/>
        </w:rPr>
      </w:pPr>
      <w:r>
        <w:rPr>
          <w:rFonts w:ascii="Times New Roman" w:hAnsi="Times New Roman"/>
          <w:sz w:val="28"/>
        </w:rPr>
        <w:t xml:space="preserve">Большим рекреационным потенциалом обладают реки Дон, Аксай, Черкасская с прилегающими прибрежными территориями, на базе которых в районе может быть создана туристско-рекреационная зона. Определенные перспективы для развития зон отдыха представляют малые реки: Тузлов, Грушевка, а также озера: Генеральское, Большой Лиман, Тракторное и другие.  </w:t>
      </w:r>
    </w:p>
    <w:p w14:paraId="27020000">
      <w:pPr>
        <w:spacing w:after="0" w:line="240" w:lineRule="auto"/>
        <w:ind w:firstLine="567" w:left="0"/>
        <w:jc w:val="both"/>
        <w:rPr>
          <w:rFonts w:ascii="Times New Roman" w:hAnsi="Times New Roman"/>
          <w:sz w:val="28"/>
        </w:rPr>
      </w:pPr>
      <w:r>
        <w:rPr>
          <w:rFonts w:ascii="Times New Roman" w:hAnsi="Times New Roman"/>
          <w:sz w:val="28"/>
        </w:rPr>
        <w:t>Аксайский район имеет широкие возможности для развития организованного рыболовства, семейного отдыха, сельского, этнографического, водного и других видов туризма.</w:t>
      </w:r>
    </w:p>
    <w:p w14:paraId="28020000">
      <w:pPr>
        <w:spacing w:after="0" w:line="240" w:lineRule="auto"/>
        <w:ind w:firstLine="567" w:left="0"/>
        <w:jc w:val="both"/>
        <w:rPr>
          <w:rFonts w:ascii="Times New Roman" w:hAnsi="Times New Roman"/>
          <w:sz w:val="28"/>
        </w:rPr>
      </w:pPr>
    </w:p>
    <w:p w14:paraId="29020000">
      <w:pPr>
        <w:spacing w:after="0" w:line="240" w:lineRule="auto"/>
        <w:ind w:firstLine="567" w:left="0"/>
        <w:jc w:val="both"/>
        <w:rPr>
          <w:rFonts w:ascii="Times New Roman" w:hAnsi="Times New Roman"/>
          <w:b w:val="1"/>
          <w:sz w:val="28"/>
        </w:rPr>
      </w:pPr>
      <w:r>
        <w:rPr>
          <w:rFonts w:ascii="Times New Roman" w:hAnsi="Times New Roman"/>
          <w:b w:val="1"/>
          <w:sz w:val="28"/>
        </w:rPr>
        <w:t>1.3.2. Население и трудовые ресурсы</w:t>
      </w:r>
    </w:p>
    <w:p w14:paraId="2A02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 xml:space="preserve">Район характеризуется высокой численностью населения. По данным Ростовстата на 1 января 2023 года она составляет 123,5 тыс. человек (1-е место среди муниципальных районов области). </w:t>
      </w:r>
    </w:p>
    <w:p w14:paraId="2B020000">
      <w:pPr>
        <w:pStyle w:val="Style_2"/>
        <w:ind w:firstLine="567" w:left="0"/>
        <w:jc w:val="both"/>
        <w:rPr>
          <w:sz w:val="28"/>
        </w:rPr>
      </w:pPr>
      <w:r>
        <w:rPr>
          <w:sz w:val="28"/>
        </w:rPr>
        <w:t xml:space="preserve">Аксайский район входит в ближнее окружение г. Ростов-на-Дону, что является следствием территориальной близости к городу и тесного взаимодействия с ним. </w:t>
      </w:r>
    </w:p>
    <w:p w14:paraId="2C020000">
      <w:pPr>
        <w:spacing w:after="0" w:line="240" w:lineRule="auto"/>
        <w:ind w:firstLine="567" w:left="0"/>
        <w:jc w:val="both"/>
        <w:rPr>
          <w:rFonts w:ascii="Times New Roman" w:hAnsi="Times New Roman"/>
          <w:sz w:val="28"/>
        </w:rPr>
      </w:pPr>
      <w:r>
        <w:rPr>
          <w:rFonts w:ascii="Times New Roman" w:hAnsi="Times New Roman"/>
          <w:sz w:val="28"/>
        </w:rPr>
        <w:t>Благодаря притоку мигрантов, общее число жителей Аксайского района растет. Однако</w:t>
      </w:r>
      <w:r>
        <w:rPr>
          <w:rFonts w:ascii="Times New Roman" w:hAnsi="Times New Roman"/>
          <w:sz w:val="28"/>
        </w:rPr>
        <w:t>,</w:t>
      </w:r>
      <w:r>
        <w:rPr>
          <w:rFonts w:ascii="Times New Roman" w:hAnsi="Times New Roman"/>
          <w:sz w:val="28"/>
        </w:rPr>
        <w:t xml:space="preserve"> качество миграционного потока не всегда соответствует кадровым потребностям района. </w:t>
      </w:r>
    </w:p>
    <w:p w14:paraId="2D020000">
      <w:pPr>
        <w:spacing w:after="0" w:line="240" w:lineRule="auto"/>
        <w:ind w:firstLine="567" w:left="0"/>
        <w:jc w:val="right"/>
        <w:rPr>
          <w:rFonts w:ascii="Times New Roman" w:hAnsi="Times New Roman"/>
          <w:sz w:val="28"/>
        </w:rPr>
      </w:pPr>
      <w:r>
        <w:rPr>
          <w:rFonts w:ascii="Times New Roman" w:hAnsi="Times New Roman"/>
          <w:sz w:val="28"/>
        </w:rPr>
        <w:t>Таблица 7</w:t>
      </w:r>
    </w:p>
    <w:p w14:paraId="2E020000">
      <w:pPr>
        <w:pStyle w:val="Style_2"/>
        <w:ind/>
        <w:jc w:val="center"/>
        <w:rPr>
          <w:sz w:val="28"/>
        </w:rPr>
      </w:pPr>
      <w:r>
        <w:rPr>
          <w:sz w:val="28"/>
        </w:rPr>
        <w:t>Прирост (убыль) населения за счет миграции</w:t>
      </w:r>
    </w:p>
    <w:tbl>
      <w:tblPr>
        <w:tblStyle w:val="Style_8"/>
        <w:tblInd w:type="dxa" w:w="-34"/>
        <w:tblLayout w:type="fixed"/>
      </w:tblPr>
      <w:tblGrid>
        <w:gridCol w:w="3588"/>
        <w:gridCol w:w="829"/>
        <w:gridCol w:w="826"/>
        <w:gridCol w:w="802"/>
        <w:gridCol w:w="802"/>
        <w:gridCol w:w="802"/>
        <w:gridCol w:w="802"/>
        <w:gridCol w:w="802"/>
        <w:gridCol w:w="987"/>
      </w:tblGrid>
      <w:tr>
        <w:tc>
          <w:tcPr>
            <w:tcW w:type="dxa" w:w="3588"/>
          </w:tcPr>
          <w:p w14:paraId="2F020000">
            <w:pPr>
              <w:ind w:firstLine="567" w:left="0"/>
              <w:jc w:val="both"/>
              <w:rPr>
                <w:rFonts w:ascii="Times New Roman" w:hAnsi="Times New Roman"/>
                <w:sz w:val="24"/>
              </w:rPr>
            </w:pPr>
            <w:r>
              <w:rPr>
                <w:rFonts w:ascii="Times New Roman" w:hAnsi="Times New Roman"/>
                <w:sz w:val="24"/>
              </w:rPr>
              <w:t>Наименование</w:t>
            </w:r>
            <w:r>
              <w:rPr>
                <w:rFonts w:ascii="Times New Roman" w:hAnsi="Times New Roman"/>
                <w:sz w:val="24"/>
              </w:rPr>
              <w:br/>
            </w:r>
            <w:r>
              <w:rPr>
                <w:rFonts w:ascii="Times New Roman" w:hAnsi="Times New Roman"/>
                <w:sz w:val="24"/>
              </w:rPr>
              <w:t>муниципальных районов</w:t>
            </w:r>
          </w:p>
        </w:tc>
        <w:tc>
          <w:tcPr>
            <w:tcW w:type="dxa" w:w="829"/>
          </w:tcPr>
          <w:p w14:paraId="30020000">
            <w:pPr>
              <w:ind/>
              <w:jc w:val="center"/>
              <w:rPr>
                <w:rFonts w:ascii="Times New Roman" w:hAnsi="Times New Roman"/>
                <w:sz w:val="24"/>
              </w:rPr>
            </w:pPr>
            <w:r>
              <w:rPr>
                <w:rFonts w:ascii="Times New Roman" w:hAnsi="Times New Roman"/>
                <w:sz w:val="24"/>
              </w:rPr>
              <w:t>2014</w:t>
            </w:r>
          </w:p>
        </w:tc>
        <w:tc>
          <w:tcPr>
            <w:tcW w:type="dxa" w:w="826"/>
          </w:tcPr>
          <w:p w14:paraId="31020000">
            <w:pPr>
              <w:ind/>
              <w:jc w:val="center"/>
              <w:rPr>
                <w:rFonts w:ascii="Times New Roman" w:hAnsi="Times New Roman"/>
                <w:sz w:val="24"/>
              </w:rPr>
            </w:pPr>
            <w:r>
              <w:rPr>
                <w:rFonts w:ascii="Times New Roman" w:hAnsi="Times New Roman"/>
                <w:sz w:val="24"/>
              </w:rPr>
              <w:t>2015</w:t>
            </w:r>
          </w:p>
        </w:tc>
        <w:tc>
          <w:tcPr>
            <w:tcW w:type="dxa" w:w="802"/>
          </w:tcPr>
          <w:p w14:paraId="32020000">
            <w:pPr>
              <w:ind/>
              <w:jc w:val="center"/>
              <w:rPr>
                <w:rFonts w:ascii="Times New Roman" w:hAnsi="Times New Roman"/>
                <w:sz w:val="24"/>
              </w:rPr>
            </w:pPr>
            <w:r>
              <w:rPr>
                <w:rFonts w:ascii="Times New Roman" w:hAnsi="Times New Roman"/>
                <w:sz w:val="24"/>
              </w:rPr>
              <w:t>2016</w:t>
            </w:r>
          </w:p>
        </w:tc>
        <w:tc>
          <w:tcPr>
            <w:tcW w:type="dxa" w:w="802"/>
          </w:tcPr>
          <w:p w14:paraId="33020000">
            <w:pPr>
              <w:ind/>
              <w:jc w:val="center"/>
              <w:rPr>
                <w:rFonts w:ascii="Times New Roman" w:hAnsi="Times New Roman"/>
                <w:sz w:val="24"/>
              </w:rPr>
            </w:pPr>
            <w:r>
              <w:rPr>
                <w:rFonts w:ascii="Times New Roman" w:hAnsi="Times New Roman"/>
                <w:sz w:val="24"/>
              </w:rPr>
              <w:t>2017</w:t>
            </w:r>
          </w:p>
        </w:tc>
        <w:tc>
          <w:tcPr>
            <w:tcW w:type="dxa" w:w="802"/>
          </w:tcPr>
          <w:p w14:paraId="34020000">
            <w:pPr>
              <w:ind/>
              <w:jc w:val="center"/>
              <w:rPr>
                <w:rFonts w:ascii="Times New Roman" w:hAnsi="Times New Roman"/>
                <w:sz w:val="24"/>
              </w:rPr>
            </w:pPr>
            <w:r>
              <w:rPr>
                <w:rFonts w:ascii="Times New Roman" w:hAnsi="Times New Roman"/>
                <w:sz w:val="24"/>
              </w:rPr>
              <w:t>2018</w:t>
            </w:r>
          </w:p>
        </w:tc>
        <w:tc>
          <w:tcPr>
            <w:tcW w:type="dxa" w:w="802"/>
          </w:tcPr>
          <w:p w14:paraId="35020000">
            <w:pPr>
              <w:ind/>
              <w:jc w:val="center"/>
              <w:rPr>
                <w:rFonts w:ascii="Times New Roman" w:hAnsi="Times New Roman"/>
                <w:sz w:val="24"/>
              </w:rPr>
            </w:pPr>
            <w:r>
              <w:rPr>
                <w:rFonts w:ascii="Times New Roman" w:hAnsi="Times New Roman"/>
                <w:sz w:val="24"/>
              </w:rPr>
              <w:t>2019</w:t>
            </w:r>
          </w:p>
        </w:tc>
        <w:tc>
          <w:tcPr>
            <w:tcW w:type="dxa" w:w="802"/>
          </w:tcPr>
          <w:p w14:paraId="36020000">
            <w:pPr>
              <w:ind/>
              <w:jc w:val="center"/>
              <w:rPr>
                <w:rFonts w:ascii="Times New Roman" w:hAnsi="Times New Roman"/>
                <w:sz w:val="24"/>
              </w:rPr>
            </w:pPr>
            <w:r>
              <w:rPr>
                <w:rFonts w:ascii="Times New Roman" w:hAnsi="Times New Roman"/>
                <w:sz w:val="24"/>
              </w:rPr>
              <w:t>2020</w:t>
            </w:r>
          </w:p>
        </w:tc>
        <w:tc>
          <w:tcPr>
            <w:tcW w:type="dxa" w:w="987"/>
          </w:tcPr>
          <w:p w14:paraId="37020000">
            <w:pPr>
              <w:ind/>
              <w:jc w:val="center"/>
              <w:rPr>
                <w:rFonts w:ascii="Times New Roman" w:hAnsi="Times New Roman"/>
                <w:sz w:val="24"/>
              </w:rPr>
            </w:pPr>
            <w:r>
              <w:rPr>
                <w:rFonts w:ascii="Times New Roman" w:hAnsi="Times New Roman"/>
                <w:sz w:val="24"/>
              </w:rPr>
              <w:t>2021</w:t>
            </w:r>
          </w:p>
        </w:tc>
      </w:tr>
      <w:tr>
        <w:tc>
          <w:tcPr>
            <w:tcW w:type="dxa" w:w="3588"/>
          </w:tcPr>
          <w:p w14:paraId="38020000">
            <w:pPr>
              <w:pStyle w:val="Style_2"/>
              <w:ind w:firstLine="34" w:left="0"/>
            </w:pPr>
            <w:r>
              <w:t>Азовский</w:t>
            </w:r>
          </w:p>
        </w:tc>
        <w:tc>
          <w:tcPr>
            <w:tcW w:type="dxa" w:w="829"/>
          </w:tcPr>
          <w:p w14:paraId="39020000">
            <w:pPr>
              <w:ind/>
              <w:jc w:val="center"/>
              <w:rPr>
                <w:rFonts w:ascii="Times New Roman" w:hAnsi="Times New Roman"/>
                <w:sz w:val="24"/>
              </w:rPr>
            </w:pPr>
            <w:r>
              <w:rPr>
                <w:rFonts w:ascii="Times New Roman" w:hAnsi="Times New Roman"/>
                <w:sz w:val="24"/>
              </w:rPr>
              <w:t>1284</w:t>
            </w:r>
          </w:p>
        </w:tc>
        <w:tc>
          <w:tcPr>
            <w:tcW w:type="dxa" w:w="826"/>
          </w:tcPr>
          <w:p w14:paraId="3A020000">
            <w:pPr>
              <w:ind/>
              <w:jc w:val="center"/>
              <w:rPr>
                <w:rFonts w:ascii="Times New Roman" w:hAnsi="Times New Roman"/>
                <w:sz w:val="24"/>
              </w:rPr>
            </w:pPr>
            <w:r>
              <w:rPr>
                <w:rFonts w:ascii="Times New Roman" w:hAnsi="Times New Roman"/>
                <w:sz w:val="24"/>
              </w:rPr>
              <w:t>1087</w:t>
            </w:r>
          </w:p>
        </w:tc>
        <w:tc>
          <w:tcPr>
            <w:tcW w:type="dxa" w:w="802"/>
          </w:tcPr>
          <w:p w14:paraId="3B020000">
            <w:pPr>
              <w:ind/>
              <w:jc w:val="center"/>
              <w:rPr>
                <w:rFonts w:ascii="Times New Roman" w:hAnsi="Times New Roman"/>
                <w:sz w:val="24"/>
              </w:rPr>
            </w:pPr>
            <w:r>
              <w:rPr>
                <w:rFonts w:ascii="Times New Roman" w:hAnsi="Times New Roman"/>
                <w:sz w:val="24"/>
              </w:rPr>
              <w:t>400</w:t>
            </w:r>
          </w:p>
        </w:tc>
        <w:tc>
          <w:tcPr>
            <w:tcW w:type="dxa" w:w="802"/>
          </w:tcPr>
          <w:p w14:paraId="3C020000">
            <w:pPr>
              <w:ind/>
              <w:jc w:val="center"/>
              <w:rPr>
                <w:rFonts w:ascii="Times New Roman" w:hAnsi="Times New Roman"/>
                <w:sz w:val="24"/>
              </w:rPr>
            </w:pPr>
            <w:r>
              <w:rPr>
                <w:rFonts w:ascii="Times New Roman" w:hAnsi="Times New Roman"/>
                <w:sz w:val="24"/>
              </w:rPr>
              <w:t>290</w:t>
            </w:r>
          </w:p>
        </w:tc>
        <w:tc>
          <w:tcPr>
            <w:tcW w:type="dxa" w:w="802"/>
          </w:tcPr>
          <w:p w14:paraId="3D020000">
            <w:pPr>
              <w:ind w:firstLine="89" w:left="0"/>
              <w:jc w:val="center"/>
              <w:rPr>
                <w:rFonts w:ascii="Times New Roman" w:hAnsi="Times New Roman"/>
                <w:sz w:val="24"/>
              </w:rPr>
            </w:pPr>
            <w:r>
              <w:rPr>
                <w:rFonts w:ascii="Times New Roman" w:hAnsi="Times New Roman"/>
                <w:sz w:val="24"/>
              </w:rPr>
              <w:t>352</w:t>
            </w:r>
          </w:p>
        </w:tc>
        <w:tc>
          <w:tcPr>
            <w:tcW w:type="dxa" w:w="802"/>
          </w:tcPr>
          <w:p w14:paraId="3E020000">
            <w:pPr>
              <w:ind w:firstLine="89" w:left="0"/>
              <w:jc w:val="center"/>
              <w:rPr>
                <w:rFonts w:ascii="Times New Roman" w:hAnsi="Times New Roman"/>
                <w:sz w:val="24"/>
              </w:rPr>
            </w:pPr>
            <w:r>
              <w:rPr>
                <w:rFonts w:ascii="Times New Roman" w:hAnsi="Times New Roman"/>
                <w:sz w:val="24"/>
              </w:rPr>
              <w:t>1485</w:t>
            </w:r>
          </w:p>
        </w:tc>
        <w:tc>
          <w:tcPr>
            <w:tcW w:type="dxa" w:w="802"/>
          </w:tcPr>
          <w:p w14:paraId="3F020000">
            <w:pPr>
              <w:ind w:firstLine="89" w:left="0"/>
              <w:jc w:val="center"/>
              <w:rPr>
                <w:rFonts w:ascii="Times New Roman" w:hAnsi="Times New Roman"/>
                <w:sz w:val="24"/>
              </w:rPr>
            </w:pPr>
            <w:r>
              <w:rPr>
                <w:rFonts w:ascii="Times New Roman" w:hAnsi="Times New Roman"/>
                <w:sz w:val="24"/>
              </w:rPr>
              <w:t>820</w:t>
            </w:r>
          </w:p>
        </w:tc>
        <w:tc>
          <w:tcPr>
            <w:tcW w:type="dxa" w:w="987"/>
          </w:tcPr>
          <w:p w14:paraId="40020000">
            <w:pPr>
              <w:ind w:firstLine="89" w:left="0"/>
              <w:jc w:val="center"/>
              <w:rPr>
                <w:rFonts w:ascii="Times New Roman" w:hAnsi="Times New Roman"/>
                <w:sz w:val="24"/>
              </w:rPr>
            </w:pPr>
            <w:r>
              <w:rPr>
                <w:rFonts w:ascii="Times New Roman" w:hAnsi="Times New Roman"/>
                <w:sz w:val="24"/>
              </w:rPr>
              <w:t>1481</w:t>
            </w:r>
          </w:p>
        </w:tc>
      </w:tr>
      <w:tr>
        <w:tc>
          <w:tcPr>
            <w:tcW w:type="dxa" w:w="3588"/>
          </w:tcPr>
          <w:p w14:paraId="41020000">
            <w:pPr>
              <w:pStyle w:val="Style_2"/>
              <w:ind w:firstLine="34" w:left="0"/>
            </w:pPr>
            <w:r>
              <w:t>Аксайский</w:t>
            </w:r>
          </w:p>
        </w:tc>
        <w:tc>
          <w:tcPr>
            <w:tcW w:type="dxa" w:w="829"/>
          </w:tcPr>
          <w:p w14:paraId="42020000">
            <w:pPr>
              <w:ind w:firstLine="34" w:left="0"/>
              <w:jc w:val="center"/>
              <w:rPr>
                <w:rFonts w:ascii="Times New Roman" w:hAnsi="Times New Roman"/>
                <w:sz w:val="24"/>
              </w:rPr>
            </w:pPr>
            <w:r>
              <w:rPr>
                <w:rFonts w:ascii="Times New Roman" w:hAnsi="Times New Roman"/>
                <w:sz w:val="24"/>
              </w:rPr>
              <w:t>2179</w:t>
            </w:r>
          </w:p>
        </w:tc>
        <w:tc>
          <w:tcPr>
            <w:tcW w:type="dxa" w:w="826"/>
          </w:tcPr>
          <w:p w14:paraId="43020000">
            <w:pPr>
              <w:ind w:firstLine="34" w:left="0"/>
              <w:jc w:val="center"/>
              <w:rPr>
                <w:rFonts w:ascii="Times New Roman" w:hAnsi="Times New Roman"/>
                <w:sz w:val="24"/>
              </w:rPr>
            </w:pPr>
            <w:r>
              <w:rPr>
                <w:rFonts w:ascii="Times New Roman" w:hAnsi="Times New Roman"/>
                <w:sz w:val="24"/>
              </w:rPr>
              <w:t>2751</w:t>
            </w:r>
          </w:p>
        </w:tc>
        <w:tc>
          <w:tcPr>
            <w:tcW w:type="dxa" w:w="802"/>
          </w:tcPr>
          <w:p w14:paraId="44020000">
            <w:pPr>
              <w:ind w:firstLine="34" w:left="0"/>
              <w:jc w:val="center"/>
              <w:rPr>
                <w:rFonts w:ascii="Times New Roman" w:hAnsi="Times New Roman"/>
                <w:sz w:val="24"/>
              </w:rPr>
            </w:pPr>
            <w:r>
              <w:rPr>
                <w:rFonts w:ascii="Times New Roman" w:hAnsi="Times New Roman"/>
                <w:sz w:val="24"/>
              </w:rPr>
              <w:t>2636</w:t>
            </w:r>
          </w:p>
        </w:tc>
        <w:tc>
          <w:tcPr>
            <w:tcW w:type="dxa" w:w="802"/>
          </w:tcPr>
          <w:p w14:paraId="45020000">
            <w:pPr>
              <w:ind w:firstLine="34" w:left="0"/>
              <w:jc w:val="center"/>
              <w:rPr>
                <w:rFonts w:ascii="Times New Roman" w:hAnsi="Times New Roman"/>
                <w:sz w:val="24"/>
              </w:rPr>
            </w:pPr>
            <w:r>
              <w:rPr>
                <w:rFonts w:ascii="Times New Roman" w:hAnsi="Times New Roman"/>
                <w:sz w:val="24"/>
              </w:rPr>
              <w:t>1293</w:t>
            </w:r>
          </w:p>
        </w:tc>
        <w:tc>
          <w:tcPr>
            <w:tcW w:type="dxa" w:w="802"/>
          </w:tcPr>
          <w:p w14:paraId="46020000">
            <w:pPr>
              <w:ind w:firstLine="89" w:left="0"/>
              <w:jc w:val="center"/>
              <w:rPr>
                <w:rFonts w:ascii="Times New Roman" w:hAnsi="Times New Roman"/>
                <w:sz w:val="24"/>
              </w:rPr>
            </w:pPr>
            <w:r>
              <w:rPr>
                <w:rFonts w:ascii="Times New Roman" w:hAnsi="Times New Roman"/>
                <w:sz w:val="24"/>
              </w:rPr>
              <w:t>1833</w:t>
            </w:r>
          </w:p>
        </w:tc>
        <w:tc>
          <w:tcPr>
            <w:tcW w:type="dxa" w:w="802"/>
          </w:tcPr>
          <w:p w14:paraId="47020000">
            <w:pPr>
              <w:ind w:firstLine="89" w:left="0"/>
              <w:jc w:val="center"/>
              <w:rPr>
                <w:rFonts w:ascii="Times New Roman" w:hAnsi="Times New Roman"/>
                <w:sz w:val="24"/>
              </w:rPr>
            </w:pPr>
            <w:r>
              <w:rPr>
                <w:rFonts w:ascii="Times New Roman" w:hAnsi="Times New Roman"/>
                <w:sz w:val="24"/>
              </w:rPr>
              <w:t>3303</w:t>
            </w:r>
          </w:p>
        </w:tc>
        <w:tc>
          <w:tcPr>
            <w:tcW w:type="dxa" w:w="802"/>
          </w:tcPr>
          <w:p w14:paraId="48020000">
            <w:pPr>
              <w:ind w:firstLine="89" w:left="0"/>
              <w:jc w:val="center"/>
              <w:rPr>
                <w:rFonts w:ascii="Times New Roman" w:hAnsi="Times New Roman"/>
                <w:sz w:val="24"/>
              </w:rPr>
            </w:pPr>
            <w:r>
              <w:rPr>
                <w:rFonts w:ascii="Times New Roman" w:hAnsi="Times New Roman"/>
                <w:sz w:val="24"/>
              </w:rPr>
              <w:t>2683</w:t>
            </w:r>
          </w:p>
        </w:tc>
        <w:tc>
          <w:tcPr>
            <w:tcW w:type="dxa" w:w="987"/>
          </w:tcPr>
          <w:p w14:paraId="49020000">
            <w:pPr>
              <w:ind w:firstLine="89" w:left="0"/>
              <w:jc w:val="center"/>
              <w:rPr>
                <w:rFonts w:ascii="Times New Roman" w:hAnsi="Times New Roman"/>
                <w:sz w:val="24"/>
              </w:rPr>
            </w:pPr>
            <w:r>
              <w:rPr>
                <w:rFonts w:ascii="Times New Roman" w:hAnsi="Times New Roman"/>
                <w:sz w:val="24"/>
              </w:rPr>
              <w:t>2666</w:t>
            </w:r>
          </w:p>
        </w:tc>
      </w:tr>
      <w:tr>
        <w:tc>
          <w:tcPr>
            <w:tcW w:type="dxa" w:w="3588"/>
          </w:tcPr>
          <w:p w14:paraId="4A020000">
            <w:pPr>
              <w:pStyle w:val="Style_2"/>
              <w:ind w:firstLine="34" w:left="0"/>
            </w:pPr>
            <w:r>
              <w:t>Багаевский</w:t>
            </w:r>
          </w:p>
        </w:tc>
        <w:tc>
          <w:tcPr>
            <w:tcW w:type="dxa" w:w="829"/>
          </w:tcPr>
          <w:p w14:paraId="4B020000">
            <w:pPr>
              <w:ind w:firstLine="34" w:left="0"/>
              <w:jc w:val="center"/>
              <w:rPr>
                <w:rFonts w:ascii="Times New Roman" w:hAnsi="Times New Roman"/>
                <w:sz w:val="24"/>
              </w:rPr>
            </w:pPr>
            <w:r>
              <w:rPr>
                <w:rFonts w:ascii="Times New Roman" w:hAnsi="Times New Roman"/>
                <w:sz w:val="24"/>
              </w:rPr>
              <w:t>158</w:t>
            </w:r>
          </w:p>
        </w:tc>
        <w:tc>
          <w:tcPr>
            <w:tcW w:type="dxa" w:w="826"/>
          </w:tcPr>
          <w:p w14:paraId="4C020000">
            <w:pPr>
              <w:ind w:firstLine="34" w:left="0"/>
              <w:jc w:val="center"/>
              <w:rPr>
                <w:rFonts w:ascii="Times New Roman" w:hAnsi="Times New Roman"/>
                <w:sz w:val="24"/>
              </w:rPr>
            </w:pPr>
            <w:r>
              <w:rPr>
                <w:rFonts w:ascii="Times New Roman" w:hAnsi="Times New Roman"/>
                <w:sz w:val="24"/>
              </w:rPr>
              <w:t>236</w:t>
            </w:r>
          </w:p>
        </w:tc>
        <w:tc>
          <w:tcPr>
            <w:tcW w:type="dxa" w:w="802"/>
          </w:tcPr>
          <w:p w14:paraId="4D020000">
            <w:pPr>
              <w:ind w:firstLine="34" w:left="0"/>
              <w:jc w:val="center"/>
              <w:rPr>
                <w:rFonts w:ascii="Times New Roman" w:hAnsi="Times New Roman"/>
                <w:sz w:val="24"/>
              </w:rPr>
            </w:pPr>
            <w:r>
              <w:rPr>
                <w:rFonts w:ascii="Times New Roman" w:hAnsi="Times New Roman"/>
                <w:sz w:val="24"/>
              </w:rPr>
              <w:t>58</w:t>
            </w:r>
          </w:p>
        </w:tc>
        <w:tc>
          <w:tcPr>
            <w:tcW w:type="dxa" w:w="802"/>
          </w:tcPr>
          <w:p w14:paraId="4E020000">
            <w:pPr>
              <w:ind w:firstLine="34" w:left="0"/>
              <w:jc w:val="center"/>
              <w:rPr>
                <w:rFonts w:ascii="Times New Roman" w:hAnsi="Times New Roman"/>
                <w:sz w:val="24"/>
              </w:rPr>
            </w:pPr>
            <w:r>
              <w:rPr>
                <w:rFonts w:ascii="Times New Roman" w:hAnsi="Times New Roman"/>
                <w:sz w:val="24"/>
              </w:rPr>
              <w:t>-347</w:t>
            </w:r>
          </w:p>
        </w:tc>
        <w:tc>
          <w:tcPr>
            <w:tcW w:type="dxa" w:w="802"/>
          </w:tcPr>
          <w:p w14:paraId="4F020000">
            <w:pPr>
              <w:ind w:firstLine="89" w:left="0"/>
              <w:jc w:val="center"/>
              <w:rPr>
                <w:rFonts w:ascii="Times New Roman" w:hAnsi="Times New Roman"/>
                <w:sz w:val="24"/>
              </w:rPr>
            </w:pPr>
            <w:r>
              <w:rPr>
                <w:rFonts w:ascii="Times New Roman" w:hAnsi="Times New Roman"/>
                <w:sz w:val="24"/>
              </w:rPr>
              <w:t>-217</w:t>
            </w:r>
          </w:p>
        </w:tc>
        <w:tc>
          <w:tcPr>
            <w:tcW w:type="dxa" w:w="802"/>
          </w:tcPr>
          <w:p w14:paraId="50020000">
            <w:pPr>
              <w:ind w:firstLine="89" w:left="0"/>
              <w:jc w:val="center"/>
              <w:rPr>
                <w:rFonts w:ascii="Times New Roman" w:hAnsi="Times New Roman"/>
                <w:sz w:val="24"/>
              </w:rPr>
            </w:pPr>
            <w:r>
              <w:rPr>
                <w:rFonts w:ascii="Times New Roman" w:hAnsi="Times New Roman"/>
                <w:sz w:val="24"/>
              </w:rPr>
              <w:t>-67</w:t>
            </w:r>
          </w:p>
        </w:tc>
        <w:tc>
          <w:tcPr>
            <w:tcW w:type="dxa" w:w="802"/>
          </w:tcPr>
          <w:p w14:paraId="51020000">
            <w:pPr>
              <w:ind w:firstLine="89" w:left="0"/>
              <w:jc w:val="center"/>
              <w:rPr>
                <w:rFonts w:ascii="Times New Roman" w:hAnsi="Times New Roman"/>
                <w:sz w:val="24"/>
              </w:rPr>
            </w:pPr>
            <w:r>
              <w:rPr>
                <w:rFonts w:ascii="Times New Roman" w:hAnsi="Times New Roman"/>
                <w:sz w:val="24"/>
              </w:rPr>
              <w:t>-57</w:t>
            </w:r>
          </w:p>
        </w:tc>
        <w:tc>
          <w:tcPr>
            <w:tcW w:type="dxa" w:w="987"/>
          </w:tcPr>
          <w:p w14:paraId="52020000">
            <w:pPr>
              <w:ind w:firstLine="89" w:left="0"/>
              <w:jc w:val="center"/>
              <w:rPr>
                <w:rFonts w:ascii="Times New Roman" w:hAnsi="Times New Roman"/>
                <w:sz w:val="24"/>
              </w:rPr>
            </w:pPr>
            <w:r>
              <w:rPr>
                <w:rFonts w:ascii="Times New Roman" w:hAnsi="Times New Roman"/>
                <w:sz w:val="24"/>
              </w:rPr>
              <w:t>12</w:t>
            </w:r>
          </w:p>
        </w:tc>
      </w:tr>
      <w:tr>
        <w:tc>
          <w:tcPr>
            <w:tcW w:type="dxa" w:w="3588"/>
          </w:tcPr>
          <w:p w14:paraId="53020000">
            <w:pPr>
              <w:pStyle w:val="Style_2"/>
              <w:ind w:firstLine="34" w:left="0"/>
            </w:pPr>
            <w:r>
              <w:t>Кагальницкий</w:t>
            </w:r>
          </w:p>
        </w:tc>
        <w:tc>
          <w:tcPr>
            <w:tcW w:type="dxa" w:w="829"/>
          </w:tcPr>
          <w:p w14:paraId="54020000">
            <w:pPr>
              <w:ind w:firstLine="34" w:left="0"/>
              <w:jc w:val="center"/>
              <w:rPr>
                <w:rFonts w:ascii="Times New Roman" w:hAnsi="Times New Roman"/>
                <w:sz w:val="24"/>
              </w:rPr>
            </w:pPr>
            <w:r>
              <w:rPr>
                <w:rFonts w:ascii="Times New Roman" w:hAnsi="Times New Roman"/>
                <w:sz w:val="24"/>
              </w:rPr>
              <w:t>-350</w:t>
            </w:r>
          </w:p>
        </w:tc>
        <w:tc>
          <w:tcPr>
            <w:tcW w:type="dxa" w:w="826"/>
          </w:tcPr>
          <w:p w14:paraId="55020000">
            <w:pPr>
              <w:ind w:firstLine="34" w:left="0"/>
              <w:jc w:val="center"/>
              <w:rPr>
                <w:rFonts w:ascii="Times New Roman" w:hAnsi="Times New Roman"/>
                <w:sz w:val="24"/>
              </w:rPr>
            </w:pPr>
            <w:r>
              <w:rPr>
                <w:rFonts w:ascii="Times New Roman" w:hAnsi="Times New Roman"/>
                <w:sz w:val="24"/>
              </w:rPr>
              <w:t>-343</w:t>
            </w:r>
          </w:p>
        </w:tc>
        <w:tc>
          <w:tcPr>
            <w:tcW w:type="dxa" w:w="802"/>
          </w:tcPr>
          <w:p w14:paraId="56020000">
            <w:pPr>
              <w:ind w:firstLine="34" w:left="0"/>
              <w:jc w:val="center"/>
              <w:rPr>
                <w:rFonts w:ascii="Times New Roman" w:hAnsi="Times New Roman"/>
                <w:sz w:val="24"/>
              </w:rPr>
            </w:pPr>
            <w:r>
              <w:rPr>
                <w:rFonts w:ascii="Times New Roman" w:hAnsi="Times New Roman"/>
                <w:sz w:val="24"/>
              </w:rPr>
              <w:t>-370</w:t>
            </w:r>
          </w:p>
        </w:tc>
        <w:tc>
          <w:tcPr>
            <w:tcW w:type="dxa" w:w="802"/>
          </w:tcPr>
          <w:p w14:paraId="57020000">
            <w:pPr>
              <w:ind w:firstLine="34" w:left="0"/>
              <w:jc w:val="center"/>
              <w:rPr>
                <w:rFonts w:ascii="Times New Roman" w:hAnsi="Times New Roman"/>
                <w:sz w:val="24"/>
              </w:rPr>
            </w:pPr>
            <w:r>
              <w:rPr>
                <w:rFonts w:ascii="Times New Roman" w:hAnsi="Times New Roman"/>
                <w:sz w:val="24"/>
              </w:rPr>
              <w:t>-360</w:t>
            </w:r>
          </w:p>
        </w:tc>
        <w:tc>
          <w:tcPr>
            <w:tcW w:type="dxa" w:w="802"/>
          </w:tcPr>
          <w:p w14:paraId="58020000">
            <w:pPr>
              <w:ind w:firstLine="89" w:left="0"/>
              <w:jc w:val="center"/>
              <w:rPr>
                <w:rFonts w:ascii="Times New Roman" w:hAnsi="Times New Roman"/>
                <w:sz w:val="24"/>
              </w:rPr>
            </w:pPr>
            <w:r>
              <w:rPr>
                <w:rFonts w:ascii="Times New Roman" w:hAnsi="Times New Roman"/>
                <w:sz w:val="24"/>
              </w:rPr>
              <w:t>-305</w:t>
            </w:r>
          </w:p>
        </w:tc>
        <w:tc>
          <w:tcPr>
            <w:tcW w:type="dxa" w:w="802"/>
          </w:tcPr>
          <w:p w14:paraId="59020000">
            <w:pPr>
              <w:ind w:firstLine="89" w:left="0"/>
              <w:jc w:val="center"/>
              <w:rPr>
                <w:rFonts w:ascii="Times New Roman" w:hAnsi="Times New Roman"/>
                <w:sz w:val="24"/>
              </w:rPr>
            </w:pPr>
            <w:r>
              <w:rPr>
                <w:rFonts w:ascii="Times New Roman" w:hAnsi="Times New Roman"/>
                <w:sz w:val="24"/>
              </w:rPr>
              <w:t>-153</w:t>
            </w:r>
          </w:p>
        </w:tc>
        <w:tc>
          <w:tcPr>
            <w:tcW w:type="dxa" w:w="802"/>
          </w:tcPr>
          <w:p w14:paraId="5A020000">
            <w:pPr>
              <w:ind w:firstLine="89" w:left="0"/>
              <w:jc w:val="center"/>
              <w:rPr>
                <w:rFonts w:ascii="Times New Roman" w:hAnsi="Times New Roman"/>
                <w:sz w:val="24"/>
              </w:rPr>
            </w:pPr>
            <w:r>
              <w:rPr>
                <w:rFonts w:ascii="Times New Roman" w:hAnsi="Times New Roman"/>
                <w:sz w:val="24"/>
              </w:rPr>
              <w:t>-47</w:t>
            </w:r>
          </w:p>
        </w:tc>
        <w:tc>
          <w:tcPr>
            <w:tcW w:type="dxa" w:w="987"/>
          </w:tcPr>
          <w:p w14:paraId="5B020000">
            <w:pPr>
              <w:ind w:firstLine="89" w:left="0"/>
              <w:jc w:val="center"/>
              <w:rPr>
                <w:rFonts w:ascii="Times New Roman" w:hAnsi="Times New Roman"/>
                <w:sz w:val="24"/>
              </w:rPr>
            </w:pPr>
            <w:r>
              <w:rPr>
                <w:rFonts w:ascii="Times New Roman" w:hAnsi="Times New Roman"/>
                <w:sz w:val="24"/>
              </w:rPr>
              <w:t>61</w:t>
            </w:r>
          </w:p>
        </w:tc>
      </w:tr>
      <w:tr>
        <w:tc>
          <w:tcPr>
            <w:tcW w:type="dxa" w:w="3588"/>
          </w:tcPr>
          <w:p w14:paraId="5C020000">
            <w:pPr>
              <w:pStyle w:val="Style_2"/>
              <w:ind w:firstLine="34" w:left="0"/>
            </w:pPr>
            <w:r>
              <w:t>Куйбышевский</w:t>
            </w:r>
          </w:p>
        </w:tc>
        <w:tc>
          <w:tcPr>
            <w:tcW w:type="dxa" w:w="829"/>
          </w:tcPr>
          <w:p w14:paraId="5D020000">
            <w:pPr>
              <w:ind w:firstLine="34" w:left="0"/>
              <w:jc w:val="center"/>
              <w:rPr>
                <w:rFonts w:ascii="Times New Roman" w:hAnsi="Times New Roman"/>
                <w:sz w:val="24"/>
              </w:rPr>
            </w:pPr>
            <w:r>
              <w:rPr>
                <w:rFonts w:ascii="Times New Roman" w:hAnsi="Times New Roman"/>
                <w:sz w:val="24"/>
              </w:rPr>
              <w:t>-64</w:t>
            </w:r>
          </w:p>
        </w:tc>
        <w:tc>
          <w:tcPr>
            <w:tcW w:type="dxa" w:w="826"/>
          </w:tcPr>
          <w:p w14:paraId="5E020000">
            <w:pPr>
              <w:ind w:firstLine="34" w:left="0"/>
              <w:jc w:val="center"/>
              <w:rPr>
                <w:rFonts w:ascii="Times New Roman" w:hAnsi="Times New Roman"/>
                <w:sz w:val="24"/>
              </w:rPr>
            </w:pPr>
            <w:r>
              <w:rPr>
                <w:rFonts w:ascii="Times New Roman" w:hAnsi="Times New Roman"/>
                <w:sz w:val="24"/>
              </w:rPr>
              <w:t>67</w:t>
            </w:r>
          </w:p>
        </w:tc>
        <w:tc>
          <w:tcPr>
            <w:tcW w:type="dxa" w:w="802"/>
          </w:tcPr>
          <w:p w14:paraId="5F020000">
            <w:pPr>
              <w:ind w:firstLine="34" w:left="0"/>
              <w:jc w:val="center"/>
              <w:rPr>
                <w:rFonts w:ascii="Times New Roman" w:hAnsi="Times New Roman"/>
                <w:sz w:val="24"/>
              </w:rPr>
            </w:pPr>
            <w:r>
              <w:rPr>
                <w:rFonts w:ascii="Times New Roman" w:hAnsi="Times New Roman"/>
                <w:sz w:val="24"/>
              </w:rPr>
              <w:t>43</w:t>
            </w:r>
          </w:p>
        </w:tc>
        <w:tc>
          <w:tcPr>
            <w:tcW w:type="dxa" w:w="802"/>
          </w:tcPr>
          <w:p w14:paraId="60020000">
            <w:pPr>
              <w:ind w:firstLine="34" w:left="0"/>
              <w:jc w:val="center"/>
              <w:rPr>
                <w:rFonts w:ascii="Times New Roman" w:hAnsi="Times New Roman"/>
                <w:sz w:val="24"/>
              </w:rPr>
            </w:pPr>
            <w:r>
              <w:rPr>
                <w:rFonts w:ascii="Times New Roman" w:hAnsi="Times New Roman"/>
                <w:sz w:val="24"/>
              </w:rPr>
              <w:t>-47</w:t>
            </w:r>
          </w:p>
        </w:tc>
        <w:tc>
          <w:tcPr>
            <w:tcW w:type="dxa" w:w="802"/>
          </w:tcPr>
          <w:p w14:paraId="61020000">
            <w:pPr>
              <w:ind w:firstLine="89" w:left="0"/>
              <w:jc w:val="center"/>
              <w:rPr>
                <w:rFonts w:ascii="Times New Roman" w:hAnsi="Times New Roman"/>
                <w:sz w:val="24"/>
              </w:rPr>
            </w:pPr>
            <w:r>
              <w:rPr>
                <w:rFonts w:ascii="Times New Roman" w:hAnsi="Times New Roman"/>
                <w:sz w:val="24"/>
              </w:rPr>
              <w:t>-103</w:t>
            </w:r>
          </w:p>
        </w:tc>
        <w:tc>
          <w:tcPr>
            <w:tcW w:type="dxa" w:w="802"/>
          </w:tcPr>
          <w:p w14:paraId="62020000">
            <w:pPr>
              <w:ind w:firstLine="89" w:left="0"/>
              <w:jc w:val="center"/>
              <w:rPr>
                <w:rFonts w:ascii="Times New Roman" w:hAnsi="Times New Roman"/>
                <w:sz w:val="24"/>
              </w:rPr>
            </w:pPr>
            <w:r>
              <w:rPr>
                <w:rFonts w:ascii="Times New Roman" w:hAnsi="Times New Roman"/>
                <w:sz w:val="24"/>
              </w:rPr>
              <w:t>67</w:t>
            </w:r>
          </w:p>
        </w:tc>
        <w:tc>
          <w:tcPr>
            <w:tcW w:type="dxa" w:w="802"/>
          </w:tcPr>
          <w:p w14:paraId="63020000">
            <w:pPr>
              <w:ind w:firstLine="89" w:left="0"/>
              <w:jc w:val="center"/>
              <w:rPr>
                <w:rFonts w:ascii="Times New Roman" w:hAnsi="Times New Roman"/>
                <w:sz w:val="24"/>
              </w:rPr>
            </w:pPr>
            <w:r>
              <w:rPr>
                <w:rFonts w:ascii="Times New Roman" w:hAnsi="Times New Roman"/>
                <w:sz w:val="24"/>
              </w:rPr>
              <w:t>325</w:t>
            </w:r>
          </w:p>
        </w:tc>
        <w:tc>
          <w:tcPr>
            <w:tcW w:type="dxa" w:w="987"/>
          </w:tcPr>
          <w:p w14:paraId="64020000">
            <w:pPr>
              <w:ind w:firstLine="89" w:left="0"/>
              <w:jc w:val="center"/>
              <w:rPr>
                <w:rFonts w:ascii="Times New Roman" w:hAnsi="Times New Roman"/>
                <w:sz w:val="24"/>
              </w:rPr>
            </w:pPr>
            <w:r>
              <w:rPr>
                <w:rFonts w:ascii="Times New Roman" w:hAnsi="Times New Roman"/>
                <w:sz w:val="24"/>
              </w:rPr>
              <w:t>234</w:t>
            </w:r>
          </w:p>
        </w:tc>
      </w:tr>
      <w:tr>
        <w:tc>
          <w:tcPr>
            <w:tcW w:type="dxa" w:w="3588"/>
          </w:tcPr>
          <w:p w14:paraId="65020000">
            <w:pPr>
              <w:pStyle w:val="Style_2"/>
              <w:ind w:firstLine="34" w:left="0"/>
            </w:pPr>
            <w:r>
              <w:t>Матвеево-Курганский</w:t>
            </w:r>
          </w:p>
        </w:tc>
        <w:tc>
          <w:tcPr>
            <w:tcW w:type="dxa" w:w="829"/>
          </w:tcPr>
          <w:p w14:paraId="66020000">
            <w:pPr>
              <w:ind w:firstLine="34" w:left="0"/>
              <w:jc w:val="center"/>
              <w:rPr>
                <w:rFonts w:ascii="Times New Roman" w:hAnsi="Times New Roman"/>
                <w:sz w:val="24"/>
              </w:rPr>
            </w:pPr>
            <w:r>
              <w:rPr>
                <w:rFonts w:ascii="Times New Roman" w:hAnsi="Times New Roman"/>
                <w:sz w:val="24"/>
              </w:rPr>
              <w:t>-6</w:t>
            </w:r>
          </w:p>
        </w:tc>
        <w:tc>
          <w:tcPr>
            <w:tcW w:type="dxa" w:w="826"/>
          </w:tcPr>
          <w:p w14:paraId="67020000">
            <w:pPr>
              <w:ind w:firstLine="34" w:left="0"/>
              <w:jc w:val="center"/>
              <w:rPr>
                <w:rFonts w:ascii="Times New Roman" w:hAnsi="Times New Roman"/>
                <w:sz w:val="24"/>
              </w:rPr>
            </w:pPr>
            <w:r>
              <w:rPr>
                <w:rFonts w:ascii="Times New Roman" w:hAnsi="Times New Roman"/>
                <w:sz w:val="24"/>
              </w:rPr>
              <w:t>-21</w:t>
            </w:r>
          </w:p>
        </w:tc>
        <w:tc>
          <w:tcPr>
            <w:tcW w:type="dxa" w:w="802"/>
          </w:tcPr>
          <w:p w14:paraId="68020000">
            <w:pPr>
              <w:ind w:firstLine="34" w:left="0"/>
              <w:jc w:val="center"/>
              <w:rPr>
                <w:rFonts w:ascii="Times New Roman" w:hAnsi="Times New Roman"/>
                <w:sz w:val="24"/>
              </w:rPr>
            </w:pPr>
            <w:r>
              <w:rPr>
                <w:rFonts w:ascii="Times New Roman" w:hAnsi="Times New Roman"/>
                <w:sz w:val="24"/>
              </w:rPr>
              <w:t>-102</w:t>
            </w:r>
          </w:p>
        </w:tc>
        <w:tc>
          <w:tcPr>
            <w:tcW w:type="dxa" w:w="802"/>
          </w:tcPr>
          <w:p w14:paraId="69020000">
            <w:pPr>
              <w:ind w:firstLine="34" w:left="0"/>
              <w:jc w:val="center"/>
              <w:rPr>
                <w:rFonts w:ascii="Times New Roman" w:hAnsi="Times New Roman"/>
                <w:sz w:val="24"/>
              </w:rPr>
            </w:pPr>
            <w:r>
              <w:rPr>
                <w:rFonts w:ascii="Times New Roman" w:hAnsi="Times New Roman"/>
                <w:sz w:val="24"/>
              </w:rPr>
              <w:t>-324</w:t>
            </w:r>
          </w:p>
        </w:tc>
        <w:tc>
          <w:tcPr>
            <w:tcW w:type="dxa" w:w="802"/>
          </w:tcPr>
          <w:p w14:paraId="6A020000">
            <w:pPr>
              <w:ind w:firstLine="89" w:left="0"/>
              <w:jc w:val="center"/>
              <w:rPr>
                <w:rFonts w:ascii="Times New Roman" w:hAnsi="Times New Roman"/>
                <w:sz w:val="24"/>
              </w:rPr>
            </w:pPr>
            <w:r>
              <w:rPr>
                <w:rFonts w:ascii="Times New Roman" w:hAnsi="Times New Roman"/>
                <w:sz w:val="24"/>
              </w:rPr>
              <w:t>-275</w:t>
            </w:r>
          </w:p>
        </w:tc>
        <w:tc>
          <w:tcPr>
            <w:tcW w:type="dxa" w:w="802"/>
          </w:tcPr>
          <w:p w14:paraId="6B020000">
            <w:pPr>
              <w:ind w:firstLine="89" w:left="0"/>
              <w:jc w:val="center"/>
              <w:rPr>
                <w:rFonts w:ascii="Times New Roman" w:hAnsi="Times New Roman"/>
                <w:sz w:val="24"/>
              </w:rPr>
            </w:pPr>
            <w:r>
              <w:rPr>
                <w:rFonts w:ascii="Times New Roman" w:hAnsi="Times New Roman"/>
                <w:sz w:val="24"/>
              </w:rPr>
              <w:t>-154</w:t>
            </w:r>
          </w:p>
        </w:tc>
        <w:tc>
          <w:tcPr>
            <w:tcW w:type="dxa" w:w="802"/>
          </w:tcPr>
          <w:p w14:paraId="6C020000">
            <w:pPr>
              <w:ind w:firstLine="89" w:left="0"/>
              <w:jc w:val="center"/>
              <w:rPr>
                <w:rFonts w:ascii="Times New Roman" w:hAnsi="Times New Roman"/>
                <w:sz w:val="24"/>
              </w:rPr>
            </w:pPr>
            <w:r>
              <w:rPr>
                <w:rFonts w:ascii="Times New Roman" w:hAnsi="Times New Roman"/>
                <w:sz w:val="24"/>
              </w:rPr>
              <w:t>218</w:t>
            </w:r>
          </w:p>
        </w:tc>
        <w:tc>
          <w:tcPr>
            <w:tcW w:type="dxa" w:w="987"/>
          </w:tcPr>
          <w:p w14:paraId="6D020000">
            <w:pPr>
              <w:ind w:firstLine="89" w:left="0"/>
              <w:jc w:val="center"/>
              <w:rPr>
                <w:rFonts w:ascii="Times New Roman" w:hAnsi="Times New Roman"/>
                <w:sz w:val="24"/>
              </w:rPr>
            </w:pPr>
            <w:r>
              <w:rPr>
                <w:rFonts w:ascii="Times New Roman" w:hAnsi="Times New Roman"/>
                <w:sz w:val="24"/>
              </w:rPr>
              <w:t>1743</w:t>
            </w:r>
          </w:p>
        </w:tc>
      </w:tr>
      <w:tr>
        <w:tc>
          <w:tcPr>
            <w:tcW w:type="dxa" w:w="3588"/>
          </w:tcPr>
          <w:p w14:paraId="6E020000">
            <w:pPr>
              <w:pStyle w:val="Style_2"/>
              <w:ind w:firstLine="34" w:left="0"/>
            </w:pPr>
            <w:r>
              <w:t>Мясниковский</w:t>
            </w:r>
          </w:p>
        </w:tc>
        <w:tc>
          <w:tcPr>
            <w:tcW w:type="dxa" w:w="829"/>
          </w:tcPr>
          <w:p w14:paraId="6F020000">
            <w:pPr>
              <w:ind w:firstLine="34" w:left="0"/>
              <w:jc w:val="center"/>
              <w:rPr>
                <w:rFonts w:ascii="Times New Roman" w:hAnsi="Times New Roman"/>
                <w:sz w:val="24"/>
              </w:rPr>
            </w:pPr>
            <w:r>
              <w:rPr>
                <w:rFonts w:ascii="Times New Roman" w:hAnsi="Times New Roman"/>
                <w:sz w:val="24"/>
              </w:rPr>
              <w:t>1127</w:t>
            </w:r>
          </w:p>
        </w:tc>
        <w:tc>
          <w:tcPr>
            <w:tcW w:type="dxa" w:w="826"/>
          </w:tcPr>
          <w:p w14:paraId="70020000">
            <w:pPr>
              <w:ind w:firstLine="34" w:left="0"/>
              <w:jc w:val="center"/>
              <w:rPr>
                <w:rFonts w:ascii="Times New Roman" w:hAnsi="Times New Roman"/>
                <w:sz w:val="24"/>
              </w:rPr>
            </w:pPr>
            <w:r>
              <w:rPr>
                <w:rFonts w:ascii="Times New Roman" w:hAnsi="Times New Roman"/>
                <w:sz w:val="24"/>
              </w:rPr>
              <w:t>1005</w:t>
            </w:r>
          </w:p>
        </w:tc>
        <w:tc>
          <w:tcPr>
            <w:tcW w:type="dxa" w:w="802"/>
          </w:tcPr>
          <w:p w14:paraId="71020000">
            <w:pPr>
              <w:ind w:firstLine="34" w:left="0"/>
              <w:jc w:val="center"/>
              <w:rPr>
                <w:rFonts w:ascii="Times New Roman" w:hAnsi="Times New Roman"/>
                <w:sz w:val="24"/>
              </w:rPr>
            </w:pPr>
            <w:r>
              <w:rPr>
                <w:rFonts w:ascii="Times New Roman" w:hAnsi="Times New Roman"/>
                <w:sz w:val="24"/>
              </w:rPr>
              <w:t>954</w:t>
            </w:r>
          </w:p>
        </w:tc>
        <w:tc>
          <w:tcPr>
            <w:tcW w:type="dxa" w:w="802"/>
          </w:tcPr>
          <w:p w14:paraId="72020000">
            <w:pPr>
              <w:ind w:firstLine="34" w:left="0"/>
              <w:jc w:val="center"/>
              <w:rPr>
                <w:rFonts w:ascii="Times New Roman" w:hAnsi="Times New Roman"/>
                <w:sz w:val="24"/>
              </w:rPr>
            </w:pPr>
            <w:r>
              <w:rPr>
                <w:rFonts w:ascii="Times New Roman" w:hAnsi="Times New Roman"/>
                <w:sz w:val="24"/>
              </w:rPr>
              <w:t>1065</w:t>
            </w:r>
          </w:p>
        </w:tc>
        <w:tc>
          <w:tcPr>
            <w:tcW w:type="dxa" w:w="802"/>
          </w:tcPr>
          <w:p w14:paraId="73020000">
            <w:pPr>
              <w:ind w:firstLine="89" w:left="0"/>
              <w:jc w:val="center"/>
              <w:rPr>
                <w:rFonts w:ascii="Times New Roman" w:hAnsi="Times New Roman"/>
                <w:sz w:val="24"/>
              </w:rPr>
            </w:pPr>
            <w:r>
              <w:rPr>
                <w:rFonts w:ascii="Times New Roman" w:hAnsi="Times New Roman"/>
                <w:sz w:val="24"/>
              </w:rPr>
              <w:t>1066</w:t>
            </w:r>
          </w:p>
        </w:tc>
        <w:tc>
          <w:tcPr>
            <w:tcW w:type="dxa" w:w="802"/>
          </w:tcPr>
          <w:p w14:paraId="74020000">
            <w:pPr>
              <w:ind w:firstLine="89" w:left="0"/>
              <w:jc w:val="center"/>
              <w:rPr>
                <w:rFonts w:ascii="Times New Roman" w:hAnsi="Times New Roman"/>
                <w:sz w:val="24"/>
              </w:rPr>
            </w:pPr>
            <w:r>
              <w:rPr>
                <w:rFonts w:ascii="Times New Roman" w:hAnsi="Times New Roman"/>
                <w:sz w:val="24"/>
              </w:rPr>
              <w:t>1297</w:t>
            </w:r>
          </w:p>
        </w:tc>
        <w:tc>
          <w:tcPr>
            <w:tcW w:type="dxa" w:w="802"/>
          </w:tcPr>
          <w:p w14:paraId="75020000">
            <w:pPr>
              <w:ind w:firstLine="89" w:left="0"/>
              <w:jc w:val="center"/>
              <w:rPr>
                <w:rFonts w:ascii="Times New Roman" w:hAnsi="Times New Roman"/>
                <w:sz w:val="24"/>
              </w:rPr>
            </w:pPr>
            <w:r>
              <w:rPr>
                <w:rFonts w:ascii="Times New Roman" w:hAnsi="Times New Roman"/>
                <w:sz w:val="24"/>
              </w:rPr>
              <w:t>1181</w:t>
            </w:r>
          </w:p>
        </w:tc>
        <w:tc>
          <w:tcPr>
            <w:tcW w:type="dxa" w:w="987"/>
          </w:tcPr>
          <w:p w14:paraId="76020000">
            <w:pPr>
              <w:ind w:firstLine="89" w:left="0"/>
              <w:jc w:val="center"/>
              <w:rPr>
                <w:rFonts w:ascii="Times New Roman" w:hAnsi="Times New Roman"/>
                <w:sz w:val="24"/>
              </w:rPr>
            </w:pPr>
            <w:r>
              <w:rPr>
                <w:rFonts w:ascii="Times New Roman" w:hAnsi="Times New Roman"/>
                <w:sz w:val="24"/>
              </w:rPr>
              <w:t>1675</w:t>
            </w:r>
          </w:p>
        </w:tc>
      </w:tr>
      <w:tr>
        <w:tc>
          <w:tcPr>
            <w:tcW w:type="dxa" w:w="3588"/>
          </w:tcPr>
          <w:p w14:paraId="77020000">
            <w:pPr>
              <w:pStyle w:val="Style_2"/>
              <w:ind w:firstLine="34" w:left="0"/>
            </w:pPr>
            <w:r>
              <w:t>Неклиновский</w:t>
            </w:r>
          </w:p>
        </w:tc>
        <w:tc>
          <w:tcPr>
            <w:tcW w:type="dxa" w:w="829"/>
          </w:tcPr>
          <w:p w14:paraId="78020000">
            <w:pPr>
              <w:ind w:firstLine="34" w:left="0"/>
              <w:jc w:val="center"/>
              <w:rPr>
                <w:rFonts w:ascii="Times New Roman" w:hAnsi="Times New Roman"/>
                <w:sz w:val="24"/>
              </w:rPr>
            </w:pPr>
            <w:r>
              <w:rPr>
                <w:rFonts w:ascii="Times New Roman" w:hAnsi="Times New Roman"/>
                <w:sz w:val="24"/>
              </w:rPr>
              <w:t>501</w:t>
            </w:r>
          </w:p>
        </w:tc>
        <w:tc>
          <w:tcPr>
            <w:tcW w:type="dxa" w:w="826"/>
          </w:tcPr>
          <w:p w14:paraId="79020000">
            <w:pPr>
              <w:ind w:firstLine="34" w:left="0"/>
              <w:jc w:val="center"/>
              <w:rPr>
                <w:rFonts w:ascii="Times New Roman" w:hAnsi="Times New Roman"/>
                <w:sz w:val="24"/>
              </w:rPr>
            </w:pPr>
            <w:r>
              <w:rPr>
                <w:rFonts w:ascii="Times New Roman" w:hAnsi="Times New Roman"/>
                <w:sz w:val="24"/>
              </w:rPr>
              <w:t>635</w:t>
            </w:r>
          </w:p>
        </w:tc>
        <w:tc>
          <w:tcPr>
            <w:tcW w:type="dxa" w:w="802"/>
          </w:tcPr>
          <w:p w14:paraId="7A020000">
            <w:pPr>
              <w:ind w:firstLine="34" w:left="0"/>
              <w:jc w:val="center"/>
              <w:rPr>
                <w:rFonts w:ascii="Times New Roman" w:hAnsi="Times New Roman"/>
                <w:sz w:val="24"/>
              </w:rPr>
            </w:pPr>
            <w:r>
              <w:rPr>
                <w:rFonts w:ascii="Times New Roman" w:hAnsi="Times New Roman"/>
                <w:sz w:val="24"/>
              </w:rPr>
              <w:t>199</w:t>
            </w:r>
          </w:p>
        </w:tc>
        <w:tc>
          <w:tcPr>
            <w:tcW w:type="dxa" w:w="802"/>
          </w:tcPr>
          <w:p w14:paraId="7B020000">
            <w:pPr>
              <w:ind w:firstLine="34" w:left="0"/>
              <w:jc w:val="center"/>
              <w:rPr>
                <w:rFonts w:ascii="Times New Roman" w:hAnsi="Times New Roman"/>
                <w:sz w:val="24"/>
              </w:rPr>
            </w:pPr>
            <w:r>
              <w:rPr>
                <w:rFonts w:ascii="Times New Roman" w:hAnsi="Times New Roman"/>
                <w:sz w:val="24"/>
              </w:rPr>
              <w:t>-164</w:t>
            </w:r>
          </w:p>
        </w:tc>
        <w:tc>
          <w:tcPr>
            <w:tcW w:type="dxa" w:w="802"/>
          </w:tcPr>
          <w:p w14:paraId="7C020000">
            <w:pPr>
              <w:ind w:firstLine="89" w:left="0"/>
              <w:jc w:val="center"/>
              <w:rPr>
                <w:rFonts w:ascii="Times New Roman" w:hAnsi="Times New Roman"/>
                <w:sz w:val="24"/>
              </w:rPr>
            </w:pPr>
            <w:r>
              <w:rPr>
                <w:rFonts w:ascii="Times New Roman" w:hAnsi="Times New Roman"/>
                <w:sz w:val="24"/>
              </w:rPr>
              <w:t>-251</w:t>
            </w:r>
          </w:p>
        </w:tc>
        <w:tc>
          <w:tcPr>
            <w:tcW w:type="dxa" w:w="802"/>
          </w:tcPr>
          <w:p w14:paraId="7D020000">
            <w:pPr>
              <w:ind w:firstLine="89" w:left="0"/>
              <w:jc w:val="center"/>
              <w:rPr>
                <w:rFonts w:ascii="Times New Roman" w:hAnsi="Times New Roman"/>
                <w:sz w:val="24"/>
              </w:rPr>
            </w:pPr>
            <w:r>
              <w:rPr>
                <w:rFonts w:ascii="Times New Roman" w:hAnsi="Times New Roman"/>
                <w:sz w:val="24"/>
              </w:rPr>
              <w:t>1111</w:t>
            </w:r>
          </w:p>
        </w:tc>
        <w:tc>
          <w:tcPr>
            <w:tcW w:type="dxa" w:w="802"/>
          </w:tcPr>
          <w:p w14:paraId="7E020000">
            <w:pPr>
              <w:ind w:firstLine="89" w:left="0"/>
              <w:jc w:val="center"/>
              <w:rPr>
                <w:rFonts w:ascii="Times New Roman" w:hAnsi="Times New Roman"/>
                <w:sz w:val="24"/>
              </w:rPr>
            </w:pPr>
            <w:r>
              <w:rPr>
                <w:rFonts w:ascii="Times New Roman" w:hAnsi="Times New Roman"/>
                <w:sz w:val="24"/>
              </w:rPr>
              <w:t>1756</w:t>
            </w:r>
          </w:p>
        </w:tc>
        <w:tc>
          <w:tcPr>
            <w:tcW w:type="dxa" w:w="987"/>
          </w:tcPr>
          <w:p w14:paraId="7F020000">
            <w:pPr>
              <w:ind w:firstLine="89" w:left="0"/>
              <w:jc w:val="center"/>
              <w:rPr>
                <w:rFonts w:ascii="Times New Roman" w:hAnsi="Times New Roman"/>
                <w:sz w:val="24"/>
              </w:rPr>
            </w:pPr>
            <w:r>
              <w:rPr>
                <w:rFonts w:ascii="Times New Roman" w:hAnsi="Times New Roman"/>
                <w:sz w:val="24"/>
              </w:rPr>
              <w:t>2765</w:t>
            </w:r>
          </w:p>
        </w:tc>
      </w:tr>
      <w:tr>
        <w:tc>
          <w:tcPr>
            <w:tcW w:type="dxa" w:w="3588"/>
          </w:tcPr>
          <w:p w14:paraId="80020000">
            <w:pPr>
              <w:pStyle w:val="Style_2"/>
              <w:ind w:firstLine="34" w:left="0"/>
            </w:pPr>
            <w:r>
              <w:t>Октябрьский</w:t>
            </w:r>
          </w:p>
        </w:tc>
        <w:tc>
          <w:tcPr>
            <w:tcW w:type="dxa" w:w="829"/>
          </w:tcPr>
          <w:p w14:paraId="81020000">
            <w:pPr>
              <w:ind w:firstLine="34" w:left="0"/>
              <w:jc w:val="center"/>
              <w:rPr>
                <w:rFonts w:ascii="Times New Roman" w:hAnsi="Times New Roman"/>
                <w:sz w:val="24"/>
              </w:rPr>
            </w:pPr>
            <w:r>
              <w:rPr>
                <w:rFonts w:ascii="Times New Roman" w:hAnsi="Times New Roman"/>
                <w:sz w:val="24"/>
              </w:rPr>
              <w:t>-429</w:t>
            </w:r>
          </w:p>
        </w:tc>
        <w:tc>
          <w:tcPr>
            <w:tcW w:type="dxa" w:w="826"/>
          </w:tcPr>
          <w:p w14:paraId="82020000">
            <w:pPr>
              <w:ind w:firstLine="34" w:left="0"/>
              <w:jc w:val="center"/>
              <w:rPr>
                <w:rFonts w:ascii="Times New Roman" w:hAnsi="Times New Roman"/>
                <w:sz w:val="24"/>
              </w:rPr>
            </w:pPr>
            <w:r>
              <w:rPr>
                <w:rFonts w:ascii="Times New Roman" w:hAnsi="Times New Roman"/>
                <w:sz w:val="24"/>
              </w:rPr>
              <w:t>-235</w:t>
            </w:r>
          </w:p>
        </w:tc>
        <w:tc>
          <w:tcPr>
            <w:tcW w:type="dxa" w:w="802"/>
          </w:tcPr>
          <w:p w14:paraId="83020000">
            <w:pPr>
              <w:ind w:firstLine="34" w:left="0"/>
              <w:jc w:val="center"/>
              <w:rPr>
                <w:rFonts w:ascii="Times New Roman" w:hAnsi="Times New Roman"/>
                <w:sz w:val="24"/>
              </w:rPr>
            </w:pPr>
            <w:r>
              <w:rPr>
                <w:rFonts w:ascii="Times New Roman" w:hAnsi="Times New Roman"/>
                <w:sz w:val="24"/>
              </w:rPr>
              <w:t>-544</w:t>
            </w:r>
          </w:p>
        </w:tc>
        <w:tc>
          <w:tcPr>
            <w:tcW w:type="dxa" w:w="802"/>
          </w:tcPr>
          <w:p w14:paraId="84020000">
            <w:pPr>
              <w:ind w:firstLine="34" w:left="0"/>
              <w:jc w:val="center"/>
              <w:rPr>
                <w:rFonts w:ascii="Times New Roman" w:hAnsi="Times New Roman"/>
                <w:sz w:val="24"/>
              </w:rPr>
            </w:pPr>
            <w:r>
              <w:rPr>
                <w:rFonts w:ascii="Times New Roman" w:hAnsi="Times New Roman"/>
                <w:sz w:val="24"/>
              </w:rPr>
              <w:t>1014</w:t>
            </w:r>
          </w:p>
        </w:tc>
        <w:tc>
          <w:tcPr>
            <w:tcW w:type="dxa" w:w="802"/>
          </w:tcPr>
          <w:p w14:paraId="85020000">
            <w:pPr>
              <w:ind w:firstLine="89" w:left="0"/>
              <w:jc w:val="center"/>
              <w:rPr>
                <w:rFonts w:ascii="Times New Roman" w:hAnsi="Times New Roman"/>
                <w:sz w:val="24"/>
              </w:rPr>
            </w:pPr>
            <w:r>
              <w:rPr>
                <w:rFonts w:ascii="Times New Roman" w:hAnsi="Times New Roman"/>
                <w:sz w:val="24"/>
              </w:rPr>
              <w:t>546</w:t>
            </w:r>
          </w:p>
        </w:tc>
        <w:tc>
          <w:tcPr>
            <w:tcW w:type="dxa" w:w="802"/>
          </w:tcPr>
          <w:p w14:paraId="86020000">
            <w:pPr>
              <w:ind w:firstLine="89" w:left="0"/>
              <w:jc w:val="center"/>
              <w:rPr>
                <w:rFonts w:ascii="Times New Roman" w:hAnsi="Times New Roman"/>
                <w:sz w:val="24"/>
              </w:rPr>
            </w:pPr>
            <w:r>
              <w:rPr>
                <w:rFonts w:ascii="Times New Roman" w:hAnsi="Times New Roman"/>
                <w:sz w:val="24"/>
              </w:rPr>
              <w:t>840</w:t>
            </w:r>
          </w:p>
        </w:tc>
        <w:tc>
          <w:tcPr>
            <w:tcW w:type="dxa" w:w="802"/>
          </w:tcPr>
          <w:p w14:paraId="87020000">
            <w:pPr>
              <w:ind w:firstLine="89" w:left="0"/>
              <w:jc w:val="center"/>
              <w:rPr>
                <w:rFonts w:ascii="Times New Roman" w:hAnsi="Times New Roman"/>
                <w:sz w:val="24"/>
              </w:rPr>
            </w:pPr>
            <w:r>
              <w:rPr>
                <w:rFonts w:ascii="Times New Roman" w:hAnsi="Times New Roman"/>
                <w:sz w:val="24"/>
              </w:rPr>
              <w:t>320</w:t>
            </w:r>
          </w:p>
        </w:tc>
        <w:tc>
          <w:tcPr>
            <w:tcW w:type="dxa" w:w="987"/>
          </w:tcPr>
          <w:p w14:paraId="88020000">
            <w:pPr>
              <w:ind w:firstLine="89" w:left="0"/>
              <w:jc w:val="center"/>
              <w:rPr>
                <w:rFonts w:ascii="Times New Roman" w:hAnsi="Times New Roman"/>
                <w:sz w:val="24"/>
              </w:rPr>
            </w:pPr>
            <w:r>
              <w:rPr>
                <w:rFonts w:ascii="Times New Roman" w:hAnsi="Times New Roman"/>
                <w:sz w:val="24"/>
              </w:rPr>
              <w:t>1245</w:t>
            </w:r>
          </w:p>
        </w:tc>
      </w:tr>
      <w:tr>
        <w:tc>
          <w:tcPr>
            <w:tcW w:type="dxa" w:w="3588"/>
          </w:tcPr>
          <w:p w14:paraId="89020000">
            <w:pPr>
              <w:pStyle w:val="Style_2"/>
              <w:ind w:firstLine="34" w:left="0"/>
            </w:pPr>
            <w:r>
              <w:t>Родионово-Несветайский</w:t>
            </w:r>
          </w:p>
        </w:tc>
        <w:tc>
          <w:tcPr>
            <w:tcW w:type="dxa" w:w="829"/>
          </w:tcPr>
          <w:p w14:paraId="8A020000">
            <w:pPr>
              <w:ind w:firstLine="34" w:left="0"/>
              <w:jc w:val="center"/>
              <w:rPr>
                <w:rFonts w:ascii="Times New Roman" w:hAnsi="Times New Roman"/>
                <w:sz w:val="24"/>
              </w:rPr>
            </w:pPr>
            <w:r>
              <w:rPr>
                <w:rFonts w:ascii="Times New Roman" w:hAnsi="Times New Roman"/>
                <w:sz w:val="24"/>
              </w:rPr>
              <w:t>1</w:t>
            </w:r>
          </w:p>
        </w:tc>
        <w:tc>
          <w:tcPr>
            <w:tcW w:type="dxa" w:w="826"/>
          </w:tcPr>
          <w:p w14:paraId="8B020000">
            <w:pPr>
              <w:ind w:firstLine="34" w:left="0"/>
              <w:jc w:val="center"/>
              <w:rPr>
                <w:rFonts w:ascii="Times New Roman" w:hAnsi="Times New Roman"/>
                <w:sz w:val="24"/>
              </w:rPr>
            </w:pPr>
            <w:r>
              <w:rPr>
                <w:rFonts w:ascii="Times New Roman" w:hAnsi="Times New Roman"/>
                <w:sz w:val="24"/>
              </w:rPr>
              <w:t>-223</w:t>
            </w:r>
          </w:p>
        </w:tc>
        <w:tc>
          <w:tcPr>
            <w:tcW w:type="dxa" w:w="802"/>
          </w:tcPr>
          <w:p w14:paraId="8C020000">
            <w:pPr>
              <w:ind w:firstLine="34" w:left="0"/>
              <w:jc w:val="center"/>
              <w:rPr>
                <w:rFonts w:ascii="Times New Roman" w:hAnsi="Times New Roman"/>
                <w:sz w:val="24"/>
              </w:rPr>
            </w:pPr>
            <w:r>
              <w:rPr>
                <w:rFonts w:ascii="Times New Roman" w:hAnsi="Times New Roman"/>
                <w:sz w:val="24"/>
              </w:rPr>
              <w:t>-222</w:t>
            </w:r>
          </w:p>
        </w:tc>
        <w:tc>
          <w:tcPr>
            <w:tcW w:type="dxa" w:w="802"/>
          </w:tcPr>
          <w:p w14:paraId="8D020000">
            <w:pPr>
              <w:ind w:firstLine="34" w:left="0"/>
              <w:jc w:val="center"/>
              <w:rPr>
                <w:rFonts w:ascii="Times New Roman" w:hAnsi="Times New Roman"/>
                <w:sz w:val="24"/>
              </w:rPr>
            </w:pPr>
            <w:r>
              <w:rPr>
                <w:rFonts w:ascii="Times New Roman" w:hAnsi="Times New Roman"/>
                <w:sz w:val="24"/>
              </w:rPr>
              <w:t>-83</w:t>
            </w:r>
          </w:p>
        </w:tc>
        <w:tc>
          <w:tcPr>
            <w:tcW w:type="dxa" w:w="802"/>
          </w:tcPr>
          <w:p w14:paraId="8E020000">
            <w:pPr>
              <w:ind w:firstLine="89" w:left="0"/>
              <w:jc w:val="center"/>
              <w:rPr>
                <w:rFonts w:ascii="Times New Roman" w:hAnsi="Times New Roman"/>
                <w:sz w:val="24"/>
              </w:rPr>
            </w:pPr>
            <w:r>
              <w:rPr>
                <w:rFonts w:ascii="Times New Roman" w:hAnsi="Times New Roman"/>
                <w:sz w:val="24"/>
              </w:rPr>
              <w:t>-109</w:t>
            </w:r>
          </w:p>
        </w:tc>
        <w:tc>
          <w:tcPr>
            <w:tcW w:type="dxa" w:w="802"/>
          </w:tcPr>
          <w:p w14:paraId="8F020000">
            <w:pPr>
              <w:ind w:firstLine="89" w:left="0"/>
              <w:jc w:val="center"/>
              <w:rPr>
                <w:rFonts w:ascii="Times New Roman" w:hAnsi="Times New Roman"/>
                <w:sz w:val="24"/>
              </w:rPr>
            </w:pPr>
            <w:r>
              <w:rPr>
                <w:rFonts w:ascii="Times New Roman" w:hAnsi="Times New Roman"/>
                <w:sz w:val="24"/>
              </w:rPr>
              <w:t>44</w:t>
            </w:r>
          </w:p>
        </w:tc>
        <w:tc>
          <w:tcPr>
            <w:tcW w:type="dxa" w:w="802"/>
          </w:tcPr>
          <w:p w14:paraId="90020000">
            <w:pPr>
              <w:ind w:firstLine="89" w:left="0"/>
              <w:jc w:val="center"/>
              <w:rPr>
                <w:rFonts w:ascii="Times New Roman" w:hAnsi="Times New Roman"/>
                <w:sz w:val="24"/>
              </w:rPr>
            </w:pPr>
            <w:r>
              <w:rPr>
                <w:rFonts w:ascii="Times New Roman" w:hAnsi="Times New Roman"/>
                <w:sz w:val="24"/>
              </w:rPr>
              <w:t>82</w:t>
            </w:r>
          </w:p>
        </w:tc>
        <w:tc>
          <w:tcPr>
            <w:tcW w:type="dxa" w:w="987"/>
          </w:tcPr>
          <w:p w14:paraId="91020000">
            <w:pPr>
              <w:ind w:firstLine="89" w:left="0"/>
              <w:jc w:val="center"/>
              <w:rPr>
                <w:rFonts w:ascii="Times New Roman" w:hAnsi="Times New Roman"/>
                <w:sz w:val="24"/>
              </w:rPr>
            </w:pPr>
            <w:r>
              <w:rPr>
                <w:rFonts w:ascii="Times New Roman" w:hAnsi="Times New Roman"/>
                <w:sz w:val="24"/>
              </w:rPr>
              <w:t>209</w:t>
            </w:r>
          </w:p>
        </w:tc>
      </w:tr>
    </w:tbl>
    <w:p w14:paraId="92020000">
      <w:pPr>
        <w:pStyle w:val="Style_2"/>
        <w:ind w:firstLine="567" w:left="0"/>
        <w:jc w:val="both"/>
        <w:rPr>
          <w:sz w:val="28"/>
        </w:rPr>
      </w:pPr>
    </w:p>
    <w:p w14:paraId="93020000">
      <w:pPr>
        <w:pStyle w:val="Style_2"/>
        <w:ind w:firstLine="567" w:left="0"/>
        <w:jc w:val="both"/>
        <w:rPr>
          <w:sz w:val="28"/>
        </w:rPr>
      </w:pPr>
      <w:r>
        <w:rPr>
          <w:sz w:val="28"/>
        </w:rPr>
        <w:t xml:space="preserve">Аксайский район на протяжении ряда лет занимает лидирующие позиции в Ростовской области по приросту населения за счет миграции. На перспективу уровень естественного прироста во многом будет зависеть от реализации программ: </w:t>
      </w:r>
      <w:r>
        <w:rPr>
          <w:sz w:val="28"/>
        </w:rPr>
        <w:t>федеральных, областных, а также мероприятий, осуществляемых администрацией района.</w:t>
      </w:r>
    </w:p>
    <w:p w14:paraId="9402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В районе сформировалось выгодное для бизнеса соотношение сравнительно умеренных зарплат при высоком уровне квалификации специалистов по целому ряду отраслей.</w:t>
      </w:r>
    </w:p>
    <w:p w14:paraId="9502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Численность населения трудоспособного возраста (мужчины в возрасте от 16 лет до 61 года и женщины в возрасте от 16 до 56 лет) в районе по данным Ростовстата по состоянию на 1 января 2022 года  составила 75 тыс. человек, при этом наблюдается увеличение численности населения трудоспособного возраста на 8,3 тыс. человек по сравнению с 2017 годом.</w:t>
      </w:r>
    </w:p>
    <w:p w14:paraId="96020000">
      <w:pPr>
        <w:pStyle w:val="Style_2"/>
        <w:ind w:firstLine="567" w:left="0"/>
        <w:jc w:val="both"/>
        <w:rPr>
          <w:sz w:val="28"/>
        </w:rPr>
      </w:pPr>
      <w:r>
        <w:rPr>
          <w:sz w:val="28"/>
        </w:rPr>
        <w:t>В настоящее время Аксайский район выступает не только как большая инвестиционная и промышленная площадка, но и как одна из наиболее привлекательных для постоянного и временного проживания территорий, что не может не сказаться на демографической ситуации. Успешная реализация национальных проектов также положительно влияет на демографические показатели.</w:t>
      </w:r>
    </w:p>
    <w:p w14:paraId="97020000">
      <w:pPr>
        <w:pStyle w:val="Style_2"/>
        <w:ind w:firstLine="567" w:left="0"/>
        <w:jc w:val="both"/>
        <w:rPr>
          <w:sz w:val="28"/>
        </w:rPr>
      </w:pPr>
      <w:r>
        <w:rPr>
          <w:sz w:val="28"/>
        </w:rPr>
        <w:t xml:space="preserve">Проектная численность населения района определена на основе использования демографического метода, основанного на прогнозе показателей естественного и механического движения населения. </w:t>
      </w:r>
    </w:p>
    <w:p w14:paraId="98020000">
      <w:pPr>
        <w:pStyle w:val="Style_2"/>
        <w:ind w:firstLine="567" w:left="0"/>
        <w:jc w:val="both"/>
        <w:rPr>
          <w:sz w:val="28"/>
        </w:rPr>
      </w:pPr>
      <w:r>
        <w:rPr>
          <w:sz w:val="28"/>
        </w:rPr>
        <w:t xml:space="preserve">Кроме того, активно поддерживаемый администрацией района процесс устойчивого функционирования района, проведение активной инвестиционной </w:t>
      </w:r>
      <w:r>
        <w:rPr>
          <w:sz w:val="28"/>
        </w:rPr>
        <w:t>политики</w:t>
      </w:r>
      <w:r>
        <w:rPr>
          <w:sz w:val="28"/>
        </w:rPr>
        <w:t xml:space="preserve"> как в районе, так и в области будут оказывать большое влияние на демографическую ситуацию в районе.</w:t>
      </w:r>
    </w:p>
    <w:p w14:paraId="99020000">
      <w:pPr>
        <w:spacing w:after="0" w:line="240" w:lineRule="auto"/>
        <w:ind w:firstLine="567" w:left="0"/>
        <w:jc w:val="both"/>
        <w:rPr>
          <w:rFonts w:ascii="Times New Roman" w:hAnsi="Times New Roman"/>
          <w:sz w:val="28"/>
        </w:rPr>
      </w:pPr>
      <w:r>
        <w:rPr>
          <w:rFonts w:ascii="Times New Roman" w:hAnsi="Times New Roman"/>
          <w:sz w:val="28"/>
        </w:rPr>
        <w:t xml:space="preserve">Поступательный рост численности населения Аксайского района ожидается как за счет естественного прироста (в меньшей части), так и за счет увеличения миграционного притока населения, основанного: </w:t>
      </w:r>
    </w:p>
    <w:p w14:paraId="9A020000">
      <w:pPr>
        <w:spacing w:after="0" w:line="240" w:lineRule="auto"/>
        <w:ind w:firstLine="567" w:left="0"/>
        <w:jc w:val="both"/>
        <w:rPr>
          <w:rFonts w:ascii="Times New Roman" w:hAnsi="Times New Roman"/>
          <w:sz w:val="28"/>
        </w:rPr>
      </w:pPr>
      <w:r>
        <w:rPr>
          <w:rFonts w:ascii="Times New Roman" w:hAnsi="Times New Roman"/>
          <w:sz w:val="28"/>
        </w:rPr>
        <w:t xml:space="preserve">на комплексном освоении в целях жилищного строительства значительных территорий района; </w:t>
      </w:r>
    </w:p>
    <w:p w14:paraId="9B020000">
      <w:pPr>
        <w:spacing w:after="0" w:line="240" w:lineRule="auto"/>
        <w:ind w:firstLine="567" w:left="0"/>
        <w:jc w:val="both"/>
        <w:rPr>
          <w:rFonts w:ascii="Times New Roman" w:hAnsi="Times New Roman"/>
          <w:sz w:val="28"/>
        </w:rPr>
      </w:pPr>
      <w:r>
        <w:rPr>
          <w:rFonts w:ascii="Times New Roman" w:hAnsi="Times New Roman"/>
          <w:sz w:val="28"/>
        </w:rPr>
        <w:t xml:space="preserve">на улучшении уровня благоустройства населенных пунктов, </w:t>
      </w:r>
    </w:p>
    <w:p w14:paraId="9C020000">
      <w:pPr>
        <w:spacing w:after="0" w:line="240" w:lineRule="auto"/>
        <w:ind w:firstLine="567" w:left="0"/>
        <w:jc w:val="both"/>
        <w:rPr>
          <w:rFonts w:ascii="Times New Roman" w:hAnsi="Times New Roman"/>
          <w:sz w:val="28"/>
        </w:rPr>
      </w:pPr>
      <w:r>
        <w:rPr>
          <w:rFonts w:ascii="Times New Roman" w:hAnsi="Times New Roman"/>
          <w:sz w:val="28"/>
        </w:rPr>
        <w:t xml:space="preserve">на реализации мероприятий по созданию новых рабочих мест, </w:t>
      </w:r>
    </w:p>
    <w:p w14:paraId="9D020000">
      <w:pPr>
        <w:spacing w:after="0" w:before="0" w:line="240" w:lineRule="auto"/>
        <w:ind w:firstLine="567" w:left="0"/>
        <w:jc w:val="both"/>
        <w:rPr>
          <w:rFonts w:ascii="Times New Roman" w:hAnsi="Times New Roman"/>
          <w:sz w:val="28"/>
        </w:rPr>
      </w:pPr>
      <w:r>
        <w:rPr>
          <w:rFonts w:ascii="Times New Roman" w:hAnsi="Times New Roman"/>
          <w:sz w:val="28"/>
        </w:rPr>
        <w:t>на хозяйственном и культурном развитии территорий поселений района.</w:t>
      </w:r>
    </w:p>
    <w:p w14:paraId="9E020000">
      <w:pPr>
        <w:pStyle w:val="Style_9"/>
        <w:spacing w:after="0" w:before="0"/>
        <w:ind w:firstLine="567" w:left="0"/>
        <w:jc w:val="both"/>
        <w:rPr>
          <w:sz w:val="28"/>
        </w:rPr>
      </w:pPr>
      <w:r>
        <w:rPr>
          <w:sz w:val="28"/>
        </w:rPr>
        <w:t>В связи с территориальными особенностями расположения района, его промышленной направленностью и расположением крупных торговых центров, а также наличием сезонных миграционных потоков численность населения Аксайского района в прогнозируемом периоде увеличится, главным образом за счет миграционного притока, и составит к 2030 году порядка 135 тыс. человек.</w:t>
      </w:r>
    </w:p>
    <w:p w14:paraId="9F020000">
      <w:pPr>
        <w:widowControl w:val="0"/>
        <w:tabs>
          <w:tab w:leader="none" w:pos="1134" w:val="left"/>
        </w:tabs>
        <w:spacing w:after="0" w:line="240" w:lineRule="auto"/>
        <w:ind w:firstLine="567" w:left="0"/>
        <w:jc w:val="both"/>
        <w:rPr>
          <w:rFonts w:ascii="Times New Roman" w:hAnsi="Times New Roman"/>
          <w:color w:val="FF0000"/>
          <w:sz w:val="28"/>
        </w:rPr>
      </w:pPr>
    </w:p>
    <w:p w14:paraId="A0020000">
      <w:pPr>
        <w:spacing w:after="0" w:line="240" w:lineRule="auto"/>
        <w:ind w:firstLine="567" w:left="0"/>
        <w:jc w:val="both"/>
        <w:rPr>
          <w:rFonts w:ascii="Times New Roman" w:hAnsi="Times New Roman"/>
          <w:b w:val="1"/>
          <w:sz w:val="28"/>
        </w:rPr>
      </w:pPr>
      <w:r>
        <w:rPr>
          <w:rFonts w:ascii="Times New Roman" w:hAnsi="Times New Roman"/>
          <w:b w:val="1"/>
          <w:sz w:val="28"/>
        </w:rPr>
        <w:t>1.3.3. Инфраструктурные ресурсы</w:t>
      </w:r>
    </w:p>
    <w:p w14:paraId="A102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pacing w:val="-4"/>
          <w:sz w:val="28"/>
        </w:rPr>
        <w:t>Инженерно-энергетическая, транспортная и социальная</w:t>
      </w:r>
      <w:r>
        <w:rPr>
          <w:rFonts w:ascii="Times New Roman" w:hAnsi="Times New Roman"/>
          <w:sz w:val="28"/>
        </w:rPr>
        <w:t xml:space="preserve"> инфраструктуры формируют материальную основу социально-экономического развития Аксайского района.</w:t>
      </w:r>
    </w:p>
    <w:p w14:paraId="A2020000">
      <w:pPr>
        <w:widowControl w:val="0"/>
        <w:tabs>
          <w:tab w:leader="none" w:pos="1134" w:val="left"/>
        </w:tabs>
        <w:spacing w:after="0" w:line="240" w:lineRule="auto"/>
        <w:ind w:firstLine="567" w:left="0"/>
        <w:jc w:val="both"/>
        <w:rPr>
          <w:rFonts w:ascii="Times New Roman" w:hAnsi="Times New Roman"/>
          <w:i w:val="1"/>
          <w:sz w:val="28"/>
        </w:rPr>
      </w:pPr>
      <w:r>
        <w:rPr>
          <w:rFonts w:ascii="Times New Roman" w:hAnsi="Times New Roman"/>
          <w:i w:val="1"/>
          <w:sz w:val="28"/>
        </w:rPr>
        <w:t>Инженерно-энергетическая инфраструктура Аксайского района</w:t>
      </w:r>
    </w:p>
    <w:p w14:paraId="A302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 xml:space="preserve">На территории района постоянно расширяется внутрирайонная сеть газопроводов. Природный газ используется </w:t>
      </w:r>
      <w:r>
        <w:rPr>
          <w:rFonts w:ascii="Times New Roman" w:hAnsi="Times New Roman"/>
          <w:spacing w:val="-4"/>
          <w:sz w:val="28"/>
        </w:rPr>
        <w:t>во всех населенных пунктах района. Одиночное протяжение уличной газовой сети на территории Аксайского района по данным Ростовстата по состоянию на 1 января 2022 года составило 840,8 километра,</w:t>
      </w:r>
      <w:r>
        <w:rPr>
          <w:rFonts w:ascii="Times New Roman" w:hAnsi="Times New Roman"/>
          <w:sz w:val="28"/>
        </w:rPr>
        <w:t xml:space="preserve"> в том числе в сельской местности 682,1 километра.</w:t>
      </w:r>
    </w:p>
    <w:p w14:paraId="A4020000">
      <w:pPr>
        <w:spacing w:after="0" w:line="240" w:lineRule="auto"/>
        <w:ind w:firstLine="567" w:left="0"/>
        <w:jc w:val="right"/>
        <w:rPr>
          <w:rFonts w:ascii="Times New Roman" w:hAnsi="Times New Roman"/>
          <w:sz w:val="28"/>
        </w:rPr>
      </w:pPr>
      <w:r>
        <w:rPr>
          <w:rFonts w:ascii="Times New Roman" w:hAnsi="Times New Roman"/>
          <w:sz w:val="28"/>
        </w:rPr>
        <w:t>Таблица 8</w:t>
      </w:r>
    </w:p>
    <w:p w14:paraId="A5020000">
      <w:pPr>
        <w:spacing w:after="0" w:line="240" w:lineRule="auto"/>
        <w:ind/>
        <w:jc w:val="center"/>
        <w:rPr>
          <w:rFonts w:ascii="Times New Roman" w:hAnsi="Times New Roman"/>
          <w:sz w:val="28"/>
        </w:rPr>
      </w:pPr>
      <w:r>
        <w:rPr>
          <w:rFonts w:ascii="Times New Roman" w:hAnsi="Times New Roman"/>
          <w:sz w:val="28"/>
        </w:rPr>
        <w:t xml:space="preserve">Одиночное протяжение </w:t>
      </w:r>
      <w:r>
        <w:rPr>
          <w:rFonts w:ascii="Times New Roman" w:hAnsi="Times New Roman"/>
          <w:spacing w:val="-4"/>
          <w:sz w:val="28"/>
        </w:rPr>
        <w:t xml:space="preserve">уличной газовой сети на территории Аксайского района, </w:t>
      </w:r>
      <w:r>
        <w:rPr>
          <w:rFonts w:ascii="Times New Roman" w:hAnsi="Times New Roman"/>
          <w:spacing w:val="-4"/>
          <w:sz w:val="28"/>
        </w:rPr>
        <w:t>км</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2842"/>
        <w:gridCol w:w="1012"/>
        <w:gridCol w:w="744"/>
        <w:gridCol w:w="926"/>
        <w:gridCol w:w="1088"/>
        <w:gridCol w:w="1006"/>
        <w:gridCol w:w="883"/>
        <w:gridCol w:w="950"/>
        <w:gridCol w:w="755"/>
      </w:tblGrid>
      <w:tr>
        <w:tc>
          <w:tcPr>
            <w:tcW w:type="dxa" w:w="2842"/>
            <w:tcBorders>
              <w:top w:color="000000" w:sz="4" w:val="single"/>
              <w:left w:color="000000" w:sz="4" w:val="single"/>
              <w:bottom w:color="000000" w:sz="4" w:val="single"/>
              <w:right w:color="000000" w:sz="4" w:val="single"/>
            </w:tcBorders>
            <w:tcMar>
              <w:left w:type="dxa" w:w="57"/>
              <w:right w:type="dxa" w:w="57"/>
            </w:tcMar>
          </w:tcPr>
          <w:p w14:paraId="A6020000">
            <w:pPr>
              <w:spacing w:after="0" w:line="240" w:lineRule="auto"/>
              <w:ind w:firstLine="567" w:left="0"/>
              <w:jc w:val="center"/>
              <w:rPr>
                <w:rFonts w:ascii="Times New Roman" w:hAnsi="Times New Roman"/>
                <w:sz w:val="24"/>
              </w:rPr>
            </w:pPr>
            <w:r>
              <w:rPr>
                <w:rFonts w:ascii="Times New Roman" w:hAnsi="Times New Roman"/>
                <w:sz w:val="24"/>
              </w:rPr>
              <w:t>Наименование параметра</w:t>
            </w:r>
          </w:p>
        </w:tc>
        <w:tc>
          <w:tcPr>
            <w:tcW w:type="dxa" w:w="1012"/>
            <w:tcBorders>
              <w:top w:color="000000" w:sz="4" w:val="single"/>
              <w:left w:color="000000" w:sz="4" w:val="single"/>
              <w:bottom w:color="000000" w:sz="4" w:val="single"/>
              <w:right w:color="000000" w:sz="4" w:val="single"/>
            </w:tcBorders>
            <w:tcMar>
              <w:left w:type="dxa" w:w="57"/>
              <w:right w:type="dxa" w:w="57"/>
            </w:tcMar>
          </w:tcPr>
          <w:p w14:paraId="A7020000">
            <w:pPr>
              <w:spacing w:after="0" w:line="240" w:lineRule="auto"/>
              <w:ind/>
              <w:jc w:val="center"/>
              <w:rPr>
                <w:rFonts w:ascii="Times New Roman" w:hAnsi="Times New Roman"/>
                <w:sz w:val="24"/>
              </w:rPr>
            </w:pPr>
            <w:r>
              <w:rPr>
                <w:rFonts w:ascii="Times New Roman" w:hAnsi="Times New Roman"/>
                <w:sz w:val="24"/>
              </w:rPr>
              <w:t>2014</w:t>
            </w:r>
          </w:p>
          <w:p w14:paraId="A8020000">
            <w:pPr>
              <w:spacing w:after="0" w:line="240" w:lineRule="auto"/>
              <w:ind/>
              <w:jc w:val="center"/>
              <w:rPr>
                <w:rFonts w:ascii="Times New Roman" w:hAnsi="Times New Roman"/>
                <w:sz w:val="24"/>
              </w:rPr>
            </w:pPr>
            <w:r>
              <w:rPr>
                <w:rFonts w:ascii="Times New Roman" w:hAnsi="Times New Roman"/>
                <w:sz w:val="24"/>
              </w:rPr>
              <w:t>год</w:t>
            </w:r>
          </w:p>
        </w:tc>
        <w:tc>
          <w:tcPr>
            <w:tcW w:type="dxa" w:w="744"/>
            <w:tcBorders>
              <w:top w:color="000000" w:sz="4" w:val="single"/>
              <w:left w:color="000000" w:sz="4" w:val="single"/>
              <w:bottom w:color="000000" w:sz="4" w:val="single"/>
              <w:right w:color="000000" w:sz="4" w:val="single"/>
            </w:tcBorders>
            <w:tcMar>
              <w:left w:type="dxa" w:w="57"/>
              <w:right w:type="dxa" w:w="57"/>
            </w:tcMar>
          </w:tcPr>
          <w:p w14:paraId="A9020000">
            <w:pPr>
              <w:spacing w:after="0" w:line="240" w:lineRule="auto"/>
              <w:ind/>
              <w:jc w:val="center"/>
              <w:rPr>
                <w:rFonts w:ascii="Times New Roman" w:hAnsi="Times New Roman"/>
                <w:sz w:val="24"/>
              </w:rPr>
            </w:pPr>
            <w:r>
              <w:rPr>
                <w:rFonts w:ascii="Times New Roman" w:hAnsi="Times New Roman"/>
                <w:sz w:val="24"/>
              </w:rPr>
              <w:t>2015</w:t>
            </w:r>
          </w:p>
          <w:p w14:paraId="AA020000">
            <w:pPr>
              <w:spacing w:after="0" w:line="240" w:lineRule="auto"/>
              <w:ind/>
              <w:jc w:val="center"/>
              <w:rPr>
                <w:rFonts w:ascii="Times New Roman" w:hAnsi="Times New Roman"/>
                <w:sz w:val="24"/>
              </w:rPr>
            </w:pPr>
            <w:r>
              <w:rPr>
                <w:rFonts w:ascii="Times New Roman" w:hAnsi="Times New Roman"/>
                <w:sz w:val="24"/>
              </w:rPr>
              <w:t>год</w:t>
            </w:r>
          </w:p>
        </w:tc>
        <w:tc>
          <w:tcPr>
            <w:tcW w:type="dxa" w:w="926"/>
            <w:tcBorders>
              <w:top w:color="000000" w:sz="4" w:val="single"/>
              <w:left w:color="000000" w:sz="4" w:val="single"/>
              <w:bottom w:color="000000" w:sz="4" w:val="single"/>
              <w:right w:color="000000" w:sz="4" w:val="single"/>
            </w:tcBorders>
            <w:tcMar>
              <w:left w:type="dxa" w:w="57"/>
              <w:right w:type="dxa" w:w="57"/>
            </w:tcMar>
          </w:tcPr>
          <w:p w14:paraId="AB020000">
            <w:pPr>
              <w:spacing w:after="0" w:line="240" w:lineRule="auto"/>
              <w:ind/>
              <w:jc w:val="center"/>
              <w:rPr>
                <w:rFonts w:ascii="Times New Roman" w:hAnsi="Times New Roman"/>
                <w:sz w:val="24"/>
              </w:rPr>
            </w:pPr>
            <w:r>
              <w:rPr>
                <w:rFonts w:ascii="Times New Roman" w:hAnsi="Times New Roman"/>
                <w:sz w:val="24"/>
              </w:rPr>
              <w:t>2016</w:t>
            </w:r>
          </w:p>
          <w:p w14:paraId="AC020000">
            <w:pPr>
              <w:spacing w:after="0" w:line="240" w:lineRule="auto"/>
              <w:ind/>
              <w:jc w:val="center"/>
              <w:rPr>
                <w:rFonts w:ascii="Times New Roman" w:hAnsi="Times New Roman"/>
                <w:sz w:val="24"/>
              </w:rPr>
            </w:pPr>
            <w:r>
              <w:rPr>
                <w:rFonts w:ascii="Times New Roman" w:hAnsi="Times New Roman"/>
                <w:sz w:val="24"/>
              </w:rPr>
              <w:t>год</w:t>
            </w:r>
          </w:p>
        </w:tc>
        <w:tc>
          <w:tcPr>
            <w:tcW w:type="dxa" w:w="1088"/>
            <w:tcBorders>
              <w:top w:color="000000" w:sz="4" w:val="single"/>
              <w:left w:color="000000" w:sz="4" w:val="single"/>
              <w:bottom w:color="000000" w:sz="4" w:val="single"/>
              <w:right w:color="000000" w:sz="4" w:val="single"/>
            </w:tcBorders>
            <w:tcMar>
              <w:left w:type="dxa" w:w="57"/>
              <w:right w:type="dxa" w:w="57"/>
            </w:tcMar>
          </w:tcPr>
          <w:p w14:paraId="AD020000">
            <w:pPr>
              <w:spacing w:after="0" w:line="240" w:lineRule="auto"/>
              <w:ind/>
              <w:jc w:val="center"/>
              <w:rPr>
                <w:rFonts w:ascii="Times New Roman" w:hAnsi="Times New Roman"/>
                <w:sz w:val="24"/>
              </w:rPr>
            </w:pPr>
            <w:r>
              <w:rPr>
                <w:rFonts w:ascii="Times New Roman" w:hAnsi="Times New Roman"/>
                <w:sz w:val="24"/>
              </w:rPr>
              <w:t>2017</w:t>
            </w:r>
          </w:p>
          <w:p w14:paraId="AE020000">
            <w:pPr>
              <w:spacing w:after="0" w:line="240" w:lineRule="auto"/>
              <w:ind/>
              <w:jc w:val="center"/>
              <w:rPr>
                <w:rFonts w:ascii="Times New Roman" w:hAnsi="Times New Roman"/>
                <w:sz w:val="24"/>
              </w:rPr>
            </w:pPr>
            <w:r>
              <w:rPr>
                <w:rFonts w:ascii="Times New Roman" w:hAnsi="Times New Roman"/>
                <w:sz w:val="24"/>
              </w:rPr>
              <w:t>год</w:t>
            </w:r>
          </w:p>
        </w:tc>
        <w:tc>
          <w:tcPr>
            <w:tcW w:type="dxa" w:w="1006"/>
            <w:tcBorders>
              <w:top w:color="000000" w:sz="4" w:val="single"/>
              <w:left w:color="000000" w:sz="4" w:val="single"/>
              <w:bottom w:color="000000" w:sz="4" w:val="single"/>
              <w:right w:color="000000" w:sz="4" w:val="single"/>
            </w:tcBorders>
            <w:tcMar>
              <w:left w:type="dxa" w:w="57"/>
              <w:right w:type="dxa" w:w="57"/>
            </w:tcMar>
          </w:tcPr>
          <w:p w14:paraId="AF020000">
            <w:pPr>
              <w:spacing w:after="0" w:line="240" w:lineRule="auto"/>
              <w:ind/>
              <w:jc w:val="center"/>
              <w:rPr>
                <w:rFonts w:ascii="Times New Roman" w:hAnsi="Times New Roman"/>
                <w:sz w:val="24"/>
              </w:rPr>
            </w:pPr>
            <w:r>
              <w:rPr>
                <w:rFonts w:ascii="Times New Roman" w:hAnsi="Times New Roman"/>
                <w:sz w:val="24"/>
              </w:rPr>
              <w:t>2018</w:t>
            </w:r>
          </w:p>
          <w:p w14:paraId="B0020000">
            <w:pPr>
              <w:spacing w:after="0" w:line="240" w:lineRule="auto"/>
              <w:ind/>
              <w:jc w:val="center"/>
              <w:rPr>
                <w:rFonts w:ascii="Times New Roman" w:hAnsi="Times New Roman"/>
                <w:sz w:val="24"/>
              </w:rPr>
            </w:pPr>
            <w:r>
              <w:rPr>
                <w:rFonts w:ascii="Times New Roman" w:hAnsi="Times New Roman"/>
                <w:sz w:val="24"/>
              </w:rPr>
              <w:t>год</w:t>
            </w:r>
          </w:p>
        </w:tc>
        <w:tc>
          <w:tcPr>
            <w:tcW w:type="dxa" w:w="883"/>
            <w:tcBorders>
              <w:top w:color="000000" w:sz="4" w:val="single"/>
              <w:left w:color="000000" w:sz="4" w:val="single"/>
              <w:bottom w:color="000000" w:sz="4" w:val="single"/>
              <w:right w:color="000000" w:sz="4" w:val="single"/>
            </w:tcBorders>
            <w:tcMar>
              <w:left w:type="dxa" w:w="57"/>
              <w:right w:type="dxa" w:w="57"/>
            </w:tcMar>
          </w:tcPr>
          <w:p w14:paraId="B1020000">
            <w:pPr>
              <w:spacing w:after="0" w:line="240" w:lineRule="auto"/>
              <w:ind/>
              <w:jc w:val="center"/>
              <w:rPr>
                <w:rFonts w:ascii="Times New Roman" w:hAnsi="Times New Roman"/>
                <w:sz w:val="24"/>
              </w:rPr>
            </w:pPr>
            <w:r>
              <w:rPr>
                <w:rFonts w:ascii="Times New Roman" w:hAnsi="Times New Roman"/>
                <w:sz w:val="24"/>
              </w:rPr>
              <w:t>2019</w:t>
            </w:r>
          </w:p>
          <w:p w14:paraId="B2020000">
            <w:pPr>
              <w:spacing w:after="0" w:line="240" w:lineRule="auto"/>
              <w:ind/>
              <w:jc w:val="center"/>
              <w:rPr>
                <w:rFonts w:ascii="Times New Roman" w:hAnsi="Times New Roman"/>
                <w:sz w:val="24"/>
              </w:rPr>
            </w:pPr>
            <w:r>
              <w:rPr>
                <w:rFonts w:ascii="Times New Roman" w:hAnsi="Times New Roman"/>
                <w:sz w:val="24"/>
              </w:rPr>
              <w:t>год</w:t>
            </w:r>
          </w:p>
        </w:tc>
        <w:tc>
          <w:tcPr>
            <w:tcW w:type="dxa" w:w="950"/>
            <w:tcBorders>
              <w:top w:color="000000" w:sz="4" w:val="single"/>
              <w:left w:color="000000" w:sz="4" w:val="single"/>
              <w:bottom w:color="000000" w:sz="4" w:val="single"/>
              <w:right w:color="000000" w:sz="4" w:val="single"/>
            </w:tcBorders>
            <w:tcMar>
              <w:left w:type="dxa" w:w="57"/>
              <w:right w:type="dxa" w:w="57"/>
            </w:tcMar>
          </w:tcPr>
          <w:p w14:paraId="B3020000">
            <w:pPr>
              <w:spacing w:after="0" w:line="240" w:lineRule="auto"/>
              <w:ind/>
              <w:jc w:val="center"/>
              <w:rPr>
                <w:rFonts w:ascii="Times New Roman" w:hAnsi="Times New Roman"/>
                <w:sz w:val="24"/>
              </w:rPr>
            </w:pPr>
            <w:r>
              <w:rPr>
                <w:rFonts w:ascii="Times New Roman" w:hAnsi="Times New Roman"/>
                <w:sz w:val="24"/>
              </w:rPr>
              <w:t>2020</w:t>
            </w:r>
          </w:p>
          <w:p w14:paraId="B4020000">
            <w:pPr>
              <w:spacing w:after="0" w:line="240" w:lineRule="auto"/>
              <w:ind/>
              <w:jc w:val="center"/>
              <w:rPr>
                <w:rFonts w:ascii="Times New Roman" w:hAnsi="Times New Roman"/>
                <w:sz w:val="24"/>
              </w:rPr>
            </w:pPr>
            <w:r>
              <w:rPr>
                <w:rFonts w:ascii="Times New Roman" w:hAnsi="Times New Roman"/>
                <w:sz w:val="24"/>
              </w:rPr>
              <w:t>год</w:t>
            </w:r>
          </w:p>
        </w:tc>
        <w:tc>
          <w:tcPr>
            <w:tcW w:type="dxa" w:w="755"/>
            <w:tcBorders>
              <w:top w:color="000000" w:sz="4" w:val="single"/>
              <w:left w:color="000000" w:sz="4" w:val="single"/>
              <w:bottom w:color="000000" w:sz="4" w:val="single"/>
              <w:right w:color="000000" w:sz="4" w:val="single"/>
            </w:tcBorders>
            <w:tcMar>
              <w:left w:type="dxa" w:w="57"/>
              <w:right w:type="dxa" w:w="57"/>
            </w:tcMar>
          </w:tcPr>
          <w:p w14:paraId="B5020000">
            <w:pPr>
              <w:spacing w:after="0" w:line="240" w:lineRule="auto"/>
              <w:ind/>
              <w:jc w:val="center"/>
              <w:rPr>
                <w:rFonts w:ascii="Times New Roman" w:hAnsi="Times New Roman"/>
                <w:sz w:val="24"/>
              </w:rPr>
            </w:pPr>
            <w:r>
              <w:rPr>
                <w:rFonts w:ascii="Times New Roman" w:hAnsi="Times New Roman"/>
                <w:sz w:val="24"/>
              </w:rPr>
              <w:t>2021</w:t>
            </w:r>
          </w:p>
          <w:p w14:paraId="B6020000">
            <w:pPr>
              <w:spacing w:after="0" w:line="240" w:lineRule="auto"/>
              <w:ind/>
              <w:jc w:val="center"/>
              <w:rPr>
                <w:rFonts w:ascii="Times New Roman" w:hAnsi="Times New Roman"/>
                <w:sz w:val="24"/>
              </w:rPr>
            </w:pPr>
            <w:r>
              <w:rPr>
                <w:rFonts w:ascii="Times New Roman" w:hAnsi="Times New Roman"/>
                <w:sz w:val="24"/>
              </w:rPr>
              <w:t>год</w:t>
            </w:r>
          </w:p>
        </w:tc>
      </w:tr>
      <w:tr>
        <w:tc>
          <w:tcPr>
            <w:tcW w:type="dxa" w:w="2842"/>
            <w:tcBorders>
              <w:top w:color="000000" w:sz="4" w:val="single"/>
              <w:left w:color="000000" w:sz="4" w:val="single"/>
              <w:bottom w:color="000000" w:sz="4" w:val="single"/>
              <w:right w:color="000000" w:sz="4" w:val="single"/>
            </w:tcBorders>
            <w:tcMar>
              <w:left w:type="dxa" w:w="57"/>
              <w:right w:type="dxa" w:w="57"/>
            </w:tcMar>
          </w:tcPr>
          <w:p w14:paraId="B7020000">
            <w:pPr>
              <w:spacing w:after="0" w:line="240" w:lineRule="auto"/>
              <w:ind w:firstLine="567" w:left="0"/>
              <w:jc w:val="center"/>
              <w:rPr>
                <w:rFonts w:ascii="Times New Roman" w:hAnsi="Times New Roman"/>
                <w:sz w:val="24"/>
              </w:rPr>
            </w:pPr>
            <w:r>
              <w:rPr>
                <w:rFonts w:ascii="Times New Roman" w:hAnsi="Times New Roman"/>
                <w:sz w:val="24"/>
              </w:rPr>
              <w:t>1</w:t>
            </w:r>
          </w:p>
        </w:tc>
        <w:tc>
          <w:tcPr>
            <w:tcW w:type="dxa" w:w="1012"/>
            <w:tcBorders>
              <w:top w:color="000000" w:sz="4" w:val="single"/>
              <w:left w:color="000000" w:sz="4" w:val="single"/>
              <w:bottom w:color="000000" w:sz="4" w:val="single"/>
              <w:right w:color="000000" w:sz="4" w:val="single"/>
            </w:tcBorders>
            <w:tcMar>
              <w:left w:type="dxa" w:w="57"/>
              <w:right w:type="dxa" w:w="57"/>
            </w:tcMar>
          </w:tcPr>
          <w:p w14:paraId="B8020000">
            <w:pPr>
              <w:spacing w:after="0" w:line="240" w:lineRule="auto"/>
              <w:ind/>
              <w:jc w:val="center"/>
              <w:rPr>
                <w:rFonts w:ascii="Times New Roman" w:hAnsi="Times New Roman"/>
                <w:sz w:val="24"/>
              </w:rPr>
            </w:pPr>
            <w:r>
              <w:rPr>
                <w:rFonts w:ascii="Times New Roman" w:hAnsi="Times New Roman"/>
                <w:sz w:val="24"/>
              </w:rPr>
              <w:t>2</w:t>
            </w:r>
          </w:p>
        </w:tc>
        <w:tc>
          <w:tcPr>
            <w:tcW w:type="dxa" w:w="744"/>
            <w:tcBorders>
              <w:top w:color="000000" w:sz="4" w:val="single"/>
              <w:left w:color="000000" w:sz="4" w:val="single"/>
              <w:bottom w:color="000000" w:sz="4" w:val="single"/>
              <w:right w:color="000000" w:sz="4" w:val="single"/>
            </w:tcBorders>
            <w:tcMar>
              <w:left w:type="dxa" w:w="57"/>
              <w:right w:type="dxa" w:w="57"/>
            </w:tcMar>
          </w:tcPr>
          <w:p w14:paraId="B9020000">
            <w:pPr>
              <w:spacing w:after="0" w:line="240" w:lineRule="auto"/>
              <w:ind/>
              <w:jc w:val="center"/>
              <w:rPr>
                <w:rFonts w:ascii="Times New Roman" w:hAnsi="Times New Roman"/>
                <w:sz w:val="24"/>
              </w:rPr>
            </w:pPr>
            <w:r>
              <w:rPr>
                <w:rFonts w:ascii="Times New Roman" w:hAnsi="Times New Roman"/>
                <w:sz w:val="24"/>
              </w:rPr>
              <w:t>3</w:t>
            </w:r>
          </w:p>
        </w:tc>
        <w:tc>
          <w:tcPr>
            <w:tcW w:type="dxa" w:w="926"/>
            <w:tcBorders>
              <w:top w:color="000000" w:sz="4" w:val="single"/>
              <w:left w:color="000000" w:sz="4" w:val="single"/>
              <w:bottom w:color="000000" w:sz="4" w:val="single"/>
              <w:right w:color="000000" w:sz="4" w:val="single"/>
            </w:tcBorders>
            <w:tcMar>
              <w:left w:type="dxa" w:w="57"/>
              <w:right w:type="dxa" w:w="57"/>
            </w:tcMar>
          </w:tcPr>
          <w:p w14:paraId="BA020000">
            <w:pPr>
              <w:spacing w:after="0" w:line="240" w:lineRule="auto"/>
              <w:ind/>
              <w:jc w:val="center"/>
              <w:rPr>
                <w:rFonts w:ascii="Times New Roman" w:hAnsi="Times New Roman"/>
                <w:sz w:val="24"/>
              </w:rPr>
            </w:pPr>
            <w:r>
              <w:rPr>
                <w:rFonts w:ascii="Times New Roman" w:hAnsi="Times New Roman"/>
                <w:sz w:val="24"/>
              </w:rPr>
              <w:t>4</w:t>
            </w:r>
          </w:p>
        </w:tc>
        <w:tc>
          <w:tcPr>
            <w:tcW w:type="dxa" w:w="1088"/>
            <w:tcBorders>
              <w:top w:color="000000" w:sz="4" w:val="single"/>
              <w:left w:color="000000" w:sz="4" w:val="single"/>
              <w:bottom w:color="000000" w:sz="4" w:val="single"/>
              <w:right w:color="000000" w:sz="4" w:val="single"/>
            </w:tcBorders>
            <w:tcMar>
              <w:left w:type="dxa" w:w="57"/>
              <w:right w:type="dxa" w:w="57"/>
            </w:tcMar>
          </w:tcPr>
          <w:p w14:paraId="BB020000">
            <w:pPr>
              <w:spacing w:after="0" w:line="240" w:lineRule="auto"/>
              <w:ind/>
              <w:jc w:val="center"/>
              <w:rPr>
                <w:rFonts w:ascii="Times New Roman" w:hAnsi="Times New Roman"/>
                <w:sz w:val="24"/>
              </w:rPr>
            </w:pPr>
            <w:r>
              <w:rPr>
                <w:rFonts w:ascii="Times New Roman" w:hAnsi="Times New Roman"/>
                <w:sz w:val="24"/>
              </w:rPr>
              <w:t>5</w:t>
            </w:r>
          </w:p>
        </w:tc>
        <w:tc>
          <w:tcPr>
            <w:tcW w:type="dxa" w:w="1006"/>
            <w:tcBorders>
              <w:top w:color="000000" w:sz="4" w:val="single"/>
              <w:left w:color="000000" w:sz="4" w:val="single"/>
              <w:bottom w:color="000000" w:sz="4" w:val="single"/>
              <w:right w:color="000000" w:sz="4" w:val="single"/>
            </w:tcBorders>
            <w:tcMar>
              <w:left w:type="dxa" w:w="57"/>
              <w:right w:type="dxa" w:w="57"/>
            </w:tcMar>
          </w:tcPr>
          <w:p w14:paraId="BC020000">
            <w:pPr>
              <w:spacing w:after="0" w:line="240" w:lineRule="auto"/>
              <w:ind/>
              <w:jc w:val="center"/>
              <w:rPr>
                <w:rFonts w:ascii="Times New Roman" w:hAnsi="Times New Roman"/>
                <w:sz w:val="24"/>
              </w:rPr>
            </w:pPr>
            <w:r>
              <w:rPr>
                <w:rFonts w:ascii="Times New Roman" w:hAnsi="Times New Roman"/>
                <w:sz w:val="24"/>
              </w:rPr>
              <w:t>6</w:t>
            </w:r>
          </w:p>
        </w:tc>
        <w:tc>
          <w:tcPr>
            <w:tcW w:type="dxa" w:w="883"/>
            <w:tcBorders>
              <w:top w:color="000000" w:sz="4" w:val="single"/>
              <w:left w:color="000000" w:sz="4" w:val="single"/>
              <w:bottom w:color="000000" w:sz="4" w:val="single"/>
              <w:right w:color="000000" w:sz="4" w:val="single"/>
            </w:tcBorders>
            <w:tcMar>
              <w:left w:type="dxa" w:w="57"/>
              <w:right w:type="dxa" w:w="57"/>
            </w:tcMar>
          </w:tcPr>
          <w:p w14:paraId="BD020000">
            <w:pPr>
              <w:spacing w:after="0" w:line="240" w:lineRule="auto"/>
              <w:ind/>
              <w:jc w:val="center"/>
              <w:rPr>
                <w:rFonts w:ascii="Times New Roman" w:hAnsi="Times New Roman"/>
                <w:sz w:val="24"/>
              </w:rPr>
            </w:pPr>
            <w:r>
              <w:rPr>
                <w:rFonts w:ascii="Times New Roman" w:hAnsi="Times New Roman"/>
                <w:sz w:val="24"/>
              </w:rPr>
              <w:t>7</w:t>
            </w:r>
          </w:p>
        </w:tc>
        <w:tc>
          <w:tcPr>
            <w:tcW w:type="dxa" w:w="950"/>
            <w:tcBorders>
              <w:top w:color="000000" w:sz="4" w:val="single"/>
              <w:left w:color="000000" w:sz="4" w:val="single"/>
              <w:bottom w:color="000000" w:sz="4" w:val="single"/>
              <w:right w:color="000000" w:sz="4" w:val="single"/>
            </w:tcBorders>
            <w:tcMar>
              <w:left w:type="dxa" w:w="57"/>
              <w:right w:type="dxa" w:w="57"/>
            </w:tcMar>
          </w:tcPr>
          <w:p w14:paraId="BE020000">
            <w:pPr>
              <w:spacing w:after="0" w:line="240" w:lineRule="auto"/>
              <w:ind/>
              <w:jc w:val="center"/>
              <w:rPr>
                <w:rFonts w:ascii="Times New Roman" w:hAnsi="Times New Roman"/>
                <w:sz w:val="24"/>
              </w:rPr>
            </w:pPr>
            <w:r>
              <w:rPr>
                <w:rFonts w:ascii="Times New Roman" w:hAnsi="Times New Roman"/>
                <w:sz w:val="24"/>
              </w:rPr>
              <w:t>8</w:t>
            </w:r>
          </w:p>
        </w:tc>
        <w:tc>
          <w:tcPr>
            <w:tcW w:type="dxa" w:w="755"/>
            <w:tcBorders>
              <w:top w:color="000000" w:sz="4" w:val="single"/>
              <w:left w:color="000000" w:sz="4" w:val="single"/>
              <w:bottom w:color="000000" w:sz="4" w:val="single"/>
              <w:right w:color="000000" w:sz="4" w:val="single"/>
            </w:tcBorders>
            <w:tcMar>
              <w:left w:type="dxa" w:w="57"/>
              <w:right w:type="dxa" w:w="57"/>
            </w:tcMar>
          </w:tcPr>
          <w:p w14:paraId="BF020000">
            <w:pPr>
              <w:spacing w:after="0" w:line="240" w:lineRule="auto"/>
              <w:ind/>
              <w:jc w:val="center"/>
              <w:rPr>
                <w:rFonts w:ascii="Times New Roman" w:hAnsi="Times New Roman"/>
                <w:sz w:val="24"/>
              </w:rPr>
            </w:pPr>
            <w:r>
              <w:rPr>
                <w:rFonts w:ascii="Times New Roman" w:hAnsi="Times New Roman"/>
                <w:sz w:val="24"/>
              </w:rPr>
              <w:t>9</w:t>
            </w:r>
          </w:p>
        </w:tc>
      </w:tr>
      <w:tr>
        <w:tc>
          <w:tcPr>
            <w:tcW w:type="dxa" w:w="2842"/>
            <w:tcBorders>
              <w:top w:color="000000" w:sz="4" w:val="single"/>
              <w:left w:color="000000" w:sz="4" w:val="single"/>
              <w:bottom w:color="000000" w:sz="4" w:val="single"/>
              <w:right w:color="000000" w:sz="4" w:val="single"/>
            </w:tcBorders>
            <w:tcMar>
              <w:left w:type="dxa" w:w="57"/>
              <w:right w:type="dxa" w:w="57"/>
            </w:tcMar>
          </w:tcPr>
          <w:p w14:paraId="C0020000">
            <w:pPr>
              <w:spacing w:after="0" w:line="240" w:lineRule="auto"/>
              <w:ind/>
              <w:rPr>
                <w:rFonts w:ascii="Times New Roman" w:hAnsi="Times New Roman"/>
                <w:sz w:val="24"/>
              </w:rPr>
            </w:pPr>
            <w:r>
              <w:rPr>
                <w:rFonts w:ascii="Times New Roman" w:hAnsi="Times New Roman"/>
                <w:sz w:val="24"/>
              </w:rPr>
              <w:t xml:space="preserve">Аксайский район, </w:t>
            </w:r>
          </w:p>
          <w:p w14:paraId="C1020000">
            <w:pPr>
              <w:spacing w:after="0" w:line="240" w:lineRule="auto"/>
              <w:ind/>
              <w:rPr>
                <w:rFonts w:ascii="Times New Roman" w:hAnsi="Times New Roman"/>
                <w:sz w:val="24"/>
              </w:rPr>
            </w:pPr>
            <w:r>
              <w:rPr>
                <w:rFonts w:ascii="Times New Roman" w:hAnsi="Times New Roman"/>
                <w:sz w:val="24"/>
              </w:rPr>
              <w:t>в т.ч.</w:t>
            </w:r>
          </w:p>
        </w:tc>
        <w:tc>
          <w:tcPr>
            <w:tcW w:type="dxa" w:w="1012"/>
            <w:tcBorders>
              <w:top w:color="000000" w:sz="4" w:val="single"/>
              <w:left w:color="000000" w:sz="4" w:val="single"/>
              <w:bottom w:color="000000" w:sz="4" w:val="single"/>
              <w:right w:color="000000" w:sz="4" w:val="single"/>
            </w:tcBorders>
            <w:tcMar>
              <w:left w:type="dxa" w:w="57"/>
              <w:right w:type="dxa" w:w="57"/>
            </w:tcMar>
          </w:tcPr>
          <w:p w14:paraId="C2020000">
            <w:pPr>
              <w:spacing w:after="0" w:line="240" w:lineRule="auto"/>
              <w:ind/>
              <w:jc w:val="center"/>
              <w:rPr>
                <w:rFonts w:ascii="Times New Roman" w:hAnsi="Times New Roman"/>
                <w:sz w:val="24"/>
              </w:rPr>
            </w:pPr>
            <w:r>
              <w:rPr>
                <w:rFonts w:ascii="Times New Roman" w:hAnsi="Times New Roman"/>
                <w:sz w:val="24"/>
              </w:rPr>
              <w:t>684,9</w:t>
            </w:r>
          </w:p>
        </w:tc>
        <w:tc>
          <w:tcPr>
            <w:tcW w:type="dxa" w:w="744"/>
            <w:tcBorders>
              <w:top w:color="000000" w:sz="4" w:val="single"/>
              <w:left w:color="000000" w:sz="4" w:val="single"/>
              <w:bottom w:color="000000" w:sz="4" w:val="single"/>
              <w:right w:color="000000" w:sz="4" w:val="single"/>
            </w:tcBorders>
            <w:tcMar>
              <w:left w:type="dxa" w:w="57"/>
              <w:right w:type="dxa" w:w="57"/>
            </w:tcMar>
          </w:tcPr>
          <w:p w14:paraId="C3020000">
            <w:pPr>
              <w:spacing w:after="0" w:line="240" w:lineRule="auto"/>
              <w:ind/>
              <w:jc w:val="center"/>
              <w:rPr>
                <w:rFonts w:ascii="Times New Roman" w:hAnsi="Times New Roman"/>
                <w:sz w:val="24"/>
              </w:rPr>
            </w:pPr>
            <w:r>
              <w:rPr>
                <w:rFonts w:ascii="Times New Roman" w:hAnsi="Times New Roman"/>
                <w:sz w:val="24"/>
              </w:rPr>
              <w:t>724,6</w:t>
            </w:r>
          </w:p>
        </w:tc>
        <w:tc>
          <w:tcPr>
            <w:tcW w:type="dxa" w:w="926"/>
            <w:tcBorders>
              <w:top w:color="000000" w:sz="4" w:val="single"/>
              <w:left w:color="000000" w:sz="4" w:val="single"/>
              <w:bottom w:color="000000" w:sz="4" w:val="single"/>
              <w:right w:color="000000" w:sz="4" w:val="single"/>
            </w:tcBorders>
            <w:tcMar>
              <w:left w:type="dxa" w:w="57"/>
              <w:right w:type="dxa" w:w="57"/>
            </w:tcMar>
          </w:tcPr>
          <w:p w14:paraId="C4020000">
            <w:pPr>
              <w:spacing w:after="0" w:line="240" w:lineRule="auto"/>
              <w:ind/>
              <w:jc w:val="center"/>
              <w:rPr>
                <w:rFonts w:ascii="Times New Roman" w:hAnsi="Times New Roman"/>
                <w:sz w:val="24"/>
              </w:rPr>
            </w:pPr>
            <w:r>
              <w:rPr>
                <w:rFonts w:ascii="Times New Roman" w:hAnsi="Times New Roman"/>
                <w:sz w:val="24"/>
              </w:rPr>
              <w:t>745,0</w:t>
            </w:r>
          </w:p>
        </w:tc>
        <w:tc>
          <w:tcPr>
            <w:tcW w:type="dxa" w:w="1088"/>
            <w:tcBorders>
              <w:top w:color="000000" w:sz="4" w:val="single"/>
              <w:left w:color="000000" w:sz="4" w:val="single"/>
              <w:bottom w:color="000000" w:sz="4" w:val="single"/>
              <w:right w:color="000000" w:sz="4" w:val="single"/>
            </w:tcBorders>
            <w:tcMar>
              <w:left w:type="dxa" w:w="57"/>
              <w:right w:type="dxa" w:w="57"/>
            </w:tcMar>
          </w:tcPr>
          <w:p w14:paraId="C5020000">
            <w:pPr>
              <w:spacing w:after="0" w:line="240" w:lineRule="auto"/>
              <w:ind/>
              <w:jc w:val="center"/>
              <w:rPr>
                <w:rFonts w:ascii="Times New Roman" w:hAnsi="Times New Roman"/>
                <w:sz w:val="24"/>
              </w:rPr>
            </w:pPr>
            <w:r>
              <w:rPr>
                <w:rFonts w:ascii="Times New Roman" w:hAnsi="Times New Roman"/>
                <w:sz w:val="24"/>
              </w:rPr>
              <w:t>762,6</w:t>
            </w:r>
          </w:p>
        </w:tc>
        <w:tc>
          <w:tcPr>
            <w:tcW w:type="dxa" w:w="1006"/>
            <w:tcBorders>
              <w:top w:color="000000" w:sz="4" w:val="single"/>
              <w:left w:color="000000" w:sz="4" w:val="single"/>
              <w:bottom w:color="000000" w:sz="4" w:val="single"/>
              <w:right w:color="000000" w:sz="4" w:val="single"/>
            </w:tcBorders>
            <w:tcMar>
              <w:left w:type="dxa" w:w="57"/>
              <w:right w:type="dxa" w:w="57"/>
            </w:tcMar>
          </w:tcPr>
          <w:p w14:paraId="C6020000">
            <w:pPr>
              <w:spacing w:after="0" w:line="240" w:lineRule="auto"/>
              <w:ind/>
              <w:jc w:val="center"/>
              <w:rPr>
                <w:rFonts w:ascii="Times New Roman" w:hAnsi="Times New Roman"/>
                <w:sz w:val="24"/>
              </w:rPr>
            </w:pPr>
            <w:r>
              <w:rPr>
                <w:rFonts w:ascii="Times New Roman" w:hAnsi="Times New Roman"/>
                <w:sz w:val="24"/>
              </w:rPr>
              <w:t>779,1</w:t>
            </w:r>
          </w:p>
        </w:tc>
        <w:tc>
          <w:tcPr>
            <w:tcW w:type="dxa" w:w="883"/>
            <w:tcBorders>
              <w:top w:color="000000" w:sz="4" w:val="single"/>
              <w:left w:color="000000" w:sz="4" w:val="single"/>
              <w:bottom w:color="000000" w:sz="4" w:val="single"/>
              <w:right w:color="000000" w:sz="4" w:val="single"/>
            </w:tcBorders>
            <w:tcMar>
              <w:left w:type="dxa" w:w="57"/>
              <w:right w:type="dxa" w:w="57"/>
            </w:tcMar>
          </w:tcPr>
          <w:p w14:paraId="C7020000">
            <w:pPr>
              <w:spacing w:after="0" w:line="240" w:lineRule="auto"/>
              <w:ind/>
              <w:jc w:val="center"/>
              <w:rPr>
                <w:rFonts w:ascii="Times New Roman" w:hAnsi="Times New Roman"/>
                <w:sz w:val="24"/>
              </w:rPr>
            </w:pPr>
            <w:r>
              <w:rPr>
                <w:rFonts w:ascii="Times New Roman" w:hAnsi="Times New Roman"/>
                <w:sz w:val="24"/>
              </w:rPr>
              <w:t>799,3</w:t>
            </w:r>
          </w:p>
        </w:tc>
        <w:tc>
          <w:tcPr>
            <w:tcW w:type="dxa" w:w="950"/>
            <w:tcBorders>
              <w:top w:color="000000" w:sz="4" w:val="single"/>
              <w:left w:color="000000" w:sz="4" w:val="single"/>
              <w:bottom w:color="000000" w:sz="4" w:val="single"/>
              <w:right w:color="000000" w:sz="4" w:val="single"/>
            </w:tcBorders>
            <w:tcMar>
              <w:left w:type="dxa" w:w="57"/>
              <w:right w:type="dxa" w:w="57"/>
            </w:tcMar>
          </w:tcPr>
          <w:p w14:paraId="C8020000">
            <w:pPr>
              <w:spacing w:after="0" w:line="240" w:lineRule="auto"/>
              <w:ind/>
              <w:jc w:val="center"/>
              <w:rPr>
                <w:rFonts w:ascii="Times New Roman" w:hAnsi="Times New Roman"/>
                <w:sz w:val="24"/>
              </w:rPr>
            </w:pPr>
            <w:r>
              <w:rPr>
                <w:rFonts w:ascii="Times New Roman" w:hAnsi="Times New Roman"/>
                <w:sz w:val="24"/>
              </w:rPr>
              <w:t>817,1</w:t>
            </w:r>
          </w:p>
        </w:tc>
        <w:tc>
          <w:tcPr>
            <w:tcW w:type="dxa" w:w="755"/>
            <w:tcBorders>
              <w:top w:color="000000" w:sz="4" w:val="single"/>
              <w:left w:color="000000" w:sz="4" w:val="single"/>
              <w:bottom w:color="000000" w:sz="4" w:val="single"/>
              <w:right w:color="000000" w:sz="4" w:val="single"/>
            </w:tcBorders>
            <w:tcMar>
              <w:left w:type="dxa" w:w="57"/>
              <w:right w:type="dxa" w:w="57"/>
            </w:tcMar>
          </w:tcPr>
          <w:p w14:paraId="C9020000">
            <w:pPr>
              <w:spacing w:after="0" w:line="240" w:lineRule="auto"/>
              <w:ind/>
              <w:jc w:val="center"/>
              <w:rPr>
                <w:rFonts w:ascii="Times New Roman" w:hAnsi="Times New Roman"/>
                <w:sz w:val="24"/>
              </w:rPr>
            </w:pPr>
            <w:r>
              <w:rPr>
                <w:rFonts w:ascii="Times New Roman" w:hAnsi="Times New Roman"/>
                <w:sz w:val="24"/>
              </w:rPr>
              <w:t>840,8</w:t>
            </w:r>
          </w:p>
        </w:tc>
      </w:tr>
      <w:tr>
        <w:tc>
          <w:tcPr>
            <w:tcW w:type="dxa" w:w="2842"/>
            <w:tcBorders>
              <w:top w:color="000000" w:sz="4" w:val="single"/>
              <w:left w:color="000000" w:sz="4" w:val="single"/>
              <w:bottom w:color="000000" w:sz="4" w:val="single"/>
              <w:right w:color="000000" w:sz="4" w:val="single"/>
            </w:tcBorders>
            <w:tcMar>
              <w:left w:type="dxa" w:w="57"/>
              <w:right w:type="dxa" w:w="57"/>
            </w:tcMar>
          </w:tcPr>
          <w:p w14:paraId="CA020000">
            <w:pPr>
              <w:spacing w:after="0" w:line="240" w:lineRule="auto"/>
              <w:ind/>
              <w:rPr>
                <w:rFonts w:ascii="Times New Roman" w:hAnsi="Times New Roman"/>
                <w:sz w:val="24"/>
              </w:rPr>
            </w:pPr>
            <w:r>
              <w:rPr>
                <w:rFonts w:ascii="Times New Roman" w:hAnsi="Times New Roman"/>
                <w:sz w:val="24"/>
              </w:rPr>
              <w:t>сельские поселения</w:t>
            </w:r>
          </w:p>
        </w:tc>
        <w:tc>
          <w:tcPr>
            <w:tcW w:type="dxa" w:w="1012"/>
            <w:tcBorders>
              <w:top w:color="000000" w:sz="4" w:val="single"/>
              <w:left w:color="000000" w:sz="4" w:val="single"/>
              <w:bottom w:color="000000" w:sz="4" w:val="single"/>
              <w:right w:color="000000" w:sz="4" w:val="single"/>
            </w:tcBorders>
            <w:tcMar>
              <w:left w:type="dxa" w:w="57"/>
              <w:right w:type="dxa" w:w="57"/>
            </w:tcMar>
          </w:tcPr>
          <w:p w14:paraId="CB020000">
            <w:pPr>
              <w:spacing w:after="0" w:line="240" w:lineRule="auto"/>
              <w:ind/>
              <w:jc w:val="center"/>
              <w:rPr>
                <w:rFonts w:ascii="Times New Roman" w:hAnsi="Times New Roman"/>
                <w:sz w:val="24"/>
              </w:rPr>
            </w:pPr>
            <w:r>
              <w:rPr>
                <w:rFonts w:ascii="Times New Roman" w:hAnsi="Times New Roman"/>
                <w:sz w:val="24"/>
              </w:rPr>
              <w:t>563,4</w:t>
            </w:r>
          </w:p>
        </w:tc>
        <w:tc>
          <w:tcPr>
            <w:tcW w:type="dxa" w:w="744"/>
            <w:tcBorders>
              <w:top w:color="000000" w:sz="4" w:val="single"/>
              <w:left w:color="000000" w:sz="4" w:val="single"/>
              <w:bottom w:color="000000" w:sz="4" w:val="single"/>
              <w:right w:color="000000" w:sz="4" w:val="single"/>
            </w:tcBorders>
            <w:tcMar>
              <w:left w:type="dxa" w:w="57"/>
              <w:right w:type="dxa" w:w="57"/>
            </w:tcMar>
          </w:tcPr>
          <w:p w14:paraId="CC020000">
            <w:pPr>
              <w:spacing w:after="0" w:line="240" w:lineRule="auto"/>
              <w:ind/>
              <w:jc w:val="center"/>
              <w:rPr>
                <w:rFonts w:ascii="Times New Roman" w:hAnsi="Times New Roman"/>
                <w:sz w:val="24"/>
              </w:rPr>
            </w:pPr>
            <w:r>
              <w:rPr>
                <w:rFonts w:ascii="Times New Roman" w:hAnsi="Times New Roman"/>
                <w:sz w:val="24"/>
              </w:rPr>
              <w:t>585,9</w:t>
            </w:r>
          </w:p>
        </w:tc>
        <w:tc>
          <w:tcPr>
            <w:tcW w:type="dxa" w:w="926"/>
            <w:tcBorders>
              <w:top w:color="000000" w:sz="4" w:val="single"/>
              <w:left w:color="000000" w:sz="4" w:val="single"/>
              <w:bottom w:color="000000" w:sz="4" w:val="single"/>
              <w:right w:color="000000" w:sz="4" w:val="single"/>
            </w:tcBorders>
            <w:tcMar>
              <w:left w:type="dxa" w:w="57"/>
              <w:right w:type="dxa" w:w="57"/>
            </w:tcMar>
          </w:tcPr>
          <w:p w14:paraId="CD020000">
            <w:pPr>
              <w:spacing w:after="0" w:line="240" w:lineRule="auto"/>
              <w:ind/>
              <w:jc w:val="center"/>
              <w:rPr>
                <w:rFonts w:ascii="Times New Roman" w:hAnsi="Times New Roman"/>
                <w:sz w:val="24"/>
              </w:rPr>
            </w:pPr>
            <w:r>
              <w:rPr>
                <w:rFonts w:ascii="Times New Roman" w:hAnsi="Times New Roman"/>
                <w:sz w:val="24"/>
              </w:rPr>
              <w:t>596,6</w:t>
            </w:r>
          </w:p>
        </w:tc>
        <w:tc>
          <w:tcPr>
            <w:tcW w:type="dxa" w:w="1088"/>
            <w:tcBorders>
              <w:top w:color="000000" w:sz="4" w:val="single"/>
              <w:left w:color="000000" w:sz="4" w:val="single"/>
              <w:bottom w:color="000000" w:sz="4" w:val="single"/>
              <w:right w:color="000000" w:sz="4" w:val="single"/>
            </w:tcBorders>
            <w:tcMar>
              <w:left w:type="dxa" w:w="57"/>
              <w:right w:type="dxa" w:w="57"/>
            </w:tcMar>
          </w:tcPr>
          <w:p w14:paraId="CE020000">
            <w:pPr>
              <w:spacing w:after="0" w:line="240" w:lineRule="auto"/>
              <w:ind/>
              <w:jc w:val="center"/>
              <w:rPr>
                <w:rFonts w:ascii="Times New Roman" w:hAnsi="Times New Roman"/>
                <w:sz w:val="24"/>
              </w:rPr>
            </w:pPr>
            <w:r>
              <w:rPr>
                <w:rFonts w:ascii="Times New Roman" w:hAnsi="Times New Roman"/>
                <w:sz w:val="24"/>
              </w:rPr>
              <w:t>611,2</w:t>
            </w:r>
          </w:p>
        </w:tc>
        <w:tc>
          <w:tcPr>
            <w:tcW w:type="dxa" w:w="1006"/>
            <w:tcBorders>
              <w:top w:color="000000" w:sz="4" w:val="single"/>
              <w:left w:color="000000" w:sz="4" w:val="single"/>
              <w:bottom w:color="000000" w:sz="4" w:val="single"/>
              <w:right w:color="000000" w:sz="4" w:val="single"/>
            </w:tcBorders>
            <w:tcMar>
              <w:left w:type="dxa" w:w="57"/>
              <w:right w:type="dxa" w:w="57"/>
            </w:tcMar>
          </w:tcPr>
          <w:p w14:paraId="CF020000">
            <w:pPr>
              <w:spacing w:after="0" w:line="240" w:lineRule="auto"/>
              <w:ind/>
              <w:jc w:val="center"/>
              <w:rPr>
                <w:rFonts w:ascii="Times New Roman" w:hAnsi="Times New Roman"/>
                <w:sz w:val="24"/>
              </w:rPr>
            </w:pPr>
            <w:r>
              <w:rPr>
                <w:rFonts w:ascii="Times New Roman" w:hAnsi="Times New Roman"/>
                <w:sz w:val="24"/>
              </w:rPr>
              <w:t>637,7</w:t>
            </w:r>
          </w:p>
        </w:tc>
        <w:tc>
          <w:tcPr>
            <w:tcW w:type="dxa" w:w="883"/>
            <w:tcBorders>
              <w:top w:color="000000" w:sz="4" w:val="single"/>
              <w:left w:color="000000" w:sz="4" w:val="single"/>
              <w:bottom w:color="000000" w:sz="4" w:val="single"/>
              <w:right w:color="000000" w:sz="4" w:val="single"/>
            </w:tcBorders>
            <w:tcMar>
              <w:left w:type="dxa" w:w="57"/>
              <w:right w:type="dxa" w:w="57"/>
            </w:tcMar>
          </w:tcPr>
          <w:p w14:paraId="D0020000">
            <w:pPr>
              <w:spacing w:after="0" w:line="240" w:lineRule="auto"/>
              <w:ind/>
              <w:jc w:val="center"/>
              <w:rPr>
                <w:rFonts w:ascii="Times New Roman" w:hAnsi="Times New Roman"/>
                <w:sz w:val="24"/>
              </w:rPr>
            </w:pPr>
            <w:r>
              <w:rPr>
                <w:rFonts w:ascii="Times New Roman" w:hAnsi="Times New Roman"/>
                <w:sz w:val="24"/>
              </w:rPr>
              <w:t>650,7</w:t>
            </w:r>
          </w:p>
        </w:tc>
        <w:tc>
          <w:tcPr>
            <w:tcW w:type="dxa" w:w="950"/>
            <w:tcBorders>
              <w:top w:color="000000" w:sz="4" w:val="single"/>
              <w:left w:color="000000" w:sz="4" w:val="single"/>
              <w:bottom w:color="000000" w:sz="4" w:val="single"/>
              <w:right w:color="000000" w:sz="4" w:val="single"/>
            </w:tcBorders>
            <w:tcMar>
              <w:left w:type="dxa" w:w="57"/>
              <w:right w:type="dxa" w:w="57"/>
            </w:tcMar>
          </w:tcPr>
          <w:p w14:paraId="D1020000">
            <w:pPr>
              <w:spacing w:after="0" w:line="240" w:lineRule="auto"/>
              <w:ind/>
              <w:jc w:val="center"/>
              <w:rPr>
                <w:rFonts w:ascii="Times New Roman" w:hAnsi="Times New Roman"/>
                <w:sz w:val="24"/>
              </w:rPr>
            </w:pPr>
            <w:r>
              <w:rPr>
                <w:rFonts w:ascii="Times New Roman" w:hAnsi="Times New Roman"/>
                <w:sz w:val="24"/>
              </w:rPr>
              <w:t>662,0</w:t>
            </w:r>
          </w:p>
        </w:tc>
        <w:tc>
          <w:tcPr>
            <w:tcW w:type="dxa" w:w="755"/>
            <w:tcBorders>
              <w:top w:color="000000" w:sz="4" w:val="single"/>
              <w:left w:color="000000" w:sz="4" w:val="single"/>
              <w:bottom w:color="000000" w:sz="4" w:val="single"/>
              <w:right w:color="000000" w:sz="4" w:val="single"/>
            </w:tcBorders>
            <w:tcMar>
              <w:left w:type="dxa" w:w="57"/>
              <w:right w:type="dxa" w:w="57"/>
            </w:tcMar>
          </w:tcPr>
          <w:p w14:paraId="D2020000">
            <w:pPr>
              <w:spacing w:after="0" w:line="240" w:lineRule="auto"/>
              <w:ind/>
              <w:jc w:val="center"/>
              <w:rPr>
                <w:rFonts w:ascii="Times New Roman" w:hAnsi="Times New Roman"/>
                <w:sz w:val="24"/>
              </w:rPr>
            </w:pPr>
            <w:r>
              <w:rPr>
                <w:rFonts w:ascii="Times New Roman" w:hAnsi="Times New Roman"/>
                <w:sz w:val="24"/>
              </w:rPr>
              <w:t>682,1</w:t>
            </w:r>
          </w:p>
        </w:tc>
      </w:tr>
    </w:tbl>
    <w:p w14:paraId="D3020000">
      <w:pPr>
        <w:widowControl w:val="0"/>
        <w:tabs>
          <w:tab w:leader="none" w:pos="1134" w:val="left"/>
        </w:tabs>
        <w:spacing w:after="0" w:line="240" w:lineRule="auto"/>
        <w:ind w:firstLine="567" w:left="0"/>
        <w:jc w:val="both"/>
        <w:rPr>
          <w:rFonts w:ascii="Times New Roman" w:hAnsi="Times New Roman"/>
          <w:sz w:val="28"/>
        </w:rPr>
      </w:pPr>
    </w:p>
    <w:p w14:paraId="D4020000">
      <w:pPr>
        <w:spacing w:after="0" w:line="240" w:lineRule="auto"/>
        <w:ind w:firstLine="567" w:left="0"/>
        <w:jc w:val="both"/>
        <w:rPr>
          <w:rFonts w:ascii="Times New Roman" w:hAnsi="Times New Roman"/>
          <w:color w:val="FF0000"/>
          <w:sz w:val="28"/>
        </w:rPr>
      </w:pPr>
      <w:r>
        <w:rPr>
          <w:rFonts w:ascii="Times New Roman" w:hAnsi="Times New Roman"/>
          <w:sz w:val="28"/>
        </w:rPr>
        <w:t>По состоянию на 1 января 2022 года газификация района, исходя из уровня газифицированных домовладений (квартир), составляет 92%. По данным Ростовстата на территории района 8 негазифицированных населенных пунктов.</w:t>
      </w:r>
    </w:p>
    <w:p w14:paraId="D5020000">
      <w:pPr>
        <w:spacing w:after="0" w:line="240" w:lineRule="auto"/>
        <w:ind w:firstLine="567" w:left="0"/>
        <w:jc w:val="both"/>
        <w:rPr>
          <w:rFonts w:ascii="Times New Roman" w:hAnsi="Times New Roman"/>
          <w:color w:val="00B050"/>
          <w:sz w:val="28"/>
        </w:rPr>
      </w:pPr>
      <w:r>
        <w:rPr>
          <w:rFonts w:ascii="Times New Roman" w:hAnsi="Times New Roman"/>
          <w:sz w:val="28"/>
        </w:rPr>
        <w:t>Водоснабжение района осуществляется тремя организациями: АО «Ростовводоканал» АО «Аксайская ПМК «Ростовсельхозводстрой» и КП «Ясная поляна».</w:t>
      </w:r>
      <w:r>
        <w:rPr>
          <w:rFonts w:ascii="Times New Roman" w:hAnsi="Times New Roman"/>
          <w:color w:val="00B050"/>
          <w:sz w:val="28"/>
        </w:rPr>
        <w:t xml:space="preserve"> </w:t>
      </w:r>
      <w:r>
        <w:rPr>
          <w:rFonts w:ascii="Times New Roman" w:hAnsi="Times New Roman"/>
          <w:sz w:val="28"/>
        </w:rPr>
        <w:t>Одиночное протяжение уличной  водопроводной сети Аксайского района  по состоянию на 1 января 2023 года составляет 531,2 км, сетей водоотведения – 136,0 км.  В 2022 году заменено 4,6 км уличной водопроводной сети. Нуждаются в замене: 79,8 км уличной водопроводной сети и 27,4 км уличной канализационной сети.</w:t>
      </w:r>
    </w:p>
    <w:p w14:paraId="D6020000">
      <w:pPr>
        <w:spacing w:after="0" w:line="240" w:lineRule="auto"/>
        <w:ind w:firstLine="567" w:left="0"/>
        <w:jc w:val="both"/>
        <w:rPr>
          <w:rFonts w:ascii="Times New Roman" w:hAnsi="Times New Roman"/>
          <w:sz w:val="28"/>
        </w:rPr>
      </w:pPr>
      <w:r>
        <w:rPr>
          <w:rFonts w:ascii="Times New Roman" w:hAnsi="Times New Roman"/>
          <w:sz w:val="28"/>
        </w:rPr>
        <w:t xml:space="preserve">Несмотря на близость нахождения к Новочеркасской ГРЭС, одной из крупнейших электростанций на юге России, район испытывает дефицит электроэнергии. В поселениях существуют серьезные сетевые ограничения по электроэнергии, которые уже сейчас тормозят развитие экономики: имеется значительное количество дефицитных центров питания электроэнергией потребителей по пропускной способности распределительной сети и мощности подстанций. </w:t>
      </w:r>
    </w:p>
    <w:p w14:paraId="D7020000">
      <w:pPr>
        <w:spacing w:after="0" w:line="240" w:lineRule="auto"/>
        <w:ind w:firstLine="567" w:left="0"/>
        <w:jc w:val="both"/>
        <w:rPr>
          <w:rFonts w:ascii="Times New Roman" w:hAnsi="Times New Roman"/>
          <w:sz w:val="28"/>
        </w:rPr>
      </w:pPr>
      <w:r>
        <w:rPr>
          <w:rFonts w:ascii="Times New Roman" w:hAnsi="Times New Roman"/>
          <w:sz w:val="28"/>
        </w:rPr>
        <w:t>Протяженность тепловых и паровых сетей в Аксайском районе составляет 51,3 км, в том числе нуждающихся в замене – 5,1 км. В 2021 году проведена замена 0,6 км тепловых сетей.</w:t>
      </w:r>
    </w:p>
    <w:p w14:paraId="D8020000">
      <w:pPr>
        <w:widowControl w:val="0"/>
        <w:tabs>
          <w:tab w:leader="none" w:pos="1134" w:val="left"/>
        </w:tabs>
        <w:spacing w:after="0" w:line="240" w:lineRule="auto"/>
        <w:ind w:firstLine="567" w:left="0"/>
        <w:jc w:val="both"/>
        <w:rPr>
          <w:rFonts w:ascii="Times New Roman" w:hAnsi="Times New Roman"/>
          <w:i w:val="1"/>
          <w:sz w:val="28"/>
        </w:rPr>
      </w:pPr>
      <w:r>
        <w:rPr>
          <w:rFonts w:ascii="Times New Roman" w:hAnsi="Times New Roman"/>
          <w:i w:val="1"/>
          <w:sz w:val="28"/>
        </w:rPr>
        <w:t>Транспортная инфраструктура Аксайского района</w:t>
      </w:r>
    </w:p>
    <w:p w14:paraId="D9020000">
      <w:pPr>
        <w:keepNext w:val="1"/>
        <w:spacing w:after="0" w:line="240" w:lineRule="auto"/>
        <w:ind w:firstLine="567" w:left="0"/>
        <w:jc w:val="both"/>
        <w:rPr>
          <w:rFonts w:ascii="Times New Roman" w:hAnsi="Times New Roman"/>
          <w:sz w:val="28"/>
        </w:rPr>
      </w:pPr>
      <w:r>
        <w:rPr>
          <w:rFonts w:ascii="Times New Roman" w:hAnsi="Times New Roman"/>
          <w:sz w:val="28"/>
        </w:rPr>
        <w:t>Современное развитие социально-экономической системы района подразумевает соответствие транспортно-логистической инфраструктуры следующим требованиям: обеспечение внутреннего транспортного сообщения, развитие экспортных каналов для сельского хозяйства, промышленности и других отраслей.</w:t>
      </w:r>
    </w:p>
    <w:p w14:paraId="DA020000">
      <w:pPr>
        <w:spacing w:after="0" w:line="240" w:lineRule="auto"/>
        <w:ind w:firstLine="567" w:left="0"/>
        <w:jc w:val="both"/>
        <w:rPr>
          <w:rFonts w:ascii="Times New Roman" w:hAnsi="Times New Roman"/>
          <w:sz w:val="28"/>
        </w:rPr>
      </w:pPr>
      <w:r>
        <w:rPr>
          <w:rFonts w:ascii="Times New Roman" w:hAnsi="Times New Roman"/>
          <w:sz w:val="28"/>
        </w:rPr>
        <w:t>Близость Аксайского района к городу Ростову-на-Дону и другим крупным городам области предопределяет развитость транспортно-логистической инфраструктуры. По территории района проходит Северо-Кавказская железная дорога, связывающая юг страны с центральными регионами, ближним и дальним зарубежьем.</w:t>
      </w:r>
      <w:r>
        <w:t xml:space="preserve"> </w:t>
      </w:r>
      <w:r>
        <w:rPr>
          <w:rFonts w:ascii="Times New Roman" w:hAnsi="Times New Roman"/>
          <w:sz w:val="28"/>
        </w:rPr>
        <w:t>Основу железнодорожной сети составляет железнодорожная магистраль Москва - Ростов-на-Дону - Новороссийск (25 км), обеспечивающая связь двух самых крупных городов Ростовской области: Ростов-на-Дону и Таганрог, магистраль двухпутная, электрифицированная. Железнодорожный транспорт обслуживает, главным образом, внеобластные экономические связи.</w:t>
      </w:r>
    </w:p>
    <w:p w14:paraId="DB020000">
      <w:pPr>
        <w:spacing w:after="0" w:line="240" w:lineRule="auto"/>
        <w:ind w:firstLine="567" w:left="0"/>
        <w:jc w:val="both"/>
        <w:rPr>
          <w:rFonts w:ascii="Times New Roman" w:hAnsi="Times New Roman"/>
          <w:sz w:val="28"/>
        </w:rPr>
      </w:pPr>
      <w:r>
        <w:rPr>
          <w:rFonts w:ascii="Times New Roman" w:hAnsi="Times New Roman"/>
          <w:sz w:val="28"/>
        </w:rPr>
        <w:t xml:space="preserve">Конкурентоспособность и инвестиционная привлекательность района имеют высокий потенциал благодаря автомагистрали  федерального значения М-4 «Дон», соединяющей г. Москву и г. Новороссийск. Аксайский  район  обладает разветвленной сетью автомобильных дорог областного и внутрирайонного значения. </w:t>
      </w:r>
      <w:r>
        <w:rPr>
          <w:rFonts w:ascii="Times New Roman" w:hAnsi="Times New Roman"/>
          <w:sz w:val="28"/>
        </w:rPr>
        <w:t>Практически все населенные пункты соединены с районным центром и близлежащими городами дорогами с твердым покрытием.</w:t>
      </w:r>
    </w:p>
    <w:p w14:paraId="DC020000">
      <w:pPr>
        <w:spacing w:after="0" w:line="240" w:lineRule="auto"/>
        <w:ind w:firstLine="567" w:left="0"/>
        <w:jc w:val="both"/>
        <w:rPr>
          <w:rFonts w:ascii="Times New Roman" w:hAnsi="Times New Roman"/>
          <w:sz w:val="28"/>
        </w:rPr>
      </w:pPr>
      <w:r>
        <w:rPr>
          <w:rFonts w:ascii="Times New Roman" w:hAnsi="Times New Roman"/>
          <w:sz w:val="28"/>
        </w:rPr>
        <w:t>Автомобильными магистралями Аксайский район связан с Ростовским речным портом класса река-море, Таганрогским и Азовским морскими портами.</w:t>
      </w:r>
    </w:p>
    <w:p w14:paraId="DD020000">
      <w:pPr>
        <w:spacing w:after="0" w:line="240" w:lineRule="auto"/>
        <w:ind w:firstLine="567" w:left="0"/>
        <w:jc w:val="both"/>
        <w:rPr>
          <w:rFonts w:ascii="Times New Roman" w:hAnsi="Times New Roman"/>
          <w:sz w:val="28"/>
        </w:rPr>
      </w:pPr>
      <w:r>
        <w:rPr>
          <w:rFonts w:ascii="Times New Roman" w:hAnsi="Times New Roman"/>
          <w:sz w:val="28"/>
        </w:rPr>
        <w:t>На территории района располагается первый, построенный с нуля, международный аэропортовый комплекс «Платов», который является важнейшей частью транспортного узла Южного Федерального округа Российской Федерации.</w:t>
      </w:r>
    </w:p>
    <w:p w14:paraId="DE020000">
      <w:pPr>
        <w:spacing w:after="0" w:line="240" w:lineRule="auto"/>
        <w:ind w:firstLine="567" w:left="0"/>
        <w:jc w:val="both"/>
        <w:rPr>
          <w:rFonts w:ascii="Times New Roman" w:hAnsi="Times New Roman"/>
          <w:sz w:val="28"/>
        </w:rPr>
      </w:pPr>
      <w:r>
        <w:rPr>
          <w:rFonts w:ascii="Times New Roman" w:hAnsi="Times New Roman"/>
          <w:sz w:val="28"/>
        </w:rPr>
        <w:t>В Аксайском районе действует разветвленная сеть пригородных и междугородных автобусных маршрутов. Эти маршруты обслуживают передвижение населения района в центр области, к железнодорожным станциям – двум автовокзалам, к аэропорту «Платов». Помимо этого по территории проходят транзитные маршруты, связывающие Росто</w:t>
      </w:r>
      <w:r>
        <w:rPr>
          <w:rFonts w:ascii="Times New Roman" w:hAnsi="Times New Roman"/>
          <w:sz w:val="28"/>
        </w:rPr>
        <w:t>в-</w:t>
      </w:r>
      <w:r>
        <w:rPr>
          <w:rFonts w:ascii="Times New Roman" w:hAnsi="Times New Roman"/>
          <w:sz w:val="28"/>
        </w:rPr>
        <w:t>на-Дону с соседними субъектами Российской Федерации.</w:t>
      </w:r>
    </w:p>
    <w:p w14:paraId="DF020000">
      <w:pPr>
        <w:spacing w:after="0" w:line="240" w:lineRule="auto"/>
        <w:ind w:firstLine="567" w:left="0"/>
        <w:jc w:val="both"/>
        <w:rPr>
          <w:rFonts w:ascii="Times New Roman" w:hAnsi="Times New Roman"/>
          <w:sz w:val="28"/>
        </w:rPr>
      </w:pPr>
      <w:r>
        <w:rPr>
          <w:rFonts w:ascii="Times New Roman" w:hAnsi="Times New Roman"/>
          <w:sz w:val="28"/>
        </w:rPr>
        <w:t>Логистическая инфраструктура представлена в районе двумя крупными логистическими центрами в Большелогском и Ленинском сельских поселениях.</w:t>
      </w:r>
    </w:p>
    <w:p w14:paraId="E002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Протяженность автомобильных дорог общего пользования на 1 января 2022 года составила 649,3 километров.</w:t>
      </w:r>
    </w:p>
    <w:p w14:paraId="E1020000">
      <w:pPr>
        <w:widowControl w:val="0"/>
        <w:tabs>
          <w:tab w:leader="none" w:pos="1134" w:val="left"/>
        </w:tabs>
        <w:spacing w:after="0" w:line="240" w:lineRule="auto"/>
        <w:ind w:firstLine="567" w:left="0"/>
        <w:jc w:val="right"/>
        <w:rPr>
          <w:rFonts w:ascii="Times New Roman" w:hAnsi="Times New Roman"/>
          <w:sz w:val="28"/>
        </w:rPr>
      </w:pPr>
      <w:r>
        <w:rPr>
          <w:rFonts w:ascii="Times New Roman" w:hAnsi="Times New Roman"/>
          <w:sz w:val="28"/>
        </w:rPr>
        <w:t>Таблица 9</w:t>
      </w:r>
    </w:p>
    <w:p w14:paraId="E2020000">
      <w:pPr>
        <w:spacing w:after="0" w:line="240" w:lineRule="auto"/>
        <w:ind/>
        <w:jc w:val="center"/>
        <w:rPr>
          <w:rFonts w:ascii="Times New Roman" w:hAnsi="Times New Roman"/>
          <w:sz w:val="28"/>
        </w:rPr>
      </w:pPr>
      <w:r>
        <w:rPr>
          <w:rFonts w:ascii="Times New Roman" w:hAnsi="Times New Roman"/>
          <w:sz w:val="28"/>
        </w:rPr>
        <w:t>Протяженность автомобильных дорог общего пользования</w:t>
      </w:r>
    </w:p>
    <w:tbl>
      <w:tblPr>
        <w:tblStyle w:val="Style_8"/>
        <w:tblLayout w:type="fixed"/>
      </w:tblPr>
      <w:tblGrid>
        <w:gridCol w:w="2452"/>
        <w:gridCol w:w="848"/>
        <w:gridCol w:w="1674"/>
        <w:gridCol w:w="826"/>
        <w:gridCol w:w="1755"/>
        <w:gridCol w:w="878"/>
        <w:gridCol w:w="1773"/>
      </w:tblGrid>
      <w:tr>
        <w:tc>
          <w:tcPr>
            <w:tcW w:type="dxa" w:w="2452"/>
            <w:vMerge w:val="restart"/>
          </w:tcPr>
          <w:p w14:paraId="E3020000">
            <w:pPr>
              <w:ind w:right="-82"/>
              <w:jc w:val="both"/>
              <w:rPr>
                <w:rFonts w:ascii="Times New Roman" w:hAnsi="Times New Roman"/>
                <w:sz w:val="24"/>
              </w:rPr>
            </w:pPr>
            <w:r>
              <w:rPr>
                <w:rFonts w:ascii="Times New Roman" w:hAnsi="Times New Roman"/>
                <w:sz w:val="24"/>
              </w:rPr>
              <w:t>Наименование</w:t>
            </w:r>
            <w:r>
              <w:rPr>
                <w:rFonts w:ascii="Times New Roman" w:hAnsi="Times New Roman"/>
                <w:sz w:val="24"/>
              </w:rPr>
              <w:br/>
            </w:r>
            <w:r>
              <w:rPr>
                <w:rFonts w:ascii="Times New Roman" w:hAnsi="Times New Roman"/>
                <w:sz w:val="24"/>
              </w:rPr>
              <w:t>муниципальных районов</w:t>
            </w:r>
          </w:p>
        </w:tc>
        <w:tc>
          <w:tcPr>
            <w:tcW w:type="dxa" w:w="2522"/>
            <w:gridSpan w:val="2"/>
          </w:tcPr>
          <w:p w14:paraId="E4020000">
            <w:pPr>
              <w:ind w:firstLine="567" w:left="0"/>
              <w:jc w:val="center"/>
              <w:rPr>
                <w:rFonts w:ascii="Times New Roman" w:hAnsi="Times New Roman"/>
                <w:sz w:val="24"/>
              </w:rPr>
            </w:pPr>
            <w:r>
              <w:rPr>
                <w:rFonts w:ascii="Times New Roman" w:hAnsi="Times New Roman"/>
                <w:sz w:val="24"/>
              </w:rPr>
              <w:t>2019</w:t>
            </w:r>
          </w:p>
        </w:tc>
        <w:tc>
          <w:tcPr>
            <w:tcW w:type="dxa" w:w="2581"/>
            <w:gridSpan w:val="2"/>
          </w:tcPr>
          <w:p w14:paraId="E5020000">
            <w:pPr>
              <w:ind w:firstLine="567" w:left="0"/>
              <w:jc w:val="center"/>
              <w:rPr>
                <w:rFonts w:ascii="Times New Roman" w:hAnsi="Times New Roman"/>
                <w:sz w:val="24"/>
              </w:rPr>
            </w:pPr>
            <w:r>
              <w:rPr>
                <w:rFonts w:ascii="Times New Roman" w:hAnsi="Times New Roman"/>
                <w:sz w:val="24"/>
              </w:rPr>
              <w:t>2020</w:t>
            </w:r>
          </w:p>
        </w:tc>
        <w:tc>
          <w:tcPr>
            <w:tcW w:type="dxa" w:w="2651"/>
            <w:gridSpan w:val="2"/>
          </w:tcPr>
          <w:p w14:paraId="E6020000">
            <w:pPr>
              <w:ind w:firstLine="567" w:left="0"/>
              <w:jc w:val="center"/>
              <w:rPr>
                <w:rFonts w:ascii="Times New Roman" w:hAnsi="Times New Roman"/>
                <w:sz w:val="24"/>
              </w:rPr>
            </w:pPr>
            <w:r>
              <w:rPr>
                <w:rFonts w:ascii="Times New Roman" w:hAnsi="Times New Roman"/>
                <w:sz w:val="24"/>
              </w:rPr>
              <w:t>2021</w:t>
            </w:r>
          </w:p>
        </w:tc>
      </w:tr>
      <w:tr>
        <w:tc>
          <w:tcPr>
            <w:tcW w:type="dxa" w:w="2452"/>
            <w:gridSpan w:val="1"/>
            <w:vMerge w:val="continue"/>
          </w:tcPr>
          <w:p/>
        </w:tc>
        <w:tc>
          <w:tcPr>
            <w:tcW w:type="dxa" w:w="848"/>
          </w:tcPr>
          <w:p w14:paraId="E7020000">
            <w:pPr>
              <w:ind w:firstLine="34" w:left="0" w:right="-108"/>
              <w:jc w:val="both"/>
              <w:rPr>
                <w:rFonts w:ascii="Times New Roman" w:hAnsi="Times New Roman"/>
                <w:sz w:val="24"/>
              </w:rPr>
            </w:pPr>
            <w:r>
              <w:rPr>
                <w:rFonts w:ascii="Times New Roman" w:hAnsi="Times New Roman"/>
                <w:sz w:val="24"/>
              </w:rPr>
              <w:t xml:space="preserve">Всего, </w:t>
            </w:r>
            <w:r>
              <w:rPr>
                <w:rFonts w:ascii="Times New Roman" w:hAnsi="Times New Roman"/>
                <w:sz w:val="24"/>
              </w:rPr>
              <w:t>км</w:t>
            </w:r>
          </w:p>
        </w:tc>
        <w:tc>
          <w:tcPr>
            <w:tcW w:type="dxa" w:w="1674"/>
          </w:tcPr>
          <w:p w14:paraId="E8020000">
            <w:pPr>
              <w:ind w:firstLine="34" w:left="0"/>
              <w:jc w:val="both"/>
              <w:rPr>
                <w:rFonts w:ascii="Times New Roman" w:hAnsi="Times New Roman"/>
                <w:sz w:val="24"/>
              </w:rPr>
            </w:pPr>
            <w:r>
              <w:rPr>
                <w:rFonts w:ascii="Times New Roman" w:hAnsi="Times New Roman"/>
                <w:sz w:val="24"/>
              </w:rPr>
              <w:t>в т.ч. с твердым покрытием, %</w:t>
            </w:r>
          </w:p>
        </w:tc>
        <w:tc>
          <w:tcPr>
            <w:tcW w:type="dxa" w:w="826"/>
          </w:tcPr>
          <w:p w14:paraId="E9020000">
            <w:pPr>
              <w:ind w:firstLine="34" w:left="0" w:right="-108"/>
              <w:jc w:val="both"/>
              <w:rPr>
                <w:rFonts w:ascii="Times New Roman" w:hAnsi="Times New Roman"/>
                <w:sz w:val="24"/>
              </w:rPr>
            </w:pPr>
            <w:r>
              <w:rPr>
                <w:rFonts w:ascii="Times New Roman" w:hAnsi="Times New Roman"/>
                <w:sz w:val="24"/>
              </w:rPr>
              <w:t xml:space="preserve">Всего, </w:t>
            </w:r>
            <w:r>
              <w:rPr>
                <w:rFonts w:ascii="Times New Roman" w:hAnsi="Times New Roman"/>
                <w:sz w:val="24"/>
              </w:rPr>
              <w:t>км</w:t>
            </w:r>
          </w:p>
        </w:tc>
        <w:tc>
          <w:tcPr>
            <w:tcW w:type="dxa" w:w="1755"/>
          </w:tcPr>
          <w:p w14:paraId="EA020000">
            <w:pPr>
              <w:ind w:firstLine="34" w:left="0" w:right="57"/>
              <w:jc w:val="both"/>
              <w:rPr>
                <w:rFonts w:ascii="Times New Roman" w:hAnsi="Times New Roman"/>
                <w:sz w:val="24"/>
              </w:rPr>
            </w:pPr>
            <w:r>
              <w:rPr>
                <w:rFonts w:ascii="Times New Roman" w:hAnsi="Times New Roman"/>
                <w:sz w:val="24"/>
              </w:rPr>
              <w:t>в т.ч. с твердым покрытием, %</w:t>
            </w:r>
          </w:p>
        </w:tc>
        <w:tc>
          <w:tcPr>
            <w:tcW w:type="dxa" w:w="878"/>
          </w:tcPr>
          <w:p w14:paraId="EB020000">
            <w:pPr>
              <w:ind w:firstLine="34" w:left="0" w:right="-108"/>
              <w:jc w:val="both"/>
              <w:rPr>
                <w:rFonts w:ascii="Times New Roman" w:hAnsi="Times New Roman"/>
                <w:sz w:val="24"/>
              </w:rPr>
            </w:pPr>
            <w:r>
              <w:rPr>
                <w:rFonts w:ascii="Times New Roman" w:hAnsi="Times New Roman"/>
                <w:sz w:val="24"/>
              </w:rPr>
              <w:t xml:space="preserve">Всего, </w:t>
            </w:r>
            <w:r>
              <w:rPr>
                <w:rFonts w:ascii="Times New Roman" w:hAnsi="Times New Roman"/>
                <w:sz w:val="24"/>
              </w:rPr>
              <w:t>км</w:t>
            </w:r>
          </w:p>
        </w:tc>
        <w:tc>
          <w:tcPr>
            <w:tcW w:type="dxa" w:w="1773"/>
          </w:tcPr>
          <w:p w14:paraId="EC020000">
            <w:pPr>
              <w:ind w:firstLine="34" w:left="0" w:right="57"/>
              <w:jc w:val="both"/>
              <w:rPr>
                <w:rFonts w:ascii="Times New Roman" w:hAnsi="Times New Roman"/>
                <w:sz w:val="24"/>
              </w:rPr>
            </w:pPr>
            <w:r>
              <w:rPr>
                <w:rFonts w:ascii="Times New Roman" w:hAnsi="Times New Roman"/>
                <w:sz w:val="24"/>
              </w:rPr>
              <w:t>в т.ч. с твердым покрытием, %</w:t>
            </w:r>
          </w:p>
        </w:tc>
      </w:tr>
      <w:tr>
        <w:tc>
          <w:tcPr>
            <w:tcW w:type="dxa" w:w="2452"/>
          </w:tcPr>
          <w:p w14:paraId="ED020000">
            <w:pPr>
              <w:pStyle w:val="Style_2"/>
            </w:pPr>
            <w:r>
              <w:t>Азовский</w:t>
            </w:r>
          </w:p>
        </w:tc>
        <w:tc>
          <w:tcPr>
            <w:tcW w:type="dxa" w:w="848"/>
          </w:tcPr>
          <w:p w14:paraId="EE020000">
            <w:pPr>
              <w:rPr>
                <w:rFonts w:ascii="Times New Roman" w:hAnsi="Times New Roman"/>
                <w:sz w:val="24"/>
              </w:rPr>
            </w:pPr>
            <w:r>
              <w:rPr>
                <w:rFonts w:ascii="Times New Roman" w:hAnsi="Times New Roman"/>
                <w:sz w:val="24"/>
              </w:rPr>
              <w:t>731,3</w:t>
            </w:r>
          </w:p>
        </w:tc>
        <w:tc>
          <w:tcPr>
            <w:tcW w:type="dxa" w:w="1674"/>
          </w:tcPr>
          <w:p w14:paraId="EF020000">
            <w:pPr>
              <w:ind/>
              <w:jc w:val="center"/>
              <w:rPr>
                <w:rFonts w:ascii="Times New Roman" w:hAnsi="Times New Roman"/>
                <w:sz w:val="24"/>
              </w:rPr>
            </w:pPr>
            <w:r>
              <w:rPr>
                <w:rFonts w:ascii="Times New Roman" w:hAnsi="Times New Roman"/>
                <w:sz w:val="24"/>
              </w:rPr>
              <w:t>79,2</w:t>
            </w:r>
          </w:p>
        </w:tc>
        <w:tc>
          <w:tcPr>
            <w:tcW w:type="dxa" w:w="826"/>
          </w:tcPr>
          <w:p w14:paraId="F0020000">
            <w:pPr>
              <w:rPr>
                <w:rFonts w:ascii="Times New Roman" w:hAnsi="Times New Roman"/>
                <w:sz w:val="24"/>
              </w:rPr>
            </w:pPr>
            <w:r>
              <w:rPr>
                <w:rFonts w:ascii="Times New Roman" w:hAnsi="Times New Roman"/>
                <w:sz w:val="24"/>
              </w:rPr>
              <w:t>740,8</w:t>
            </w:r>
          </w:p>
        </w:tc>
        <w:tc>
          <w:tcPr>
            <w:tcW w:type="dxa" w:w="1755"/>
          </w:tcPr>
          <w:p w14:paraId="F1020000">
            <w:pPr>
              <w:ind/>
              <w:jc w:val="center"/>
              <w:rPr>
                <w:rFonts w:ascii="Times New Roman" w:hAnsi="Times New Roman"/>
                <w:sz w:val="24"/>
              </w:rPr>
            </w:pPr>
            <w:r>
              <w:rPr>
                <w:rFonts w:ascii="Times New Roman" w:hAnsi="Times New Roman"/>
                <w:sz w:val="24"/>
              </w:rPr>
              <w:t>79,2</w:t>
            </w:r>
          </w:p>
        </w:tc>
        <w:tc>
          <w:tcPr>
            <w:tcW w:type="dxa" w:w="878"/>
          </w:tcPr>
          <w:p w14:paraId="F2020000">
            <w:pPr>
              <w:rPr>
                <w:rFonts w:ascii="Times New Roman" w:hAnsi="Times New Roman"/>
                <w:sz w:val="24"/>
              </w:rPr>
            </w:pPr>
            <w:r>
              <w:rPr>
                <w:rFonts w:ascii="Times New Roman" w:hAnsi="Times New Roman"/>
                <w:sz w:val="24"/>
              </w:rPr>
              <w:t>890,1</w:t>
            </w:r>
          </w:p>
        </w:tc>
        <w:tc>
          <w:tcPr>
            <w:tcW w:type="dxa" w:w="1773"/>
          </w:tcPr>
          <w:p w14:paraId="F3020000">
            <w:pPr>
              <w:ind/>
              <w:jc w:val="center"/>
              <w:rPr>
                <w:rFonts w:ascii="Times New Roman" w:hAnsi="Times New Roman"/>
                <w:sz w:val="24"/>
              </w:rPr>
            </w:pPr>
            <w:r>
              <w:rPr>
                <w:rFonts w:ascii="Times New Roman" w:hAnsi="Times New Roman"/>
                <w:sz w:val="24"/>
              </w:rPr>
              <w:t>69,3</w:t>
            </w:r>
          </w:p>
        </w:tc>
      </w:tr>
      <w:tr>
        <w:tc>
          <w:tcPr>
            <w:tcW w:type="dxa" w:w="2452"/>
          </w:tcPr>
          <w:p w14:paraId="F4020000">
            <w:pPr>
              <w:pStyle w:val="Style_2"/>
            </w:pPr>
            <w:r>
              <w:t>Аксайский</w:t>
            </w:r>
          </w:p>
        </w:tc>
        <w:tc>
          <w:tcPr>
            <w:tcW w:type="dxa" w:w="848"/>
          </w:tcPr>
          <w:p w14:paraId="F5020000">
            <w:pPr>
              <w:rPr>
                <w:rFonts w:ascii="Times New Roman" w:hAnsi="Times New Roman"/>
                <w:sz w:val="24"/>
              </w:rPr>
            </w:pPr>
            <w:r>
              <w:rPr>
                <w:rFonts w:ascii="Times New Roman" w:hAnsi="Times New Roman"/>
                <w:sz w:val="24"/>
              </w:rPr>
              <w:t>512,4</w:t>
            </w:r>
          </w:p>
        </w:tc>
        <w:tc>
          <w:tcPr>
            <w:tcW w:type="dxa" w:w="1674"/>
          </w:tcPr>
          <w:p w14:paraId="F6020000">
            <w:pPr>
              <w:ind/>
              <w:jc w:val="center"/>
              <w:rPr>
                <w:rFonts w:ascii="Times New Roman" w:hAnsi="Times New Roman"/>
                <w:sz w:val="24"/>
              </w:rPr>
            </w:pPr>
            <w:r>
              <w:rPr>
                <w:rFonts w:ascii="Times New Roman" w:hAnsi="Times New Roman"/>
                <w:sz w:val="24"/>
              </w:rPr>
              <w:t>93,3</w:t>
            </w:r>
          </w:p>
        </w:tc>
        <w:tc>
          <w:tcPr>
            <w:tcW w:type="dxa" w:w="826"/>
          </w:tcPr>
          <w:p w14:paraId="F7020000">
            <w:pPr>
              <w:rPr>
                <w:rFonts w:ascii="Times New Roman" w:hAnsi="Times New Roman"/>
                <w:sz w:val="24"/>
              </w:rPr>
            </w:pPr>
            <w:r>
              <w:rPr>
                <w:rFonts w:ascii="Times New Roman" w:hAnsi="Times New Roman"/>
                <w:sz w:val="24"/>
              </w:rPr>
              <w:t>512,9</w:t>
            </w:r>
          </w:p>
        </w:tc>
        <w:tc>
          <w:tcPr>
            <w:tcW w:type="dxa" w:w="1755"/>
          </w:tcPr>
          <w:p w14:paraId="F8020000">
            <w:pPr>
              <w:ind/>
              <w:jc w:val="center"/>
              <w:rPr>
                <w:rFonts w:ascii="Times New Roman" w:hAnsi="Times New Roman"/>
                <w:sz w:val="24"/>
              </w:rPr>
            </w:pPr>
            <w:r>
              <w:rPr>
                <w:rFonts w:ascii="Times New Roman" w:hAnsi="Times New Roman"/>
                <w:sz w:val="24"/>
              </w:rPr>
              <w:t>93,3</w:t>
            </w:r>
          </w:p>
        </w:tc>
        <w:tc>
          <w:tcPr>
            <w:tcW w:type="dxa" w:w="878"/>
          </w:tcPr>
          <w:p w14:paraId="F9020000">
            <w:pPr>
              <w:rPr>
                <w:rFonts w:ascii="Times New Roman" w:hAnsi="Times New Roman"/>
                <w:sz w:val="24"/>
              </w:rPr>
            </w:pPr>
            <w:r>
              <w:rPr>
                <w:rFonts w:ascii="Times New Roman" w:hAnsi="Times New Roman"/>
                <w:sz w:val="24"/>
              </w:rPr>
              <w:t>649,3</w:t>
            </w:r>
          </w:p>
        </w:tc>
        <w:tc>
          <w:tcPr>
            <w:tcW w:type="dxa" w:w="1773"/>
          </w:tcPr>
          <w:p w14:paraId="FA020000">
            <w:pPr>
              <w:ind/>
              <w:jc w:val="center"/>
              <w:rPr>
                <w:rFonts w:ascii="Times New Roman" w:hAnsi="Times New Roman"/>
                <w:sz w:val="24"/>
              </w:rPr>
            </w:pPr>
            <w:r>
              <w:rPr>
                <w:rFonts w:ascii="Times New Roman" w:hAnsi="Times New Roman"/>
                <w:sz w:val="24"/>
              </w:rPr>
              <w:t>92,2</w:t>
            </w:r>
          </w:p>
        </w:tc>
      </w:tr>
      <w:tr>
        <w:tc>
          <w:tcPr>
            <w:tcW w:type="dxa" w:w="2452"/>
          </w:tcPr>
          <w:p w14:paraId="FB020000">
            <w:pPr>
              <w:pStyle w:val="Style_2"/>
            </w:pPr>
            <w:r>
              <w:t>Багаевский</w:t>
            </w:r>
          </w:p>
        </w:tc>
        <w:tc>
          <w:tcPr>
            <w:tcW w:type="dxa" w:w="848"/>
          </w:tcPr>
          <w:p w14:paraId="FC020000">
            <w:pPr>
              <w:rPr>
                <w:rFonts w:ascii="Times New Roman" w:hAnsi="Times New Roman"/>
                <w:sz w:val="24"/>
              </w:rPr>
            </w:pPr>
            <w:r>
              <w:rPr>
                <w:rFonts w:ascii="Times New Roman" w:hAnsi="Times New Roman"/>
                <w:sz w:val="24"/>
              </w:rPr>
              <w:t>319,6</w:t>
            </w:r>
          </w:p>
        </w:tc>
        <w:tc>
          <w:tcPr>
            <w:tcW w:type="dxa" w:w="1674"/>
          </w:tcPr>
          <w:p w14:paraId="FD020000">
            <w:pPr>
              <w:ind/>
              <w:jc w:val="center"/>
              <w:rPr>
                <w:rFonts w:ascii="Times New Roman" w:hAnsi="Times New Roman"/>
                <w:sz w:val="24"/>
              </w:rPr>
            </w:pPr>
            <w:r>
              <w:rPr>
                <w:rFonts w:ascii="Times New Roman" w:hAnsi="Times New Roman"/>
                <w:sz w:val="24"/>
              </w:rPr>
              <w:t>50,4</w:t>
            </w:r>
          </w:p>
        </w:tc>
        <w:tc>
          <w:tcPr>
            <w:tcW w:type="dxa" w:w="826"/>
          </w:tcPr>
          <w:p w14:paraId="FE020000">
            <w:pPr>
              <w:rPr>
                <w:rFonts w:ascii="Times New Roman" w:hAnsi="Times New Roman"/>
                <w:sz w:val="24"/>
              </w:rPr>
            </w:pPr>
            <w:r>
              <w:rPr>
                <w:rFonts w:ascii="Times New Roman" w:hAnsi="Times New Roman"/>
                <w:sz w:val="24"/>
              </w:rPr>
              <w:t>319,6</w:t>
            </w:r>
          </w:p>
        </w:tc>
        <w:tc>
          <w:tcPr>
            <w:tcW w:type="dxa" w:w="1755"/>
          </w:tcPr>
          <w:p w14:paraId="FF020000">
            <w:pPr>
              <w:ind/>
              <w:jc w:val="center"/>
              <w:rPr>
                <w:rFonts w:ascii="Times New Roman" w:hAnsi="Times New Roman"/>
                <w:sz w:val="24"/>
              </w:rPr>
            </w:pPr>
            <w:r>
              <w:rPr>
                <w:rFonts w:ascii="Times New Roman" w:hAnsi="Times New Roman"/>
                <w:sz w:val="24"/>
              </w:rPr>
              <w:t>50,4</w:t>
            </w:r>
          </w:p>
        </w:tc>
        <w:tc>
          <w:tcPr>
            <w:tcW w:type="dxa" w:w="878"/>
          </w:tcPr>
          <w:p w14:paraId="00030000">
            <w:pPr>
              <w:rPr>
                <w:rFonts w:ascii="Times New Roman" w:hAnsi="Times New Roman"/>
                <w:sz w:val="24"/>
              </w:rPr>
            </w:pPr>
            <w:r>
              <w:rPr>
                <w:rFonts w:ascii="Times New Roman" w:hAnsi="Times New Roman"/>
                <w:sz w:val="24"/>
              </w:rPr>
              <w:t>352,2</w:t>
            </w:r>
          </w:p>
        </w:tc>
        <w:tc>
          <w:tcPr>
            <w:tcW w:type="dxa" w:w="1773"/>
          </w:tcPr>
          <w:p w14:paraId="01030000">
            <w:pPr>
              <w:ind/>
              <w:jc w:val="center"/>
              <w:rPr>
                <w:rFonts w:ascii="Times New Roman" w:hAnsi="Times New Roman"/>
                <w:sz w:val="24"/>
              </w:rPr>
            </w:pPr>
            <w:r>
              <w:rPr>
                <w:rFonts w:ascii="Times New Roman" w:hAnsi="Times New Roman"/>
                <w:sz w:val="24"/>
              </w:rPr>
              <w:t>48,9</w:t>
            </w:r>
          </w:p>
        </w:tc>
      </w:tr>
      <w:tr>
        <w:tc>
          <w:tcPr>
            <w:tcW w:type="dxa" w:w="2452"/>
          </w:tcPr>
          <w:p w14:paraId="02030000">
            <w:pPr>
              <w:pStyle w:val="Style_2"/>
            </w:pPr>
            <w:r>
              <w:t>Кагальницкий</w:t>
            </w:r>
          </w:p>
        </w:tc>
        <w:tc>
          <w:tcPr>
            <w:tcW w:type="dxa" w:w="848"/>
          </w:tcPr>
          <w:p w14:paraId="03030000">
            <w:pPr>
              <w:rPr>
                <w:rFonts w:ascii="Times New Roman" w:hAnsi="Times New Roman"/>
                <w:sz w:val="24"/>
              </w:rPr>
            </w:pPr>
            <w:r>
              <w:rPr>
                <w:rFonts w:ascii="Times New Roman" w:hAnsi="Times New Roman"/>
                <w:sz w:val="24"/>
              </w:rPr>
              <w:t>333,1</w:t>
            </w:r>
          </w:p>
        </w:tc>
        <w:tc>
          <w:tcPr>
            <w:tcW w:type="dxa" w:w="1674"/>
          </w:tcPr>
          <w:p w14:paraId="04030000">
            <w:pPr>
              <w:ind/>
              <w:jc w:val="center"/>
              <w:rPr>
                <w:rFonts w:ascii="Times New Roman" w:hAnsi="Times New Roman"/>
                <w:sz w:val="24"/>
              </w:rPr>
            </w:pPr>
            <w:r>
              <w:rPr>
                <w:rFonts w:ascii="Times New Roman" w:hAnsi="Times New Roman"/>
                <w:sz w:val="24"/>
              </w:rPr>
              <w:t>84,4</w:t>
            </w:r>
          </w:p>
        </w:tc>
        <w:tc>
          <w:tcPr>
            <w:tcW w:type="dxa" w:w="826"/>
          </w:tcPr>
          <w:p w14:paraId="05030000">
            <w:pPr>
              <w:rPr>
                <w:rFonts w:ascii="Times New Roman" w:hAnsi="Times New Roman"/>
                <w:sz w:val="24"/>
              </w:rPr>
            </w:pPr>
            <w:r>
              <w:rPr>
                <w:rFonts w:ascii="Times New Roman" w:hAnsi="Times New Roman"/>
                <w:sz w:val="24"/>
              </w:rPr>
              <w:t>345,2</w:t>
            </w:r>
          </w:p>
        </w:tc>
        <w:tc>
          <w:tcPr>
            <w:tcW w:type="dxa" w:w="1755"/>
          </w:tcPr>
          <w:p w14:paraId="06030000">
            <w:pPr>
              <w:ind/>
              <w:jc w:val="center"/>
              <w:rPr>
                <w:rFonts w:ascii="Times New Roman" w:hAnsi="Times New Roman"/>
                <w:sz w:val="24"/>
              </w:rPr>
            </w:pPr>
            <w:r>
              <w:rPr>
                <w:rFonts w:ascii="Times New Roman" w:hAnsi="Times New Roman"/>
                <w:sz w:val="24"/>
              </w:rPr>
              <w:t>84,3</w:t>
            </w:r>
          </w:p>
        </w:tc>
        <w:tc>
          <w:tcPr>
            <w:tcW w:type="dxa" w:w="878"/>
          </w:tcPr>
          <w:p w14:paraId="07030000">
            <w:pPr>
              <w:rPr>
                <w:rFonts w:ascii="Times New Roman" w:hAnsi="Times New Roman"/>
                <w:sz w:val="24"/>
              </w:rPr>
            </w:pPr>
            <w:r>
              <w:rPr>
                <w:rFonts w:ascii="Times New Roman" w:hAnsi="Times New Roman"/>
                <w:sz w:val="24"/>
              </w:rPr>
              <w:t>345,2</w:t>
            </w:r>
          </w:p>
        </w:tc>
        <w:tc>
          <w:tcPr>
            <w:tcW w:type="dxa" w:w="1773"/>
          </w:tcPr>
          <w:p w14:paraId="08030000">
            <w:pPr>
              <w:ind/>
              <w:jc w:val="center"/>
              <w:rPr>
                <w:rFonts w:ascii="Times New Roman" w:hAnsi="Times New Roman"/>
                <w:sz w:val="24"/>
              </w:rPr>
            </w:pPr>
            <w:r>
              <w:rPr>
                <w:rFonts w:ascii="Times New Roman" w:hAnsi="Times New Roman"/>
                <w:sz w:val="24"/>
              </w:rPr>
              <w:t>85,0</w:t>
            </w:r>
          </w:p>
        </w:tc>
      </w:tr>
      <w:tr>
        <w:tc>
          <w:tcPr>
            <w:tcW w:type="dxa" w:w="2452"/>
          </w:tcPr>
          <w:p w14:paraId="09030000">
            <w:pPr>
              <w:pStyle w:val="Style_2"/>
            </w:pPr>
            <w:r>
              <w:t>Куйбышевский</w:t>
            </w:r>
          </w:p>
        </w:tc>
        <w:tc>
          <w:tcPr>
            <w:tcW w:type="dxa" w:w="848"/>
          </w:tcPr>
          <w:p w14:paraId="0A030000">
            <w:pPr>
              <w:rPr>
                <w:rFonts w:ascii="Times New Roman" w:hAnsi="Times New Roman"/>
                <w:sz w:val="24"/>
              </w:rPr>
            </w:pPr>
            <w:r>
              <w:rPr>
                <w:rFonts w:ascii="Times New Roman" w:hAnsi="Times New Roman"/>
                <w:sz w:val="24"/>
              </w:rPr>
              <w:t>191,9</w:t>
            </w:r>
          </w:p>
        </w:tc>
        <w:tc>
          <w:tcPr>
            <w:tcW w:type="dxa" w:w="1674"/>
          </w:tcPr>
          <w:p w14:paraId="0B030000">
            <w:pPr>
              <w:ind/>
              <w:jc w:val="center"/>
              <w:rPr>
                <w:rFonts w:ascii="Times New Roman" w:hAnsi="Times New Roman"/>
                <w:sz w:val="24"/>
              </w:rPr>
            </w:pPr>
            <w:r>
              <w:rPr>
                <w:rFonts w:ascii="Times New Roman" w:hAnsi="Times New Roman"/>
                <w:sz w:val="24"/>
              </w:rPr>
              <w:t>100,0</w:t>
            </w:r>
          </w:p>
        </w:tc>
        <w:tc>
          <w:tcPr>
            <w:tcW w:type="dxa" w:w="826"/>
          </w:tcPr>
          <w:p w14:paraId="0C030000">
            <w:pPr>
              <w:rPr>
                <w:rFonts w:ascii="Times New Roman" w:hAnsi="Times New Roman"/>
                <w:sz w:val="24"/>
              </w:rPr>
            </w:pPr>
            <w:r>
              <w:rPr>
                <w:rFonts w:ascii="Times New Roman" w:hAnsi="Times New Roman"/>
                <w:sz w:val="24"/>
              </w:rPr>
              <w:t>191,9</w:t>
            </w:r>
          </w:p>
        </w:tc>
        <w:tc>
          <w:tcPr>
            <w:tcW w:type="dxa" w:w="1755"/>
          </w:tcPr>
          <w:p w14:paraId="0D030000">
            <w:pPr>
              <w:ind/>
              <w:jc w:val="center"/>
              <w:rPr>
                <w:rFonts w:ascii="Times New Roman" w:hAnsi="Times New Roman"/>
                <w:sz w:val="24"/>
              </w:rPr>
            </w:pPr>
            <w:r>
              <w:rPr>
                <w:rFonts w:ascii="Times New Roman" w:hAnsi="Times New Roman"/>
                <w:sz w:val="24"/>
              </w:rPr>
              <w:t>100,0</w:t>
            </w:r>
          </w:p>
        </w:tc>
        <w:tc>
          <w:tcPr>
            <w:tcW w:type="dxa" w:w="878"/>
          </w:tcPr>
          <w:p w14:paraId="0E030000">
            <w:pPr>
              <w:rPr>
                <w:rFonts w:ascii="Times New Roman" w:hAnsi="Times New Roman"/>
                <w:sz w:val="24"/>
              </w:rPr>
            </w:pPr>
            <w:r>
              <w:rPr>
                <w:rFonts w:ascii="Times New Roman" w:hAnsi="Times New Roman"/>
                <w:sz w:val="24"/>
              </w:rPr>
              <w:t>191,9</w:t>
            </w:r>
          </w:p>
        </w:tc>
        <w:tc>
          <w:tcPr>
            <w:tcW w:type="dxa" w:w="1773"/>
          </w:tcPr>
          <w:p w14:paraId="0F030000">
            <w:pPr>
              <w:ind/>
              <w:jc w:val="center"/>
              <w:rPr>
                <w:rFonts w:ascii="Times New Roman" w:hAnsi="Times New Roman"/>
                <w:sz w:val="24"/>
              </w:rPr>
            </w:pPr>
            <w:r>
              <w:rPr>
                <w:rFonts w:ascii="Times New Roman" w:hAnsi="Times New Roman"/>
                <w:sz w:val="24"/>
              </w:rPr>
              <w:t>100,0</w:t>
            </w:r>
          </w:p>
        </w:tc>
      </w:tr>
      <w:tr>
        <w:tc>
          <w:tcPr>
            <w:tcW w:type="dxa" w:w="2452"/>
          </w:tcPr>
          <w:p w14:paraId="10030000">
            <w:pPr>
              <w:pStyle w:val="Style_2"/>
            </w:pPr>
            <w:r>
              <w:t>Матвеево-Курганский</w:t>
            </w:r>
          </w:p>
        </w:tc>
        <w:tc>
          <w:tcPr>
            <w:tcW w:type="dxa" w:w="848"/>
          </w:tcPr>
          <w:p w14:paraId="11030000">
            <w:pPr>
              <w:rPr>
                <w:rFonts w:ascii="Times New Roman" w:hAnsi="Times New Roman"/>
                <w:sz w:val="24"/>
              </w:rPr>
            </w:pPr>
            <w:r>
              <w:rPr>
                <w:rFonts w:ascii="Times New Roman" w:hAnsi="Times New Roman"/>
                <w:sz w:val="24"/>
              </w:rPr>
              <w:t>524,3</w:t>
            </w:r>
          </w:p>
        </w:tc>
        <w:tc>
          <w:tcPr>
            <w:tcW w:type="dxa" w:w="1674"/>
          </w:tcPr>
          <w:p w14:paraId="12030000">
            <w:pPr>
              <w:ind/>
              <w:jc w:val="center"/>
              <w:rPr>
                <w:rFonts w:ascii="Times New Roman" w:hAnsi="Times New Roman"/>
                <w:sz w:val="24"/>
              </w:rPr>
            </w:pPr>
            <w:r>
              <w:rPr>
                <w:rFonts w:ascii="Times New Roman" w:hAnsi="Times New Roman"/>
                <w:sz w:val="24"/>
              </w:rPr>
              <w:t>74,8</w:t>
            </w:r>
          </w:p>
        </w:tc>
        <w:tc>
          <w:tcPr>
            <w:tcW w:type="dxa" w:w="826"/>
          </w:tcPr>
          <w:p w14:paraId="13030000">
            <w:pPr>
              <w:rPr>
                <w:rFonts w:ascii="Times New Roman" w:hAnsi="Times New Roman"/>
                <w:sz w:val="24"/>
              </w:rPr>
            </w:pPr>
            <w:r>
              <w:rPr>
                <w:rFonts w:ascii="Times New Roman" w:hAnsi="Times New Roman"/>
                <w:sz w:val="24"/>
              </w:rPr>
              <w:t>524,5</w:t>
            </w:r>
          </w:p>
        </w:tc>
        <w:tc>
          <w:tcPr>
            <w:tcW w:type="dxa" w:w="1755"/>
          </w:tcPr>
          <w:p w14:paraId="14030000">
            <w:pPr>
              <w:ind/>
              <w:jc w:val="center"/>
              <w:rPr>
                <w:rFonts w:ascii="Times New Roman" w:hAnsi="Times New Roman"/>
                <w:sz w:val="24"/>
              </w:rPr>
            </w:pPr>
            <w:r>
              <w:rPr>
                <w:rFonts w:ascii="Times New Roman" w:hAnsi="Times New Roman"/>
                <w:sz w:val="24"/>
              </w:rPr>
              <w:t>74,9</w:t>
            </w:r>
          </w:p>
        </w:tc>
        <w:tc>
          <w:tcPr>
            <w:tcW w:type="dxa" w:w="878"/>
          </w:tcPr>
          <w:p w14:paraId="15030000">
            <w:pPr>
              <w:rPr>
                <w:rFonts w:ascii="Times New Roman" w:hAnsi="Times New Roman"/>
                <w:sz w:val="24"/>
              </w:rPr>
            </w:pPr>
            <w:r>
              <w:rPr>
                <w:rFonts w:ascii="Times New Roman" w:hAnsi="Times New Roman"/>
                <w:sz w:val="24"/>
              </w:rPr>
              <w:t>537,5</w:t>
            </w:r>
          </w:p>
        </w:tc>
        <w:tc>
          <w:tcPr>
            <w:tcW w:type="dxa" w:w="1773"/>
          </w:tcPr>
          <w:p w14:paraId="16030000">
            <w:pPr>
              <w:ind/>
              <w:jc w:val="center"/>
              <w:rPr>
                <w:rFonts w:ascii="Times New Roman" w:hAnsi="Times New Roman"/>
                <w:sz w:val="24"/>
              </w:rPr>
            </w:pPr>
            <w:r>
              <w:rPr>
                <w:rFonts w:ascii="Times New Roman" w:hAnsi="Times New Roman"/>
                <w:sz w:val="24"/>
              </w:rPr>
              <w:t>73,1</w:t>
            </w:r>
          </w:p>
        </w:tc>
      </w:tr>
      <w:tr>
        <w:tc>
          <w:tcPr>
            <w:tcW w:type="dxa" w:w="2452"/>
          </w:tcPr>
          <w:p w14:paraId="17030000">
            <w:pPr>
              <w:pStyle w:val="Style_2"/>
            </w:pPr>
            <w:r>
              <w:t>Мясниковский</w:t>
            </w:r>
          </w:p>
        </w:tc>
        <w:tc>
          <w:tcPr>
            <w:tcW w:type="dxa" w:w="848"/>
          </w:tcPr>
          <w:p w14:paraId="18030000">
            <w:pPr>
              <w:rPr>
                <w:rFonts w:ascii="Times New Roman" w:hAnsi="Times New Roman"/>
                <w:sz w:val="24"/>
              </w:rPr>
            </w:pPr>
            <w:r>
              <w:rPr>
                <w:rFonts w:ascii="Times New Roman" w:hAnsi="Times New Roman"/>
                <w:sz w:val="24"/>
              </w:rPr>
              <w:t>198,1</w:t>
            </w:r>
          </w:p>
        </w:tc>
        <w:tc>
          <w:tcPr>
            <w:tcW w:type="dxa" w:w="1674"/>
          </w:tcPr>
          <w:p w14:paraId="19030000">
            <w:pPr>
              <w:ind/>
              <w:jc w:val="center"/>
              <w:rPr>
                <w:rFonts w:ascii="Times New Roman" w:hAnsi="Times New Roman"/>
                <w:sz w:val="24"/>
              </w:rPr>
            </w:pPr>
            <w:r>
              <w:rPr>
                <w:rFonts w:ascii="Times New Roman" w:hAnsi="Times New Roman"/>
                <w:sz w:val="24"/>
              </w:rPr>
              <w:t>100,0</w:t>
            </w:r>
          </w:p>
        </w:tc>
        <w:tc>
          <w:tcPr>
            <w:tcW w:type="dxa" w:w="826"/>
          </w:tcPr>
          <w:p w14:paraId="1A030000">
            <w:pPr>
              <w:rPr>
                <w:rFonts w:ascii="Times New Roman" w:hAnsi="Times New Roman"/>
                <w:sz w:val="24"/>
              </w:rPr>
            </w:pPr>
            <w:r>
              <w:rPr>
                <w:rFonts w:ascii="Times New Roman" w:hAnsi="Times New Roman"/>
                <w:sz w:val="24"/>
              </w:rPr>
              <w:t>327</w:t>
            </w:r>
          </w:p>
        </w:tc>
        <w:tc>
          <w:tcPr>
            <w:tcW w:type="dxa" w:w="1755"/>
          </w:tcPr>
          <w:p w14:paraId="1B030000">
            <w:pPr>
              <w:ind/>
              <w:jc w:val="center"/>
              <w:rPr>
                <w:rFonts w:ascii="Times New Roman" w:hAnsi="Times New Roman"/>
                <w:sz w:val="24"/>
              </w:rPr>
            </w:pPr>
            <w:r>
              <w:rPr>
                <w:rFonts w:ascii="Times New Roman" w:hAnsi="Times New Roman"/>
                <w:sz w:val="24"/>
              </w:rPr>
              <w:t>100,0</w:t>
            </w:r>
          </w:p>
        </w:tc>
        <w:tc>
          <w:tcPr>
            <w:tcW w:type="dxa" w:w="878"/>
          </w:tcPr>
          <w:p w14:paraId="1C030000">
            <w:pPr>
              <w:rPr>
                <w:rFonts w:ascii="Times New Roman" w:hAnsi="Times New Roman"/>
                <w:sz w:val="24"/>
              </w:rPr>
            </w:pPr>
            <w:r>
              <w:rPr>
                <w:rFonts w:ascii="Times New Roman" w:hAnsi="Times New Roman"/>
                <w:sz w:val="24"/>
              </w:rPr>
              <w:t>343,1</w:t>
            </w:r>
          </w:p>
        </w:tc>
        <w:tc>
          <w:tcPr>
            <w:tcW w:type="dxa" w:w="1773"/>
          </w:tcPr>
          <w:p w14:paraId="1D030000">
            <w:pPr>
              <w:ind/>
              <w:jc w:val="center"/>
              <w:rPr>
                <w:rFonts w:ascii="Times New Roman" w:hAnsi="Times New Roman"/>
                <w:sz w:val="24"/>
              </w:rPr>
            </w:pPr>
            <w:r>
              <w:rPr>
                <w:rFonts w:ascii="Times New Roman" w:hAnsi="Times New Roman"/>
                <w:sz w:val="24"/>
              </w:rPr>
              <w:t>100,0</w:t>
            </w:r>
          </w:p>
        </w:tc>
      </w:tr>
      <w:tr>
        <w:tc>
          <w:tcPr>
            <w:tcW w:type="dxa" w:w="2452"/>
          </w:tcPr>
          <w:p w14:paraId="1E030000">
            <w:pPr>
              <w:pStyle w:val="Style_2"/>
            </w:pPr>
            <w:r>
              <w:t>Неклиновский</w:t>
            </w:r>
          </w:p>
        </w:tc>
        <w:tc>
          <w:tcPr>
            <w:tcW w:type="dxa" w:w="848"/>
          </w:tcPr>
          <w:p w14:paraId="1F030000">
            <w:pPr>
              <w:rPr>
                <w:rFonts w:ascii="Times New Roman" w:hAnsi="Times New Roman"/>
                <w:sz w:val="24"/>
              </w:rPr>
            </w:pPr>
            <w:r>
              <w:rPr>
                <w:rFonts w:ascii="Times New Roman" w:hAnsi="Times New Roman"/>
                <w:sz w:val="24"/>
              </w:rPr>
              <w:t>928</w:t>
            </w:r>
          </w:p>
        </w:tc>
        <w:tc>
          <w:tcPr>
            <w:tcW w:type="dxa" w:w="1674"/>
          </w:tcPr>
          <w:p w14:paraId="20030000">
            <w:pPr>
              <w:ind/>
              <w:jc w:val="center"/>
              <w:rPr>
                <w:rFonts w:ascii="Times New Roman" w:hAnsi="Times New Roman"/>
                <w:sz w:val="24"/>
              </w:rPr>
            </w:pPr>
            <w:r>
              <w:rPr>
                <w:rFonts w:ascii="Times New Roman" w:hAnsi="Times New Roman"/>
                <w:sz w:val="24"/>
              </w:rPr>
              <w:t>93,5</w:t>
            </w:r>
          </w:p>
        </w:tc>
        <w:tc>
          <w:tcPr>
            <w:tcW w:type="dxa" w:w="826"/>
          </w:tcPr>
          <w:p w14:paraId="21030000">
            <w:pPr>
              <w:rPr>
                <w:rFonts w:ascii="Times New Roman" w:hAnsi="Times New Roman"/>
                <w:sz w:val="24"/>
              </w:rPr>
            </w:pPr>
            <w:r>
              <w:rPr>
                <w:rFonts w:ascii="Times New Roman" w:hAnsi="Times New Roman"/>
                <w:sz w:val="24"/>
              </w:rPr>
              <w:t>928</w:t>
            </w:r>
          </w:p>
        </w:tc>
        <w:tc>
          <w:tcPr>
            <w:tcW w:type="dxa" w:w="1755"/>
          </w:tcPr>
          <w:p w14:paraId="22030000">
            <w:pPr>
              <w:ind/>
              <w:jc w:val="center"/>
              <w:rPr>
                <w:rFonts w:ascii="Times New Roman" w:hAnsi="Times New Roman"/>
                <w:sz w:val="24"/>
              </w:rPr>
            </w:pPr>
            <w:r>
              <w:rPr>
                <w:rFonts w:ascii="Times New Roman" w:hAnsi="Times New Roman"/>
                <w:sz w:val="24"/>
              </w:rPr>
              <w:t>93,5</w:t>
            </w:r>
          </w:p>
        </w:tc>
        <w:tc>
          <w:tcPr>
            <w:tcW w:type="dxa" w:w="878"/>
          </w:tcPr>
          <w:p w14:paraId="23030000">
            <w:pPr>
              <w:rPr>
                <w:rFonts w:ascii="Times New Roman" w:hAnsi="Times New Roman"/>
                <w:sz w:val="24"/>
              </w:rPr>
            </w:pPr>
            <w:r>
              <w:rPr>
                <w:rFonts w:ascii="Times New Roman" w:hAnsi="Times New Roman"/>
                <w:sz w:val="24"/>
              </w:rPr>
              <w:t>944,9</w:t>
            </w:r>
          </w:p>
        </w:tc>
        <w:tc>
          <w:tcPr>
            <w:tcW w:type="dxa" w:w="1773"/>
          </w:tcPr>
          <w:p w14:paraId="24030000">
            <w:pPr>
              <w:ind/>
              <w:jc w:val="center"/>
              <w:rPr>
                <w:rFonts w:ascii="Times New Roman" w:hAnsi="Times New Roman"/>
                <w:sz w:val="24"/>
              </w:rPr>
            </w:pPr>
            <w:r>
              <w:rPr>
                <w:rFonts w:ascii="Times New Roman" w:hAnsi="Times New Roman"/>
                <w:sz w:val="24"/>
              </w:rPr>
              <w:t>93,6</w:t>
            </w:r>
          </w:p>
        </w:tc>
      </w:tr>
      <w:tr>
        <w:tc>
          <w:tcPr>
            <w:tcW w:type="dxa" w:w="2452"/>
          </w:tcPr>
          <w:p w14:paraId="25030000">
            <w:pPr>
              <w:pStyle w:val="Style_2"/>
            </w:pPr>
            <w:r>
              <w:t>Октябрьский</w:t>
            </w:r>
          </w:p>
        </w:tc>
        <w:tc>
          <w:tcPr>
            <w:tcW w:type="dxa" w:w="848"/>
          </w:tcPr>
          <w:p w14:paraId="26030000">
            <w:pPr>
              <w:rPr>
                <w:rFonts w:ascii="Times New Roman" w:hAnsi="Times New Roman"/>
                <w:sz w:val="24"/>
              </w:rPr>
            </w:pPr>
            <w:r>
              <w:rPr>
                <w:rFonts w:ascii="Times New Roman" w:hAnsi="Times New Roman"/>
                <w:sz w:val="24"/>
              </w:rPr>
              <w:t>608,9</w:t>
            </w:r>
          </w:p>
        </w:tc>
        <w:tc>
          <w:tcPr>
            <w:tcW w:type="dxa" w:w="1674"/>
          </w:tcPr>
          <w:p w14:paraId="27030000">
            <w:pPr>
              <w:ind/>
              <w:jc w:val="center"/>
              <w:rPr>
                <w:rFonts w:ascii="Times New Roman" w:hAnsi="Times New Roman"/>
                <w:sz w:val="24"/>
              </w:rPr>
            </w:pPr>
            <w:r>
              <w:rPr>
                <w:rFonts w:ascii="Times New Roman" w:hAnsi="Times New Roman"/>
                <w:sz w:val="24"/>
              </w:rPr>
              <w:t>75,7</w:t>
            </w:r>
          </w:p>
        </w:tc>
        <w:tc>
          <w:tcPr>
            <w:tcW w:type="dxa" w:w="826"/>
          </w:tcPr>
          <w:p w14:paraId="28030000">
            <w:pPr>
              <w:rPr>
                <w:rFonts w:ascii="Times New Roman" w:hAnsi="Times New Roman"/>
                <w:sz w:val="24"/>
              </w:rPr>
            </w:pPr>
            <w:r>
              <w:rPr>
                <w:rFonts w:ascii="Times New Roman" w:hAnsi="Times New Roman"/>
                <w:sz w:val="24"/>
              </w:rPr>
              <w:t>625,5</w:t>
            </w:r>
          </w:p>
        </w:tc>
        <w:tc>
          <w:tcPr>
            <w:tcW w:type="dxa" w:w="1755"/>
          </w:tcPr>
          <w:p w14:paraId="29030000">
            <w:pPr>
              <w:ind/>
              <w:jc w:val="center"/>
              <w:rPr>
                <w:rFonts w:ascii="Times New Roman" w:hAnsi="Times New Roman"/>
                <w:sz w:val="24"/>
              </w:rPr>
            </w:pPr>
            <w:r>
              <w:rPr>
                <w:rFonts w:ascii="Times New Roman" w:hAnsi="Times New Roman"/>
                <w:sz w:val="24"/>
              </w:rPr>
              <w:t>76,3</w:t>
            </w:r>
          </w:p>
        </w:tc>
        <w:tc>
          <w:tcPr>
            <w:tcW w:type="dxa" w:w="878"/>
          </w:tcPr>
          <w:p w14:paraId="2A030000">
            <w:pPr>
              <w:rPr>
                <w:rFonts w:ascii="Times New Roman" w:hAnsi="Times New Roman"/>
                <w:sz w:val="24"/>
              </w:rPr>
            </w:pPr>
            <w:r>
              <w:rPr>
                <w:rFonts w:ascii="Times New Roman" w:hAnsi="Times New Roman"/>
                <w:sz w:val="24"/>
              </w:rPr>
              <w:t>843,4</w:t>
            </w:r>
          </w:p>
        </w:tc>
        <w:tc>
          <w:tcPr>
            <w:tcW w:type="dxa" w:w="1773"/>
          </w:tcPr>
          <w:p w14:paraId="2B030000">
            <w:pPr>
              <w:ind/>
              <w:jc w:val="center"/>
              <w:rPr>
                <w:rFonts w:ascii="Times New Roman" w:hAnsi="Times New Roman"/>
                <w:sz w:val="24"/>
              </w:rPr>
            </w:pPr>
            <w:r>
              <w:rPr>
                <w:rFonts w:ascii="Times New Roman" w:hAnsi="Times New Roman"/>
                <w:sz w:val="24"/>
              </w:rPr>
              <w:t>71,9</w:t>
            </w:r>
          </w:p>
        </w:tc>
      </w:tr>
      <w:tr>
        <w:tc>
          <w:tcPr>
            <w:tcW w:type="dxa" w:w="2452"/>
          </w:tcPr>
          <w:p w14:paraId="2C030000">
            <w:pPr>
              <w:pStyle w:val="Style_2"/>
            </w:pPr>
            <w:r>
              <w:t>Родионово-Несветайский</w:t>
            </w:r>
          </w:p>
        </w:tc>
        <w:tc>
          <w:tcPr>
            <w:tcW w:type="dxa" w:w="848"/>
          </w:tcPr>
          <w:p w14:paraId="2D030000">
            <w:pPr>
              <w:rPr>
                <w:rFonts w:ascii="Times New Roman" w:hAnsi="Times New Roman"/>
                <w:sz w:val="24"/>
              </w:rPr>
            </w:pPr>
          </w:p>
          <w:p w14:paraId="2E030000">
            <w:pPr>
              <w:rPr>
                <w:rFonts w:ascii="Times New Roman" w:hAnsi="Times New Roman"/>
                <w:sz w:val="24"/>
              </w:rPr>
            </w:pPr>
            <w:r>
              <w:rPr>
                <w:rFonts w:ascii="Times New Roman" w:hAnsi="Times New Roman"/>
                <w:sz w:val="24"/>
              </w:rPr>
              <w:t>32,5</w:t>
            </w:r>
          </w:p>
        </w:tc>
        <w:tc>
          <w:tcPr>
            <w:tcW w:type="dxa" w:w="1674"/>
          </w:tcPr>
          <w:p w14:paraId="2F030000">
            <w:pPr>
              <w:rPr>
                <w:rFonts w:ascii="Times New Roman" w:hAnsi="Times New Roman"/>
                <w:sz w:val="24"/>
              </w:rPr>
            </w:pPr>
          </w:p>
          <w:p w14:paraId="30030000">
            <w:pPr>
              <w:ind/>
              <w:jc w:val="center"/>
              <w:rPr>
                <w:rFonts w:ascii="Times New Roman" w:hAnsi="Times New Roman"/>
                <w:sz w:val="24"/>
              </w:rPr>
            </w:pPr>
            <w:r>
              <w:rPr>
                <w:rFonts w:ascii="Times New Roman" w:hAnsi="Times New Roman"/>
                <w:sz w:val="24"/>
              </w:rPr>
              <w:t>82,8</w:t>
            </w:r>
          </w:p>
        </w:tc>
        <w:tc>
          <w:tcPr>
            <w:tcW w:type="dxa" w:w="826"/>
          </w:tcPr>
          <w:p w14:paraId="31030000">
            <w:pPr>
              <w:rPr>
                <w:rFonts w:ascii="Times New Roman" w:hAnsi="Times New Roman"/>
                <w:sz w:val="24"/>
              </w:rPr>
            </w:pPr>
          </w:p>
          <w:p w14:paraId="32030000">
            <w:pPr>
              <w:rPr>
                <w:rFonts w:ascii="Times New Roman" w:hAnsi="Times New Roman"/>
                <w:sz w:val="24"/>
              </w:rPr>
            </w:pPr>
            <w:r>
              <w:rPr>
                <w:rFonts w:ascii="Times New Roman" w:hAnsi="Times New Roman"/>
                <w:sz w:val="24"/>
              </w:rPr>
              <w:t>325,5</w:t>
            </w:r>
          </w:p>
        </w:tc>
        <w:tc>
          <w:tcPr>
            <w:tcW w:type="dxa" w:w="1755"/>
          </w:tcPr>
          <w:p w14:paraId="33030000">
            <w:pPr>
              <w:ind/>
              <w:jc w:val="center"/>
              <w:rPr>
                <w:rFonts w:ascii="Times New Roman" w:hAnsi="Times New Roman"/>
                <w:sz w:val="24"/>
              </w:rPr>
            </w:pPr>
          </w:p>
          <w:p w14:paraId="34030000">
            <w:pPr>
              <w:ind/>
              <w:jc w:val="center"/>
              <w:rPr>
                <w:rFonts w:ascii="Times New Roman" w:hAnsi="Times New Roman"/>
                <w:sz w:val="24"/>
              </w:rPr>
            </w:pPr>
            <w:r>
              <w:rPr>
                <w:rFonts w:ascii="Times New Roman" w:hAnsi="Times New Roman"/>
                <w:sz w:val="24"/>
              </w:rPr>
              <w:t>82,8</w:t>
            </w:r>
          </w:p>
        </w:tc>
        <w:tc>
          <w:tcPr>
            <w:tcW w:type="dxa" w:w="878"/>
          </w:tcPr>
          <w:p w14:paraId="35030000">
            <w:pPr>
              <w:rPr>
                <w:rFonts w:ascii="Times New Roman" w:hAnsi="Times New Roman"/>
                <w:sz w:val="24"/>
              </w:rPr>
            </w:pPr>
          </w:p>
          <w:p w14:paraId="36030000">
            <w:pPr>
              <w:rPr>
                <w:rFonts w:ascii="Times New Roman" w:hAnsi="Times New Roman"/>
                <w:sz w:val="24"/>
              </w:rPr>
            </w:pPr>
            <w:r>
              <w:rPr>
                <w:rFonts w:ascii="Times New Roman" w:hAnsi="Times New Roman"/>
                <w:sz w:val="24"/>
              </w:rPr>
              <w:t>324,4</w:t>
            </w:r>
          </w:p>
        </w:tc>
        <w:tc>
          <w:tcPr>
            <w:tcW w:type="dxa" w:w="1773"/>
          </w:tcPr>
          <w:p w14:paraId="37030000">
            <w:pPr>
              <w:ind/>
              <w:jc w:val="center"/>
              <w:rPr>
                <w:rFonts w:ascii="Times New Roman" w:hAnsi="Times New Roman"/>
                <w:sz w:val="24"/>
              </w:rPr>
            </w:pPr>
          </w:p>
          <w:p w14:paraId="38030000">
            <w:pPr>
              <w:ind/>
              <w:jc w:val="center"/>
              <w:rPr>
                <w:rFonts w:ascii="Times New Roman" w:hAnsi="Times New Roman"/>
                <w:sz w:val="24"/>
              </w:rPr>
            </w:pPr>
            <w:r>
              <w:rPr>
                <w:rFonts w:ascii="Times New Roman" w:hAnsi="Times New Roman"/>
                <w:sz w:val="24"/>
              </w:rPr>
              <w:t>82,7</w:t>
            </w:r>
          </w:p>
        </w:tc>
      </w:tr>
    </w:tbl>
    <w:p w14:paraId="39030000">
      <w:pPr>
        <w:spacing w:after="0" w:line="240" w:lineRule="auto"/>
        <w:ind w:firstLine="567" w:left="0"/>
        <w:jc w:val="right"/>
        <w:rPr>
          <w:rFonts w:ascii="Times New Roman" w:hAnsi="Times New Roman"/>
          <w:sz w:val="24"/>
        </w:rPr>
      </w:pPr>
      <w:r>
        <w:rPr>
          <w:rFonts w:ascii="Times New Roman" w:hAnsi="Times New Roman"/>
          <w:sz w:val="24"/>
        </w:rPr>
        <w:t>Источник: Ростовстат</w:t>
      </w:r>
    </w:p>
    <w:p w14:paraId="3A030000">
      <w:pPr>
        <w:spacing w:after="0" w:line="240" w:lineRule="auto"/>
        <w:ind w:firstLine="567" w:left="0"/>
        <w:jc w:val="both"/>
        <w:rPr>
          <w:rFonts w:ascii="Times New Roman" w:hAnsi="Times New Roman"/>
          <w:sz w:val="28"/>
        </w:rPr>
      </w:pPr>
    </w:p>
    <w:p w14:paraId="3B030000">
      <w:pPr>
        <w:spacing w:after="0" w:line="240" w:lineRule="auto"/>
        <w:ind w:firstLine="567" w:left="0"/>
        <w:jc w:val="both"/>
        <w:rPr>
          <w:rFonts w:ascii="Times New Roman" w:hAnsi="Times New Roman"/>
          <w:sz w:val="28"/>
        </w:rPr>
      </w:pPr>
      <w:r>
        <w:rPr>
          <w:rFonts w:ascii="Times New Roman" w:hAnsi="Times New Roman"/>
          <w:sz w:val="28"/>
        </w:rPr>
        <w:t xml:space="preserve">По доле дорог с твердым покрытием в общей протяженности дорог общего и необщего пользования Аксайский район занимает четвертое место в области среди муниципальных районов Юго-Западного района области. </w:t>
      </w:r>
    </w:p>
    <w:p w14:paraId="3C030000">
      <w:pPr>
        <w:widowControl w:val="0"/>
        <w:tabs>
          <w:tab w:leader="none" w:pos="1134" w:val="left"/>
        </w:tabs>
        <w:spacing w:after="0" w:line="240" w:lineRule="auto"/>
        <w:ind w:firstLine="567" w:left="0"/>
        <w:jc w:val="both"/>
        <w:rPr>
          <w:rFonts w:ascii="Times New Roman" w:hAnsi="Times New Roman"/>
          <w:i w:val="1"/>
          <w:sz w:val="28"/>
        </w:rPr>
      </w:pPr>
      <w:r>
        <w:rPr>
          <w:rFonts w:ascii="Times New Roman" w:hAnsi="Times New Roman"/>
          <w:i w:val="1"/>
          <w:sz w:val="28"/>
        </w:rPr>
        <w:t>Телекоммуникационная инфраструктура Аксайского района</w:t>
      </w:r>
    </w:p>
    <w:p w14:paraId="3D03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 xml:space="preserve">Услугами сотовой связи покрыто более 98 процентов территории района. На территории Аксайского района действуют сети 3G, а также сети 4G (LTE), введенные в коммерческую эксплуатацию во многих населенных пунктах района. Жители Аксайского района полностью перешли на цифровой формат эфирного телевизионного вещания 3 июня 2019 года.  </w:t>
      </w:r>
    </w:p>
    <w:p w14:paraId="3E03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Услуги почтовой связи на территории Аксайского района предоставляет Аксайский почтамт Управления федеральной почтовой связи Ростовской области, который обслуживает все населенные пункты района.</w:t>
      </w:r>
    </w:p>
    <w:p w14:paraId="3F030000">
      <w:pPr>
        <w:widowControl w:val="0"/>
        <w:tabs>
          <w:tab w:leader="none" w:pos="1134" w:val="left"/>
        </w:tabs>
        <w:spacing w:after="0" w:line="240" w:lineRule="auto"/>
        <w:ind w:firstLine="567" w:left="0"/>
        <w:jc w:val="both"/>
        <w:rPr>
          <w:rFonts w:ascii="Times New Roman" w:hAnsi="Times New Roman"/>
          <w:i w:val="1"/>
          <w:sz w:val="28"/>
        </w:rPr>
      </w:pPr>
      <w:r>
        <w:rPr>
          <w:rFonts w:ascii="Times New Roman" w:hAnsi="Times New Roman"/>
          <w:i w:val="1"/>
          <w:sz w:val="28"/>
        </w:rPr>
        <w:t>Социальная инфраструктура Аксайского района</w:t>
      </w:r>
    </w:p>
    <w:p w14:paraId="4003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Социальная инфраструктура района ориентирована на всестороннее развитие человеческого капитала. Всего в системе общего образования Аксайского района функционирует 63 муниципальные образовательные организации (37 детских садов, 21 школа, 4 учреждения дополнительного образования детей и Центр психолого-медико-педагогической и социальной помощи несовершеннолетним) и 3 частные организации, реализующие образовательные программы дошкольного образования.</w:t>
      </w:r>
    </w:p>
    <w:p w14:paraId="41030000">
      <w:pPr>
        <w:widowControl w:val="0"/>
        <w:spacing w:after="0" w:line="240" w:lineRule="auto"/>
        <w:ind w:firstLine="567" w:left="0"/>
        <w:jc w:val="both"/>
        <w:rPr>
          <w:rFonts w:ascii="Times New Roman" w:hAnsi="Times New Roman"/>
          <w:sz w:val="28"/>
        </w:rPr>
      </w:pPr>
      <w:r>
        <w:rPr>
          <w:rFonts w:ascii="Times New Roman" w:hAnsi="Times New Roman"/>
          <w:sz w:val="28"/>
        </w:rPr>
        <w:t>Дошкольное образование в Аксайском районе по состоянию на 1 января 2023 года представлено 40 образовательными организациями, реализующими программы дошкольного образования, из них 37 муниципальных дошкольных образовательных организаций, которые посещают 5 082 человека, в т.ч. 4 812 детей в возрасте от 3 до 7 лет и 3 частные организации, реализующие образовательные программы дошкольного образования, которые посещают 108 человек, в т</w:t>
      </w:r>
      <w:r>
        <w:rPr>
          <w:rFonts w:ascii="Times New Roman" w:hAnsi="Times New Roman"/>
          <w:sz w:val="28"/>
        </w:rPr>
        <w:t xml:space="preserve">.ч. 81 ребенок в возрасте от 3 до 7 лет. </w:t>
      </w:r>
    </w:p>
    <w:p w14:paraId="42030000">
      <w:pPr>
        <w:widowControl w:val="0"/>
        <w:spacing w:after="0" w:line="240" w:lineRule="auto"/>
        <w:ind w:firstLine="709" w:left="0"/>
        <w:jc w:val="both"/>
        <w:rPr>
          <w:rFonts w:ascii="Times New Roman" w:hAnsi="Times New Roman"/>
          <w:sz w:val="28"/>
        </w:rPr>
      </w:pPr>
      <w:r>
        <w:rPr>
          <w:rFonts w:ascii="Times New Roman" w:hAnsi="Times New Roman"/>
          <w:sz w:val="28"/>
        </w:rPr>
        <w:t>За период с 2013 по 2022 год в Аксайском районе создано более 1 620 дополнительных дошкольных мест, из них 300 дополнительных дошкольных мест - для детей в возрасте до 3 лет.</w:t>
      </w:r>
    </w:p>
    <w:p w14:paraId="43030000">
      <w:pPr>
        <w:widowControl w:val="0"/>
        <w:tabs>
          <w:tab w:leader="none" w:pos="1134" w:val="left"/>
        </w:tabs>
        <w:spacing w:after="0" w:line="240" w:lineRule="auto"/>
        <w:ind w:firstLine="567" w:left="0"/>
        <w:jc w:val="both"/>
        <w:rPr>
          <w:rFonts w:ascii="Times New Roman" w:hAnsi="Times New Roman"/>
          <w:color w:val="FF0000"/>
          <w:sz w:val="28"/>
        </w:rPr>
      </w:pPr>
      <w:r>
        <w:rPr>
          <w:rFonts w:ascii="Times New Roman" w:hAnsi="Times New Roman"/>
          <w:sz w:val="28"/>
        </w:rPr>
        <w:t>В системе общего образования функционирует 21 муниципальная общеобразовательная организация, где на 1 января 2023 года обучаются 15 353 человека</w:t>
      </w:r>
      <w:r>
        <w:rPr>
          <w:rFonts w:ascii="Times New Roman" w:hAnsi="Times New Roman"/>
          <w:color w:val="FF0000"/>
          <w:sz w:val="28"/>
        </w:rPr>
        <w:t xml:space="preserve">. </w:t>
      </w:r>
    </w:p>
    <w:p w14:paraId="44030000">
      <w:pPr>
        <w:spacing w:after="0" w:line="240" w:lineRule="auto"/>
        <w:ind w:firstLine="567" w:left="0"/>
        <w:jc w:val="both"/>
        <w:rPr>
          <w:rFonts w:ascii="Times New Roman" w:hAnsi="Times New Roman"/>
          <w:sz w:val="28"/>
        </w:rPr>
      </w:pPr>
      <w:r>
        <w:rPr>
          <w:rFonts w:ascii="Times New Roman" w:hAnsi="Times New Roman"/>
          <w:sz w:val="28"/>
        </w:rPr>
        <w:t xml:space="preserve">В Аксайском районе воспитание подрастающего поколения, знакомство их с традициями и обычаями казачества успешно осуществляется в образовательных учреждениях, использующих в учебно-воспитательном процессе культурно-исторические традиции донского казачества и региональные особенности Донского края. Изучение казачьего компонента начинается с детского сада, затем продолжается в общеобразовательной школе. Занимаются внеурочной деятельностью и в учреждениях дополнительного образования. </w:t>
      </w:r>
      <w:r>
        <w:rPr>
          <w:rFonts w:ascii="Times New Roman" w:hAnsi="Times New Roman"/>
          <w:sz w:val="28"/>
        </w:rPr>
        <w:t xml:space="preserve">Статус «казачье» образовательное учреждение имеют 6 школ (МБОУ Грушевская СОШ, МБОУ Островская СОШ, МБОУ Старочеркасская СОШ, МБОУ Александровская ООШ, МБОУ Мишкинская СОШ, МБОУ СОШ х. Верхнеподпольный) и 6 детских  садов  (МБДОУ д/с № 16 «Дюймовочка», МБДОУ д/с № 9 «Колосок», МБДОУ д/с № 36 «Рыбка», МБДОУ д/с № 10 «Улыбка», МБДОУ д/с № 28 «Рябинушка», МБДОУ д/с № 34 «Солнышко»). </w:t>
      </w:r>
    </w:p>
    <w:p w14:paraId="45030000">
      <w:pPr>
        <w:spacing w:after="0" w:line="240" w:lineRule="auto"/>
        <w:ind w:firstLine="567" w:left="0"/>
        <w:jc w:val="both"/>
        <w:rPr>
          <w:rFonts w:ascii="Times New Roman" w:hAnsi="Times New Roman"/>
          <w:sz w:val="28"/>
        </w:rPr>
      </w:pPr>
      <w:r>
        <w:rPr>
          <w:rFonts w:ascii="Times New Roman" w:hAnsi="Times New Roman"/>
          <w:sz w:val="28"/>
        </w:rPr>
        <w:t xml:space="preserve">В муниципальном образовании функционирует четыре организации дополнительного образования детей: Муниципальное бюджетное учреждение дополнительного образования Аксайского района детско-юношеская спортивная школа «Юность», Муниципальное бюджетное учреждение дополнительного образования Аксайского района «Детско-юношеская спортивная школа № 1», муниципальное бюджетное  учреждение дополнительного образования Центр творчества детей и молодежи Аксайского района, муниципальное бюджетное учреждение дополнительного образования Центр профориентации и сопровождения профессионального самоопределения учащихся (молодежи) Аксайского района. </w:t>
      </w:r>
    </w:p>
    <w:p w14:paraId="46030000">
      <w:pPr>
        <w:spacing w:after="0" w:line="240" w:lineRule="auto"/>
        <w:ind w:firstLine="567" w:left="0"/>
        <w:jc w:val="both"/>
        <w:rPr>
          <w:rFonts w:ascii="Times New Roman" w:hAnsi="Times New Roman"/>
          <w:sz w:val="28"/>
        </w:rPr>
      </w:pPr>
      <w:r>
        <w:rPr>
          <w:rFonts w:ascii="Times New Roman" w:hAnsi="Times New Roman"/>
          <w:sz w:val="28"/>
        </w:rPr>
        <w:t>В настоящее время реализуются дополнительные общеобразовательные программы по 6 направленностям и 19 видам спорта с учетом всех возрастных категорий детей.</w:t>
      </w:r>
    </w:p>
    <w:p w14:paraId="47030000">
      <w:pPr>
        <w:spacing w:after="0" w:line="240" w:lineRule="auto"/>
        <w:ind w:firstLine="567" w:left="0"/>
        <w:jc w:val="both"/>
        <w:rPr>
          <w:rFonts w:ascii="Times New Roman" w:hAnsi="Times New Roman"/>
          <w:sz w:val="28"/>
        </w:rPr>
      </w:pPr>
      <w:r>
        <w:rPr>
          <w:rFonts w:ascii="Times New Roman" w:hAnsi="Times New Roman"/>
          <w:sz w:val="28"/>
        </w:rPr>
        <w:t xml:space="preserve">Такое разнообразие программ представляет возможным выбор учащимися своей образовательной траектории. Благодаря этому на сегодняшний день в дополнительное образование вовлечено  11 465 детей в возрасте от 4 до 17 лет. </w:t>
      </w:r>
    </w:p>
    <w:p w14:paraId="48030000">
      <w:pPr>
        <w:spacing w:after="0" w:line="240" w:lineRule="auto"/>
        <w:ind w:firstLine="567" w:left="0"/>
        <w:jc w:val="both"/>
        <w:rPr>
          <w:rFonts w:ascii="Times New Roman" w:hAnsi="Times New Roman"/>
          <w:b w:val="1"/>
          <w:sz w:val="28"/>
        </w:rPr>
      </w:pPr>
      <w:r>
        <w:rPr>
          <w:rFonts w:ascii="Times New Roman" w:hAnsi="Times New Roman"/>
          <w:sz w:val="28"/>
        </w:rPr>
        <w:t xml:space="preserve">В составе педагогических коллективов образовательных организаций района работает 1 385 педагогов, из них 451 педагогических работников трудятся в дошкольных организациях, 873 – в общеобразовательных организациях, 61 – в учреждениях дополнительного образования. </w:t>
      </w:r>
      <w:r>
        <w:rPr>
          <w:rFonts w:ascii="Times New Roman" w:hAnsi="Times New Roman"/>
          <w:b w:val="1"/>
          <w:sz w:val="28"/>
        </w:rPr>
        <w:t xml:space="preserve">  </w:t>
      </w:r>
    </w:p>
    <w:p w14:paraId="49030000">
      <w:pPr>
        <w:spacing w:after="0" w:line="240" w:lineRule="auto"/>
        <w:ind w:firstLine="567" w:left="0"/>
        <w:jc w:val="both"/>
        <w:rPr>
          <w:rFonts w:ascii="Times New Roman" w:hAnsi="Times New Roman"/>
          <w:sz w:val="28"/>
        </w:rPr>
      </w:pPr>
      <w:r>
        <w:rPr>
          <w:rFonts w:ascii="Times New Roman" w:hAnsi="Times New Roman"/>
          <w:sz w:val="28"/>
        </w:rPr>
        <w:t>Доля работников с высшим образованием: в школах – 85%, в учреждениях дополнительного образования – 83%, в дошкольных организациях – 59%. Всего в районе 542 педагогических работника (63,4%) имеют высшую квалификационную категорию, 317 педагогических работников (22,8%) имеют первую квалификационную категорию.</w:t>
      </w:r>
    </w:p>
    <w:p w14:paraId="4A030000">
      <w:pPr>
        <w:widowControl w:val="0"/>
        <w:spacing w:after="0" w:line="240" w:lineRule="auto"/>
        <w:ind w:firstLine="567" w:left="0"/>
        <w:jc w:val="both"/>
        <w:rPr>
          <w:rFonts w:ascii="Times New Roman" w:hAnsi="Times New Roman"/>
          <w:sz w:val="28"/>
        </w:rPr>
      </w:pPr>
      <w:r>
        <w:rPr>
          <w:rFonts w:ascii="Times New Roman" w:hAnsi="Times New Roman"/>
          <w:sz w:val="28"/>
        </w:rPr>
        <w:t>Обучение по</w:t>
      </w:r>
      <w:r>
        <w:rPr>
          <w:rFonts w:ascii="Times New Roman" w:hAnsi="Times New Roman"/>
          <w:sz w:val="28"/>
        </w:rPr>
        <w:t xml:space="preserve"> образовательным программам среднего профессионального образования в Аксайском районе проводится в 2 профессиональных государственных образовательных организациях. </w:t>
      </w:r>
    </w:p>
    <w:p w14:paraId="4B030000">
      <w:pPr>
        <w:spacing w:after="0" w:line="240" w:lineRule="auto"/>
        <w:ind w:firstLine="567" w:left="0"/>
        <w:jc w:val="both"/>
        <w:rPr>
          <w:rFonts w:ascii="Times New Roman" w:hAnsi="Times New Roman"/>
          <w:sz w:val="28"/>
        </w:rPr>
      </w:pPr>
      <w:r>
        <w:rPr>
          <w:rFonts w:ascii="Times New Roman" w:hAnsi="Times New Roman"/>
          <w:sz w:val="28"/>
        </w:rPr>
        <w:t xml:space="preserve">По состоянию на 1 января 2023 года в районе рынок медицинских услуг представлен 32 организациями частной и государственной формы собственности, в том числе 10 индивидуальными предпринимателями. Из них доля медицинских организаций государственной и муниципальной форм собственности составила 6,3 процента. </w:t>
      </w:r>
    </w:p>
    <w:p w14:paraId="4C030000">
      <w:pPr>
        <w:spacing w:after="0" w:line="240" w:lineRule="auto"/>
        <w:ind w:firstLine="567" w:left="0"/>
        <w:jc w:val="both"/>
        <w:rPr>
          <w:rFonts w:ascii="Times New Roman" w:hAnsi="Times New Roman"/>
          <w:sz w:val="28"/>
        </w:rPr>
      </w:pPr>
      <w:r>
        <w:rPr>
          <w:rFonts w:ascii="Times New Roman" w:hAnsi="Times New Roman"/>
          <w:sz w:val="28"/>
        </w:rPr>
        <w:t>В рамках территориальной программы государственных гарантий бесплатного оказания гражданам медицинской помощи в основном оказываются услуги консультационного и диагностического характера. В 2022 году в реализации территориальной программы обязательного медицинского страхования участвовало 3 медицинских организаций негосударственной формы собственности и 1 индивидуальный предприниматель (66,7% от всех медицинских организаций, участвующих в реализации территориальной программы обязательного медицинского страхования на территории Аксайского района).</w:t>
      </w:r>
    </w:p>
    <w:p w14:paraId="4D030000">
      <w:pPr>
        <w:spacing w:after="0" w:line="240" w:lineRule="auto"/>
        <w:ind w:firstLine="567" w:left="0"/>
        <w:jc w:val="both"/>
        <w:rPr>
          <w:rFonts w:ascii="Times New Roman" w:hAnsi="Times New Roman"/>
          <w:sz w:val="28"/>
        </w:rPr>
      </w:pPr>
      <w:r>
        <w:rPr>
          <w:rFonts w:ascii="Times New Roman" w:hAnsi="Times New Roman"/>
          <w:sz w:val="28"/>
        </w:rPr>
        <w:t>Спектр оказываемой медицинской помощи медицинскими организациями частной формы собственности представлен различными услугами: первичная медико-санитарная помощь, специализированная (в том числе высокотехнологичная), при проведении медицинских экспертиз, медицинских осмотров, медицинских освидетельствований, проведение амбулаторного гемодиализа, проведение МРТ и КТ, ЭКО.</w:t>
      </w:r>
    </w:p>
    <w:p w14:paraId="4E030000">
      <w:pPr>
        <w:spacing w:after="0" w:line="240" w:lineRule="auto"/>
        <w:ind w:firstLine="567" w:left="0"/>
        <w:jc w:val="both"/>
      </w:pPr>
      <w:r>
        <w:rPr>
          <w:rFonts w:ascii="Times New Roman" w:hAnsi="Times New Roman"/>
          <w:sz w:val="28"/>
        </w:rPr>
        <w:t>Глубокие культурные традиции района нашли свое отражение в развитой сети учреждений культуры, которая включает в себя 30 библиотек, 38 культурно-досуговых учреждений, 2 детские школы искусств и 2 музыкальные школы.</w:t>
      </w:r>
      <w:r>
        <w:t xml:space="preserve"> </w:t>
      </w:r>
    </w:p>
    <w:p w14:paraId="4F030000">
      <w:pPr>
        <w:spacing w:after="0" w:line="240" w:lineRule="auto"/>
        <w:ind w:firstLine="567" w:left="0"/>
        <w:jc w:val="both"/>
        <w:rPr>
          <w:rFonts w:ascii="Times New Roman" w:hAnsi="Times New Roman"/>
          <w:sz w:val="28"/>
        </w:rPr>
      </w:pPr>
      <w:r>
        <w:rPr>
          <w:rFonts w:ascii="Times New Roman" w:hAnsi="Times New Roman"/>
          <w:sz w:val="28"/>
        </w:rPr>
        <w:t>По данным, предоставленным Комитетом по охране объектов культурного наследия Ростовской области, объекты культурного наследия на территории Аксайского района представлены:</w:t>
      </w:r>
    </w:p>
    <w:p w14:paraId="50030000">
      <w:pPr>
        <w:spacing w:after="0" w:line="240" w:lineRule="auto"/>
        <w:ind w:firstLine="567" w:left="0"/>
        <w:jc w:val="both"/>
        <w:rPr>
          <w:rFonts w:ascii="Times New Roman" w:hAnsi="Times New Roman"/>
          <w:sz w:val="28"/>
        </w:rPr>
      </w:pPr>
      <w:r>
        <w:rPr>
          <w:rFonts w:ascii="Times New Roman" w:hAnsi="Times New Roman"/>
          <w:sz w:val="28"/>
        </w:rPr>
        <w:t>267 объектами археологического наследия федерального значения;</w:t>
      </w:r>
    </w:p>
    <w:p w14:paraId="51030000">
      <w:pPr>
        <w:spacing w:after="0" w:line="240" w:lineRule="auto"/>
        <w:ind w:firstLine="567" w:left="0"/>
        <w:jc w:val="both"/>
        <w:rPr>
          <w:rFonts w:ascii="Times New Roman" w:hAnsi="Times New Roman"/>
          <w:sz w:val="28"/>
        </w:rPr>
      </w:pPr>
      <w:r>
        <w:rPr>
          <w:rFonts w:ascii="Times New Roman" w:hAnsi="Times New Roman"/>
          <w:sz w:val="28"/>
        </w:rPr>
        <w:t>8 объектами культурного наследия федерального значения;</w:t>
      </w:r>
    </w:p>
    <w:p w14:paraId="52030000">
      <w:pPr>
        <w:spacing w:after="0" w:line="240" w:lineRule="auto"/>
        <w:ind w:firstLine="567" w:left="0"/>
        <w:jc w:val="both"/>
        <w:rPr>
          <w:rFonts w:ascii="Times New Roman" w:hAnsi="Times New Roman"/>
          <w:sz w:val="28"/>
        </w:rPr>
      </w:pPr>
      <w:r>
        <w:rPr>
          <w:rFonts w:ascii="Times New Roman" w:hAnsi="Times New Roman"/>
          <w:sz w:val="28"/>
        </w:rPr>
        <w:t>88 объектами культурного наследия регионального значения (памятники истории);</w:t>
      </w:r>
    </w:p>
    <w:p w14:paraId="53030000">
      <w:pPr>
        <w:spacing w:after="0" w:line="240" w:lineRule="auto"/>
        <w:ind w:firstLine="567" w:left="0"/>
        <w:jc w:val="both"/>
        <w:rPr>
          <w:rFonts w:ascii="Times New Roman" w:hAnsi="Times New Roman"/>
          <w:sz w:val="28"/>
        </w:rPr>
      </w:pPr>
      <w:r>
        <w:rPr>
          <w:rFonts w:ascii="Times New Roman" w:hAnsi="Times New Roman"/>
          <w:sz w:val="28"/>
        </w:rPr>
        <w:t>72 выявленными объектами культурного наследия (объекты археологического наследия).</w:t>
      </w:r>
    </w:p>
    <w:p w14:paraId="5403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Спортивная инфраструктура Аксайского района включает более 250  спортивных сооружений. По итогам 2022 года уровень обеспеченности населения спортивными сооружениями составил 39,4 процента.</w:t>
      </w:r>
    </w:p>
    <w:p w14:paraId="55030000">
      <w:pPr>
        <w:pStyle w:val="Style_2"/>
        <w:ind w:firstLine="567" w:left="0"/>
        <w:jc w:val="both"/>
        <w:rPr>
          <w:sz w:val="28"/>
        </w:rPr>
      </w:pPr>
      <w:r>
        <w:rPr>
          <w:sz w:val="28"/>
        </w:rPr>
        <w:t xml:space="preserve">В Аксайском районе в сфере социального обслуживания осуществляет </w:t>
      </w:r>
      <w:r>
        <w:rPr>
          <w:sz w:val="28"/>
        </w:rPr>
        <w:t>деятельность муниципальное бюджетное учреждение Аксайского района «Центр социального обслуживания граждан пожилого возраста и инвалидов», в структуру которого входят специализированное отделение социально-медицинского обслуживания на дому (30 получателей социальных услуг), 11 отделений социального обслуживания на дому (1640 получателей социальных услуг).</w:t>
      </w:r>
    </w:p>
    <w:p w14:paraId="56030000">
      <w:pPr>
        <w:pStyle w:val="Style_2"/>
        <w:ind w:firstLine="567" w:left="0"/>
        <w:jc w:val="both"/>
        <w:rPr>
          <w:sz w:val="28"/>
        </w:rPr>
      </w:pPr>
    </w:p>
    <w:p w14:paraId="57030000">
      <w:pPr>
        <w:pStyle w:val="Style_2"/>
        <w:ind w:firstLine="567" w:left="0"/>
        <w:jc w:val="both"/>
        <w:rPr>
          <w:b w:val="1"/>
          <w:sz w:val="28"/>
        </w:rPr>
      </w:pPr>
      <w:r>
        <w:rPr>
          <w:b w:val="1"/>
          <w:sz w:val="28"/>
        </w:rPr>
        <w:t>1.3.4. Муниципальный потребительский рынок</w:t>
      </w:r>
    </w:p>
    <w:p w14:paraId="58030000">
      <w:pPr>
        <w:tabs>
          <w:tab w:leader="none" w:pos="4153" w:val="left"/>
          <w:tab w:leader="none" w:pos="8306" w:val="left"/>
        </w:tabs>
        <w:spacing w:after="0" w:line="240" w:lineRule="auto"/>
        <w:ind w:firstLine="567" w:left="0"/>
        <w:jc w:val="both"/>
        <w:rPr>
          <w:rFonts w:ascii="Times New Roman CYR" w:hAnsi="Times New Roman CYR"/>
          <w:sz w:val="28"/>
        </w:rPr>
      </w:pPr>
      <w:r>
        <w:rPr>
          <w:rFonts w:ascii="Times New Roman CYR" w:hAnsi="Times New Roman CYR"/>
          <w:sz w:val="28"/>
        </w:rPr>
        <w:t xml:space="preserve">Потребительский рынок – это своего рода индикатор благополучия населения и одновременно очень гибкая и быстро реагирующая на изменения отрасль экономики. </w:t>
      </w:r>
    </w:p>
    <w:p w14:paraId="59030000">
      <w:pPr>
        <w:tabs>
          <w:tab w:leader="none" w:pos="4153" w:val="left"/>
          <w:tab w:leader="none" w:pos="8306" w:val="left"/>
        </w:tabs>
        <w:spacing w:after="0" w:line="240" w:lineRule="auto"/>
        <w:ind w:firstLine="567" w:left="0"/>
        <w:jc w:val="both"/>
        <w:rPr>
          <w:rFonts w:ascii="Times New Roman CYR" w:hAnsi="Times New Roman CYR"/>
          <w:sz w:val="28"/>
        </w:rPr>
      </w:pPr>
      <w:r>
        <w:rPr>
          <w:rFonts w:ascii="Times New Roman CYR" w:hAnsi="Times New Roman CYR"/>
          <w:sz w:val="28"/>
        </w:rPr>
        <w:t xml:space="preserve">Торговля является самой привлекательной сферой деятельности в Аксайском районе. По итогам 2022 года оборот розничной торговли составил 74,7 </w:t>
      </w:r>
      <w:r>
        <w:rPr>
          <w:rFonts w:ascii="Times New Roman CYR" w:hAnsi="Times New Roman CYR"/>
          <w:sz w:val="28"/>
        </w:rPr>
        <w:t xml:space="preserve">млрд. </w:t>
      </w:r>
      <w:r>
        <w:rPr>
          <w:rFonts w:ascii="Times New Roman CYR" w:hAnsi="Times New Roman CYR"/>
          <w:sz w:val="28"/>
        </w:rPr>
        <w:t>рублей, что соответствует 2-му</w:t>
      </w:r>
      <w:r>
        <w:rPr>
          <w:rFonts w:ascii="Times New Roman" w:hAnsi="Times New Roman"/>
          <w:sz w:val="28"/>
        </w:rPr>
        <w:t> </w:t>
      </w:r>
      <w:r>
        <w:rPr>
          <w:rFonts w:ascii="Times New Roman CYR" w:hAnsi="Times New Roman CYR"/>
          <w:sz w:val="28"/>
        </w:rPr>
        <w:t>месту в рейтинге муниципальных образований Ростовской области. Оборот</w:t>
      </w:r>
      <w:r>
        <w:rPr>
          <w:rFonts w:ascii="Times New Roman CYR" w:hAnsi="Times New Roman CYR"/>
          <w:color w:val="FF0000"/>
          <w:sz w:val="28"/>
        </w:rPr>
        <w:t xml:space="preserve"> </w:t>
      </w:r>
      <w:r>
        <w:rPr>
          <w:rFonts w:ascii="Times New Roman CYR" w:hAnsi="Times New Roman CYR"/>
          <w:sz w:val="28"/>
        </w:rPr>
        <w:t xml:space="preserve">розничной торговли на душу населения составил 599,8 </w:t>
      </w:r>
      <w:r>
        <w:rPr>
          <w:rFonts w:ascii="Times New Roman CYR" w:hAnsi="Times New Roman CYR"/>
          <w:sz w:val="28"/>
        </w:rPr>
        <w:t xml:space="preserve">тыс. </w:t>
      </w:r>
      <w:r>
        <w:rPr>
          <w:rFonts w:ascii="Times New Roman CYR" w:hAnsi="Times New Roman CYR"/>
          <w:sz w:val="28"/>
        </w:rPr>
        <w:t xml:space="preserve">рублей, что в 1,9 раза выше среднеобластного показателя (315,0 тыс. рублей). </w:t>
      </w:r>
    </w:p>
    <w:p w14:paraId="5A030000">
      <w:pPr>
        <w:tabs>
          <w:tab w:leader="none" w:pos="1134" w:val="left"/>
        </w:tabs>
        <w:spacing w:after="0" w:line="240" w:lineRule="auto"/>
        <w:ind w:firstLine="567" w:left="0"/>
        <w:jc w:val="both"/>
        <w:rPr>
          <w:rFonts w:ascii="Times New Roman CYR" w:hAnsi="Times New Roman CYR"/>
          <w:sz w:val="28"/>
        </w:rPr>
      </w:pPr>
      <w:r>
        <w:rPr>
          <w:rFonts w:ascii="Times New Roman CYR" w:hAnsi="Times New Roman CYR"/>
          <w:sz w:val="28"/>
        </w:rPr>
        <w:t xml:space="preserve">Аксайский район характеризуется развитой многоформатной инфраструктурой оптовой и розничной торговли, обеспечивающей максимальную доступность и широкий ассортимент товаров, в том числе местных производителей. Логистическая инфраструктура достаточно развита, имеются складские объекты, применяющие инновационные подходы и решения в обработке грузов. </w:t>
      </w:r>
    </w:p>
    <w:p w14:paraId="5B030000">
      <w:pPr>
        <w:tabs>
          <w:tab w:leader="none" w:pos="1134" w:val="left"/>
        </w:tabs>
        <w:spacing w:after="0" w:line="240" w:lineRule="auto"/>
        <w:ind w:firstLine="567" w:left="0"/>
        <w:jc w:val="both"/>
        <w:rPr>
          <w:rFonts w:ascii="Times New Roman" w:hAnsi="Times New Roman"/>
          <w:sz w:val="28"/>
        </w:rPr>
      </w:pPr>
      <w:r>
        <w:rPr>
          <w:rFonts w:ascii="Times New Roman CYR" w:hAnsi="Times New Roman CYR"/>
          <w:sz w:val="28"/>
        </w:rPr>
        <w:t>По данным на 1 января 2023 года количество предприятий и организаций розничной торговли (включая</w:t>
      </w:r>
      <w:r>
        <w:rPr>
          <w:rFonts w:ascii="Times New Roman" w:hAnsi="Times New Roman"/>
          <w:sz w:val="28"/>
        </w:rPr>
        <w:t> </w:t>
      </w:r>
      <w:r>
        <w:rPr>
          <w:rFonts w:ascii="Times New Roman CYR" w:hAnsi="Times New Roman CYR"/>
          <w:sz w:val="28"/>
        </w:rPr>
        <w:t>розничную торговлю автотранспортными средствами и</w:t>
      </w:r>
      <w:r>
        <w:rPr>
          <w:rFonts w:ascii="Times New Roman" w:hAnsi="Times New Roman"/>
          <w:sz w:val="28"/>
        </w:rPr>
        <w:t> </w:t>
      </w:r>
      <w:r>
        <w:rPr>
          <w:rFonts w:ascii="Times New Roman CYR" w:hAnsi="Times New Roman CYR"/>
          <w:sz w:val="28"/>
        </w:rPr>
        <w:t>мотоциклами и</w:t>
      </w:r>
      <w:r>
        <w:rPr>
          <w:rFonts w:ascii="Times New Roman" w:hAnsi="Times New Roman"/>
          <w:sz w:val="28"/>
        </w:rPr>
        <w:t> </w:t>
      </w:r>
      <w:r>
        <w:rPr>
          <w:rFonts w:ascii="Times New Roman CYR" w:hAnsi="Times New Roman CYR"/>
          <w:sz w:val="28"/>
        </w:rPr>
        <w:t>их</w:t>
      </w:r>
      <w:r>
        <w:rPr>
          <w:rFonts w:ascii="Times New Roman" w:hAnsi="Times New Roman"/>
          <w:sz w:val="28"/>
        </w:rPr>
        <w:t> </w:t>
      </w:r>
      <w:r>
        <w:rPr>
          <w:rFonts w:ascii="Times New Roman CYR" w:hAnsi="Times New Roman CYR"/>
          <w:sz w:val="28"/>
        </w:rPr>
        <w:t>ремонт) составило 709 единиц, общая торговая площадь - 295,2 тыс. кв метров. Аксайский район является привлекательным для крупнейших международных и федеральных торговых операторов. На</w:t>
      </w:r>
      <w:r>
        <w:rPr>
          <w:rFonts w:ascii="Times New Roman" w:hAnsi="Times New Roman"/>
          <w:sz w:val="28"/>
        </w:rPr>
        <w:t> </w:t>
      </w:r>
      <w:r>
        <w:rPr>
          <w:rFonts w:ascii="Times New Roman CYR" w:hAnsi="Times New Roman CYR"/>
          <w:sz w:val="28"/>
        </w:rPr>
        <w:t xml:space="preserve">территории района представлены такие известные международные торговые сети, как </w:t>
      </w:r>
      <w:r>
        <w:rPr>
          <w:rFonts w:ascii="Times New Roman" w:hAnsi="Times New Roman"/>
          <w:sz w:val="28"/>
        </w:rPr>
        <w:t>«</w:t>
      </w:r>
      <w:r>
        <w:rPr>
          <w:rFonts w:ascii="Times New Roman CYR" w:hAnsi="Times New Roman CYR"/>
          <w:sz w:val="28"/>
        </w:rPr>
        <w:t>Ашан</w:t>
      </w:r>
      <w:r>
        <w:rPr>
          <w:rFonts w:ascii="Times New Roman" w:hAnsi="Times New Roman"/>
          <w:sz w:val="28"/>
        </w:rPr>
        <w:t>», «Fix Price», «</w:t>
      </w:r>
      <w:r>
        <w:rPr>
          <w:rFonts w:ascii="Times New Roman CYR" w:hAnsi="Times New Roman CYR"/>
          <w:sz w:val="28"/>
        </w:rPr>
        <w:t>Леруа Мерлен</w:t>
      </w:r>
      <w:r>
        <w:rPr>
          <w:rFonts w:ascii="Times New Roman" w:hAnsi="Times New Roman"/>
          <w:sz w:val="28"/>
        </w:rPr>
        <w:t xml:space="preserve">». </w:t>
      </w:r>
      <w:r>
        <w:rPr>
          <w:rFonts w:ascii="Times New Roman CYR" w:hAnsi="Times New Roman CYR"/>
          <w:sz w:val="28"/>
        </w:rPr>
        <w:t>Из числа федеральных торговых сетей представлены:</w:t>
      </w:r>
      <w:r>
        <w:rPr>
          <w:rFonts w:ascii="Times New Roman CYR" w:hAnsi="Times New Roman CYR"/>
          <w:sz w:val="28"/>
        </w:rPr>
        <w:t xml:space="preserve"> </w:t>
      </w:r>
      <w:r>
        <w:rPr>
          <w:rFonts w:ascii="Times New Roman" w:hAnsi="Times New Roman"/>
          <w:sz w:val="28"/>
        </w:rPr>
        <w:t>«</w:t>
      </w:r>
      <w:r>
        <w:rPr>
          <w:rFonts w:ascii="Times New Roman CYR" w:hAnsi="Times New Roman CYR"/>
          <w:sz w:val="28"/>
        </w:rPr>
        <w:t>Магнит</w:t>
      </w:r>
      <w:r>
        <w:rPr>
          <w:rFonts w:ascii="Times New Roman" w:hAnsi="Times New Roman"/>
          <w:sz w:val="28"/>
        </w:rPr>
        <w:t>», «</w:t>
      </w:r>
      <w:r>
        <w:rPr>
          <w:rFonts w:ascii="Times New Roman CYR" w:hAnsi="Times New Roman CYR"/>
          <w:sz w:val="28"/>
        </w:rPr>
        <w:t>Пятерочка</w:t>
      </w:r>
      <w:r>
        <w:rPr>
          <w:rFonts w:ascii="Times New Roman" w:hAnsi="Times New Roman"/>
          <w:sz w:val="28"/>
        </w:rPr>
        <w:t>», «</w:t>
      </w:r>
      <w:r>
        <w:rPr>
          <w:rFonts w:ascii="Times New Roman CYR" w:hAnsi="Times New Roman CYR"/>
          <w:sz w:val="28"/>
        </w:rPr>
        <w:t>Красное</w:t>
      </w:r>
      <w:r>
        <w:rPr>
          <w:rFonts w:ascii="Times New Roman CYR" w:hAnsi="Times New Roman CYR"/>
          <w:sz w:val="28"/>
        </w:rPr>
        <w:t>&amp;Белое</w:t>
      </w:r>
      <w:r>
        <w:rPr>
          <w:rFonts w:ascii="Times New Roman" w:hAnsi="Times New Roman"/>
          <w:sz w:val="28"/>
        </w:rPr>
        <w:t>», «</w:t>
      </w:r>
      <w:r>
        <w:rPr>
          <w:rFonts w:ascii="Times New Roman CYR" w:hAnsi="Times New Roman CYR"/>
          <w:sz w:val="28"/>
        </w:rPr>
        <w:t>Лента</w:t>
      </w:r>
      <w:r>
        <w:rPr>
          <w:rFonts w:ascii="Times New Roman" w:hAnsi="Times New Roman"/>
          <w:sz w:val="28"/>
        </w:rPr>
        <w:t>», «</w:t>
      </w:r>
      <w:r>
        <w:rPr>
          <w:rFonts w:ascii="Times New Roman CYR" w:hAnsi="Times New Roman CYR"/>
          <w:sz w:val="28"/>
        </w:rPr>
        <w:t>Светофор</w:t>
      </w:r>
      <w:r>
        <w:rPr>
          <w:rFonts w:ascii="Times New Roman" w:hAnsi="Times New Roman"/>
          <w:sz w:val="28"/>
        </w:rPr>
        <w:t xml:space="preserve">». </w:t>
      </w:r>
      <w:r>
        <w:rPr>
          <w:rFonts w:ascii="Times New Roman CYR" w:hAnsi="Times New Roman CYR"/>
          <w:sz w:val="28"/>
        </w:rPr>
        <w:t xml:space="preserve">Конкуренцию им составляют региональные торговые сети: </w:t>
      </w:r>
      <w:r>
        <w:rPr>
          <w:rFonts w:ascii="Times New Roman" w:hAnsi="Times New Roman"/>
          <w:sz w:val="28"/>
        </w:rPr>
        <w:t>«</w:t>
      </w:r>
      <w:r>
        <w:rPr>
          <w:rFonts w:ascii="Times New Roman CYR" w:hAnsi="Times New Roman CYR"/>
          <w:sz w:val="28"/>
        </w:rPr>
        <w:t>Тавровские мясные лавки</w:t>
      </w:r>
      <w:r>
        <w:rPr>
          <w:rFonts w:ascii="Times New Roman" w:hAnsi="Times New Roman"/>
          <w:sz w:val="28"/>
        </w:rPr>
        <w:t>», «</w:t>
      </w:r>
      <w:r>
        <w:rPr>
          <w:rFonts w:ascii="Times New Roman CYR" w:hAnsi="Times New Roman CYR"/>
          <w:sz w:val="28"/>
        </w:rPr>
        <w:t>Донские традиции</w:t>
      </w:r>
      <w:r>
        <w:rPr>
          <w:rFonts w:ascii="Times New Roman" w:hAnsi="Times New Roman"/>
          <w:sz w:val="28"/>
        </w:rPr>
        <w:t>», «</w:t>
      </w:r>
      <w:r>
        <w:rPr>
          <w:rFonts w:ascii="Times New Roman CYR" w:hAnsi="Times New Roman CYR"/>
          <w:sz w:val="28"/>
        </w:rPr>
        <w:t>Мястроном</w:t>
      </w:r>
      <w:r>
        <w:rPr>
          <w:rFonts w:ascii="Times New Roman" w:hAnsi="Times New Roman"/>
          <w:sz w:val="28"/>
        </w:rPr>
        <w:t xml:space="preserve">» </w:t>
      </w:r>
      <w:r>
        <w:rPr>
          <w:rFonts w:ascii="Times New Roman CYR" w:hAnsi="Times New Roman CYR"/>
          <w:sz w:val="28"/>
        </w:rPr>
        <w:t xml:space="preserve">и местные торговые сети: </w:t>
      </w:r>
      <w:r>
        <w:rPr>
          <w:rFonts w:ascii="Times New Roman" w:hAnsi="Times New Roman"/>
          <w:sz w:val="28"/>
        </w:rPr>
        <w:t>«</w:t>
      </w:r>
      <w:r>
        <w:rPr>
          <w:rFonts w:ascii="Times New Roman CYR" w:hAnsi="Times New Roman CYR"/>
          <w:sz w:val="28"/>
        </w:rPr>
        <w:t>Маяк</w:t>
      </w:r>
      <w:r>
        <w:rPr>
          <w:rFonts w:ascii="Times New Roman" w:hAnsi="Times New Roman"/>
          <w:sz w:val="28"/>
        </w:rPr>
        <w:t>», «</w:t>
      </w:r>
      <w:r>
        <w:rPr>
          <w:rFonts w:ascii="Times New Roman CYR" w:hAnsi="Times New Roman CYR"/>
          <w:sz w:val="28"/>
        </w:rPr>
        <w:t>Фасоль</w:t>
      </w:r>
      <w:r>
        <w:rPr>
          <w:rFonts w:ascii="Times New Roman" w:hAnsi="Times New Roman"/>
          <w:sz w:val="28"/>
        </w:rPr>
        <w:t>».</w:t>
      </w:r>
    </w:p>
    <w:p w14:paraId="5C030000">
      <w:pPr>
        <w:pStyle w:val="Style_2"/>
        <w:ind w:firstLine="567" w:left="0"/>
        <w:jc w:val="both"/>
        <w:rPr>
          <w:b w:val="1"/>
          <w:color w:val="FF0000"/>
          <w:sz w:val="28"/>
        </w:rPr>
      </w:pPr>
      <w:r>
        <w:rPr>
          <w:rFonts w:ascii="Times New Roman CYR" w:hAnsi="Times New Roman CYR"/>
          <w:sz w:val="28"/>
        </w:rPr>
        <w:t xml:space="preserve">Оборот общественного питания по итогам 2022 года составил 2,3 </w:t>
      </w:r>
      <w:r>
        <w:rPr>
          <w:rFonts w:ascii="Times New Roman CYR" w:hAnsi="Times New Roman CYR"/>
          <w:sz w:val="28"/>
        </w:rPr>
        <w:t>млрд.</w:t>
      </w:r>
      <w:r>
        <w:rPr>
          <w:sz w:val="28"/>
        </w:rPr>
        <w:t> </w:t>
      </w:r>
      <w:r>
        <w:rPr>
          <w:rFonts w:ascii="Times New Roman CYR" w:hAnsi="Times New Roman CYR"/>
          <w:sz w:val="28"/>
        </w:rPr>
        <w:t xml:space="preserve">рублей, рост к предыдущему 2021 году в сопоставимых ценах - 106,1%.  В Аксайском районе работают 170 </w:t>
      </w:r>
      <w:r>
        <w:rPr>
          <w:rFonts w:ascii="Times New Roman CYR" w:hAnsi="Times New Roman CYR"/>
          <w:sz w:val="28"/>
        </w:rPr>
        <w:t>пунктов общественного питания, рассчитанных на 9 041 место.</w:t>
      </w:r>
    </w:p>
    <w:p w14:paraId="5D030000">
      <w:pPr>
        <w:widowControl w:val="0"/>
        <w:spacing w:after="0" w:line="240" w:lineRule="auto"/>
        <w:ind w:firstLine="567" w:left="0"/>
        <w:jc w:val="both"/>
        <w:rPr>
          <w:rFonts w:ascii="Times New Roman" w:hAnsi="Times New Roman"/>
          <w:sz w:val="28"/>
        </w:rPr>
      </w:pPr>
    </w:p>
    <w:p w14:paraId="5E030000">
      <w:pPr>
        <w:widowControl w:val="0"/>
        <w:tabs>
          <w:tab w:leader="none" w:pos="3402" w:val="left"/>
        </w:tabs>
        <w:spacing w:after="0" w:line="240" w:lineRule="auto"/>
        <w:ind w:firstLine="567" w:left="0"/>
        <w:outlineLvl w:val="2"/>
        <w:rPr>
          <w:rFonts w:ascii="Times New Roman" w:hAnsi="Times New Roman"/>
          <w:sz w:val="28"/>
        </w:rPr>
      </w:pPr>
      <w:r>
        <w:rPr>
          <w:rFonts w:ascii="Times New Roman" w:hAnsi="Times New Roman"/>
          <w:b w:val="1"/>
          <w:sz w:val="28"/>
        </w:rPr>
        <w:t>1.4. Стратегические вызовы на мировом и российском уровне</w:t>
      </w:r>
    </w:p>
    <w:p w14:paraId="5F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На горизонте стратегического планирования выделяются 3 </w:t>
      </w:r>
      <w:r>
        <w:rPr>
          <w:rFonts w:ascii="Times New Roman" w:hAnsi="Times New Roman"/>
          <w:sz w:val="28"/>
        </w:rPr>
        <w:t>укрупненных</w:t>
      </w:r>
      <w:r>
        <w:rPr>
          <w:rFonts w:ascii="Times New Roman" w:hAnsi="Times New Roman"/>
          <w:sz w:val="28"/>
        </w:rPr>
        <w:t xml:space="preserve"> наиболее существенных внешних вызова, оказывающих значимое воздействие как на развитие Ростовской области в целом, так и на развитие Аксайского района как муниципального образования, входящего в ее состав.</w:t>
      </w:r>
    </w:p>
    <w:p w14:paraId="60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 Макроэкономический вызов.</w:t>
      </w:r>
    </w:p>
    <w:p w14:paraId="6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1.1. Негативные тенденции или тренды в рамках макроэкономического вызова.</w:t>
      </w:r>
    </w:p>
    <w:p w14:paraId="62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1.1.1. Исчерпание потенциала интенсивного развития традиционных отраслей:</w:t>
      </w:r>
    </w:p>
    <w:p w14:paraId="6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ограничение емкости традиционных рынков сбыта продукции ключевых отраслей экономики;</w:t>
      </w:r>
    </w:p>
    <w:p w14:paraId="6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ресурсные ограничения роста (дефицит кадров, дефицит природных ресурсов);</w:t>
      </w:r>
    </w:p>
    <w:p w14:paraId="6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низкая инновационная активность бизнеса (дефицит новых идей и новых людей);</w:t>
      </w:r>
    </w:p>
    <w:p w14:paraId="6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негативное влияние изменения климата, прежде всего на сельское хозяйство и </w:t>
      </w:r>
      <w:r>
        <w:rPr>
          <w:rFonts w:ascii="Times New Roman" w:hAnsi="Times New Roman"/>
          <w:sz w:val="28"/>
        </w:rPr>
        <w:t>водный транспорт;</w:t>
      </w:r>
    </w:p>
    <w:p w14:paraId="67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давление четвертой индустриальной революции на отраслевые рынки и рынок труда;</w:t>
      </w:r>
    </w:p>
    <w:p w14:paraId="68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отставание от лидеров научно-технологического развития;</w:t>
      </w:r>
    </w:p>
    <w:p w14:paraId="69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ограничение доступа к зарубежным технологиям.</w:t>
      </w:r>
    </w:p>
    <w:p w14:paraId="6A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1.1.2. Рост неопределенности и ухудшение условий экономической деятельности:</w:t>
      </w:r>
    </w:p>
    <w:p w14:paraId="6B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ловушка низкого темпа экономического роста (ниже </w:t>
      </w:r>
      <w:r>
        <w:rPr>
          <w:rFonts w:ascii="Times New Roman" w:hAnsi="Times New Roman"/>
          <w:sz w:val="28"/>
        </w:rPr>
        <w:t>среднемировых</w:t>
      </w:r>
      <w:r>
        <w:rPr>
          <w:rFonts w:ascii="Times New Roman" w:hAnsi="Times New Roman"/>
          <w:sz w:val="28"/>
        </w:rPr>
        <w:t>);</w:t>
      </w:r>
    </w:p>
    <w:p w14:paraId="6C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ловушка средних доходов населения страны (длительная стагнация реальных денежных доходов);</w:t>
      </w:r>
    </w:p>
    <w:p w14:paraId="6D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ухудшение условий денежно-кредитной политики (увеличение ключевой ставки Банка России);</w:t>
      </w:r>
    </w:p>
    <w:p w14:paraId="6E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низкий уровень монетизации экономики при наличии немонетарной инфляции;</w:t>
      </w:r>
    </w:p>
    <w:p w14:paraId="6F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нестабильность валютного курса и недооцененность рубля;</w:t>
      </w:r>
    </w:p>
    <w:p w14:paraId="70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ухудшение условий внешнеэкономической деятельности: рост барьеров для доступа региональных экспортеров на зарубежные рынки, ограничения во внешней торговле со странами ЕС и Украиной, рост конкуренции на мировых товарных рынках со стороны динамично развивающихся стран, рост экологических налогов и ограничений, протекционизм и санкционная политика, геополитическая напряженность и риски дальнейшей санкционной эскалации;</w:t>
      </w:r>
    </w:p>
    <w:p w14:paraId="7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сохранение негативного влияния на экономику мировой пандемии CОVID-19;</w:t>
      </w:r>
    </w:p>
    <w:p w14:paraId="72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вероятность наступления очередного мирового кризиса.</w:t>
      </w:r>
    </w:p>
    <w:p w14:paraId="7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1.1.3. Рост конкуренции за крупные инвестиционные проекты:</w:t>
      </w:r>
    </w:p>
    <w:p w14:paraId="7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конкуренция за федеральные инфраструктурные проекты;</w:t>
      </w:r>
    </w:p>
    <w:p w14:paraId="7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конкуренция за локализацию крупных частных инвестиционных проектов;</w:t>
      </w:r>
    </w:p>
    <w:p w14:paraId="7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сокращение воронки иностранных инвестиционных проектов.</w:t>
      </w:r>
    </w:p>
    <w:p w14:paraId="77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1.2. Угрозы и риски в рамках макроэкономического вызова.</w:t>
      </w:r>
    </w:p>
    <w:p w14:paraId="78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1.2.1. Угрозы в экономической сфере:</w:t>
      </w:r>
    </w:p>
    <w:p w14:paraId="79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деградация промышленного, научно-технологического потенциала;</w:t>
      </w:r>
    </w:p>
    <w:p w14:paraId="7A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стагнация уровня производства продукции сельского хозяйства;</w:t>
      </w:r>
    </w:p>
    <w:p w14:paraId="7B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риск непреодолимого отставания от мировых центров научно-технического развития;</w:t>
      </w:r>
    </w:p>
    <w:p w14:paraId="7C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сокращение промышленного производства и разрыв кооперационных цепочек в связи с изменением географии новых центров экономического и технологического развития;</w:t>
      </w:r>
    </w:p>
    <w:p w14:paraId="7D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сокращение экспорта продукции производителями, вытеснение с ряда передовых рынков;</w:t>
      </w:r>
    </w:p>
    <w:p w14:paraId="7E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сокращение прямых иностранных инвестиций.</w:t>
      </w:r>
    </w:p>
    <w:p w14:paraId="7F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1.2.2. Угрозы в социальной сфере:</w:t>
      </w:r>
    </w:p>
    <w:p w14:paraId="80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сокращение рабочих мест и рост безработицы;</w:t>
      </w:r>
    </w:p>
    <w:p w14:paraId="8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сокращение среднедушевых денежных доходов и покупательной способности населения при росте дифференциации доходов населения, в том числе и в территориальном срезе;</w:t>
      </w:r>
    </w:p>
    <w:p w14:paraId="82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кризис доверия в обществе и рост социальной напряженности;</w:t>
      </w:r>
    </w:p>
    <w:p w14:paraId="8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отток кадров, в том числе наиболее талантливой и образованной молодежи.</w:t>
      </w:r>
    </w:p>
    <w:p w14:paraId="8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1.2.3. Угрозы в пространственной сфере:</w:t>
      </w:r>
    </w:p>
    <w:p w14:paraId="8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избыточная антропогенная нагрузка на экосистему устаревших технологий и </w:t>
      </w:r>
      <w:r>
        <w:rPr>
          <w:rFonts w:ascii="Times New Roman" w:hAnsi="Times New Roman"/>
          <w:sz w:val="28"/>
        </w:rPr>
        <w:t>производств в условиях отсутствия возможности модернизации и связанный с этим повышенный риск техногенных катастроф;</w:t>
      </w:r>
    </w:p>
    <w:p w14:paraId="8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критический дисбаланс пространственного развития региона (деградация </w:t>
      </w:r>
      <w:r>
        <w:rPr>
          <w:rFonts w:ascii="Times New Roman" w:hAnsi="Times New Roman"/>
          <w:spacing w:val="-4"/>
          <w:sz w:val="28"/>
        </w:rPr>
        <w:t>сельских территорий, упадок городов со специализацией на старопромышленных</w:t>
      </w:r>
      <w:r>
        <w:rPr>
          <w:rFonts w:ascii="Times New Roman" w:hAnsi="Times New Roman"/>
          <w:sz w:val="28"/>
        </w:rPr>
        <w:t xml:space="preserve"> отраслях).</w:t>
      </w:r>
    </w:p>
    <w:p w14:paraId="87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pacing w:val="-4"/>
          <w:sz w:val="28"/>
        </w:rPr>
        <w:t>1.3. Позитивные тенденции и возможности в рамках макроэкономического</w:t>
      </w:r>
      <w:r>
        <w:rPr>
          <w:rFonts w:ascii="Times New Roman" w:hAnsi="Times New Roman"/>
          <w:sz w:val="28"/>
        </w:rPr>
        <w:t xml:space="preserve"> вызова.</w:t>
      </w:r>
    </w:p>
    <w:p w14:paraId="88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1.3.1. Возможности в экономической сфере:</w:t>
      </w:r>
    </w:p>
    <w:p w14:paraId="89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инвестиционный интерес развивающихся стран в отношении российского рынка;</w:t>
      </w:r>
    </w:p>
    <w:p w14:paraId="8A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частных и государственных инвестиций в проекты по импортозамещению;</w:t>
      </w:r>
    </w:p>
    <w:p w14:paraId="8B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взаимной торговли в рамках Евразийского экономического союза;</w:t>
      </w:r>
    </w:p>
    <w:p w14:paraId="8C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расширение географии, диверсификация видов экспортной продукции и услуг (в том числе ИКТ, туризм, образование, здравоохранение) и рост потенциала высокотехнологичного экспорта;</w:t>
      </w:r>
    </w:p>
    <w:p w14:paraId="8D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pacing w:val="-4"/>
          <w:sz w:val="28"/>
        </w:rPr>
        <w:t>новые формы продвижения товаров (электронная торговля, международные</w:t>
      </w:r>
      <w:r>
        <w:rPr>
          <w:rFonts w:ascii="Times New Roman" w:hAnsi="Times New Roman"/>
          <w:sz w:val="28"/>
        </w:rPr>
        <w:t xml:space="preserve"> электронные площадки);</w:t>
      </w:r>
    </w:p>
    <w:p w14:paraId="8E030000">
      <w:pPr>
        <w:widowControl w:val="0"/>
        <w:tabs>
          <w:tab w:leader="none" w:pos="1274" w:val="left"/>
        </w:tabs>
        <w:spacing w:after="0" w:line="240" w:lineRule="auto"/>
        <w:ind w:firstLine="567" w:left="0"/>
        <w:jc w:val="both"/>
        <w:rPr>
          <w:rFonts w:ascii="Times New Roman" w:hAnsi="Times New Roman"/>
          <w:sz w:val="28"/>
        </w:rPr>
      </w:pPr>
      <w:r>
        <w:rPr>
          <w:rFonts w:ascii="Times New Roman" w:hAnsi="Times New Roman"/>
          <w:sz w:val="28"/>
        </w:rPr>
        <w:t>реализация потенциала на рынках НТИ;</w:t>
      </w:r>
    </w:p>
    <w:p w14:paraId="8F030000">
      <w:pPr>
        <w:widowControl w:val="0"/>
        <w:tabs>
          <w:tab w:leader="none" w:pos="1274" w:val="left"/>
        </w:tabs>
        <w:spacing w:after="0" w:line="240" w:lineRule="auto"/>
        <w:ind w:firstLine="567" w:left="0"/>
        <w:jc w:val="both"/>
        <w:rPr>
          <w:rFonts w:ascii="Times New Roman" w:hAnsi="Times New Roman"/>
          <w:sz w:val="28"/>
        </w:rPr>
      </w:pPr>
      <w:r>
        <w:rPr>
          <w:rFonts w:ascii="Times New Roman" w:hAnsi="Times New Roman"/>
          <w:sz w:val="28"/>
        </w:rPr>
        <w:t>рост деловой активности предприятий ОПК, сельскохозяйственного и транспортного машиностроения;</w:t>
      </w:r>
    </w:p>
    <w:p w14:paraId="90030000">
      <w:pPr>
        <w:widowControl w:val="0"/>
        <w:tabs>
          <w:tab w:leader="none" w:pos="1274" w:val="left"/>
        </w:tabs>
        <w:spacing w:after="0" w:line="240" w:lineRule="auto"/>
        <w:ind w:firstLine="567" w:left="0"/>
        <w:jc w:val="both"/>
        <w:rPr>
          <w:rFonts w:ascii="Times New Roman" w:hAnsi="Times New Roman"/>
          <w:sz w:val="28"/>
        </w:rPr>
      </w:pPr>
      <w:r>
        <w:rPr>
          <w:rFonts w:ascii="Times New Roman" w:hAnsi="Times New Roman"/>
          <w:sz w:val="28"/>
        </w:rPr>
        <w:t xml:space="preserve">обеспечение прямого доступа к региональным и муниципальным рынкам </w:t>
      </w:r>
      <w:r>
        <w:rPr>
          <w:rFonts w:ascii="Times New Roman" w:hAnsi="Times New Roman"/>
          <w:sz w:val="28"/>
        </w:rPr>
        <w:t>принятых</w:t>
      </w:r>
      <w:r>
        <w:rPr>
          <w:rFonts w:ascii="Times New Roman" w:hAnsi="Times New Roman"/>
          <w:sz w:val="28"/>
        </w:rPr>
        <w:t xml:space="preserve"> в Российскую Федерацию Донецкой Народной Республики, Луганской Народной Республики, Запорожской области и Херсонской области.</w:t>
      </w:r>
    </w:p>
    <w:p w14:paraId="9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1.3.2. Возможности в социальной сфере:</w:t>
      </w:r>
    </w:p>
    <w:p w14:paraId="92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рост доли </w:t>
      </w:r>
      <w:r>
        <w:rPr>
          <w:rFonts w:ascii="Times New Roman" w:hAnsi="Times New Roman"/>
          <w:sz w:val="28"/>
        </w:rPr>
        <w:t>занятых</w:t>
      </w:r>
      <w:r>
        <w:rPr>
          <w:rFonts w:ascii="Times New Roman" w:hAnsi="Times New Roman"/>
          <w:sz w:val="28"/>
        </w:rPr>
        <w:t xml:space="preserve"> в сфере предпринимательства;</w:t>
      </w:r>
    </w:p>
    <w:p w14:paraId="9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творческой активности за счет освобождения человека от рутинных производственных процессов;</w:t>
      </w:r>
    </w:p>
    <w:p w14:paraId="9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непрерывного образования, дистанционных образовательных технологий и дополнительного профессионального образования;</w:t>
      </w:r>
    </w:p>
    <w:p w14:paraId="9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формирование устойчивого миграционного обмена с принятыми в Российскую Федерацию Донецкой Народной Республикой, Луганской Народной Республикой, Запорожской областью и Херсонской областью в сферах образования, трудоустройства, предпринимательства;</w:t>
      </w:r>
    </w:p>
    <w:p w14:paraId="9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межрегиональных культурных и гуманитарных связей с принятыми в Российскую Федерацию Донецкой Народной Республикой, Луганской Народной Республикой, Запорожской областью и Херсонской областью.</w:t>
      </w:r>
    </w:p>
    <w:p w14:paraId="97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1.3.3. Возможности в пространственной сфере:</w:t>
      </w:r>
    </w:p>
    <w:p w14:paraId="98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новые направления строительства магистральной инфраструктуры на федеральном уровне;</w:t>
      </w:r>
    </w:p>
    <w:p w14:paraId="99030000">
      <w:pPr>
        <w:widowControl w:val="0"/>
        <w:tabs>
          <w:tab w:leader="none" w:pos="1276" w:val="left"/>
        </w:tabs>
        <w:spacing w:after="0" w:line="240" w:lineRule="auto"/>
        <w:ind w:firstLine="567" w:left="0"/>
        <w:jc w:val="both"/>
        <w:rPr>
          <w:rFonts w:ascii="Times New Roman" w:hAnsi="Times New Roman"/>
          <w:spacing w:val="-4"/>
          <w:sz w:val="28"/>
        </w:rPr>
      </w:pPr>
      <w:r>
        <w:rPr>
          <w:rFonts w:ascii="Times New Roman" w:hAnsi="Times New Roman"/>
          <w:spacing w:val="-4"/>
          <w:sz w:val="28"/>
        </w:rPr>
        <w:t>рост влияния фактора транзитного положения на экономическое развитие;</w:t>
      </w:r>
    </w:p>
    <w:p w14:paraId="9A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5G на передовых территориях;</w:t>
      </w:r>
    </w:p>
    <w:p w14:paraId="9B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системы «умный город»;</w:t>
      </w:r>
    </w:p>
    <w:p w14:paraId="9C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становление альтернативной энергетики и развитие «зеленых» технологий как новых драйверов экономического роста и пространственного развития;</w:t>
      </w:r>
    </w:p>
    <w:p w14:paraId="9D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кластерных инициатив в АПК.</w:t>
      </w:r>
    </w:p>
    <w:p w14:paraId="9E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 Культурно-демографический вызов.</w:t>
      </w:r>
    </w:p>
    <w:p w14:paraId="9F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2.1. Негативные тенденции или тренды в рамках культурно-демографического вызова.</w:t>
      </w:r>
    </w:p>
    <w:p w14:paraId="A0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2.1.1. Демографический переход и рост рисков для здоровья населения:</w:t>
      </w:r>
    </w:p>
    <w:p w14:paraId="A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эпидемиологических рисков;</w:t>
      </w:r>
    </w:p>
    <w:p w14:paraId="A2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доли населения старших возрастов;</w:t>
      </w:r>
    </w:p>
    <w:p w14:paraId="A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сокращение доли трудоспособного населения, детей и молодежи;</w:t>
      </w:r>
    </w:p>
    <w:p w14:paraId="A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общее сокращение населения при наличии осложняющих объективных факторов (в том числе сокращение группы репродуктивно активных женщин, происходящее в стране со второй половины 2010-х годов, что оказывает влияние на низкие показатели рождаемости).</w:t>
      </w:r>
    </w:p>
    <w:p w14:paraId="A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2.1.2. Системные сдвиги в культуре:</w:t>
      </w:r>
    </w:p>
    <w:p w14:paraId="A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недоверия в обществе и взаимное недоверие бизнеса и власти;</w:t>
      </w:r>
    </w:p>
    <w:p w14:paraId="A7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пропаганда антиценностей через информационно-телекоммуникационную сеть «Интернет»;</w:t>
      </w:r>
    </w:p>
    <w:p w14:paraId="A8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атомизации общества;</w:t>
      </w:r>
    </w:p>
    <w:p w14:paraId="A9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популяризация государственного нигилизма;</w:t>
      </w:r>
    </w:p>
    <w:p w14:paraId="AA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распространение иждивенчества и инфантилизма;</w:t>
      </w:r>
    </w:p>
    <w:p w14:paraId="AB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уход социальных связей в виртуальное пространство;</w:t>
      </w:r>
    </w:p>
    <w:p w14:paraId="AC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популярности малодетности.</w:t>
      </w:r>
    </w:p>
    <w:p w14:paraId="AD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2.1.3. Негативные эффекты урбанизации:</w:t>
      </w:r>
    </w:p>
    <w:p w14:paraId="AE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нарастание дисбалансов в системе расселения между городскими и сельскими территориями.</w:t>
      </w:r>
    </w:p>
    <w:p w14:paraId="AF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2.2. Угрозы и риски в рамках культурно-демографического вызова.</w:t>
      </w:r>
    </w:p>
    <w:p w14:paraId="B0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2.2.1. Угрозы в социальной сфере:</w:t>
      </w:r>
    </w:p>
    <w:p w14:paraId="B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социальной напряженности, психологической и эмоциональной усталости общества;</w:t>
      </w:r>
    </w:p>
    <w:p w14:paraId="B2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разрыв преемственности культурного развития и деградация человеческого капитала;</w:t>
      </w:r>
    </w:p>
    <w:p w14:paraId="B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деформация этнокультурного баланса;</w:t>
      </w:r>
    </w:p>
    <w:p w14:paraId="B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социальной нагрузки на трудоспособное население;</w:t>
      </w:r>
    </w:p>
    <w:p w14:paraId="B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сокращение трудовых ресурсов. </w:t>
      </w:r>
    </w:p>
    <w:p w14:paraId="B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2.2.2. Угрозы в экономической сфере:</w:t>
      </w:r>
    </w:p>
    <w:p w14:paraId="B7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снижение потребительского потенциала, замедление роста экономики, сокращение емкости традиционных отраслевых рынков в сфере потребления (розничная торговля, общественное питание, бытовые услуги);</w:t>
      </w:r>
    </w:p>
    <w:p w14:paraId="B8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дефицит высококвалифицированных кадров и кадров рабочих профессий, а также дефицит кадров в научно-исследовательской и инновационной сферах;</w:t>
      </w:r>
    </w:p>
    <w:p w14:paraId="B9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недобросовестной конкуренции в экономике.</w:t>
      </w:r>
    </w:p>
    <w:p w14:paraId="BA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2.2.3. Угрозы в пространственной сфере:</w:t>
      </w:r>
    </w:p>
    <w:p w14:paraId="BB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формирование пространственных дисбалансов в системе расселения;</w:t>
      </w:r>
    </w:p>
    <w:p w14:paraId="BC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депопуляция сельских территорий; снижение возможностей для малого бизнеса на селе; появление исчезающих деревень с ослабевающей социальной инфраструктурой; высокие невозвратные издержки на поддержание и развитие инфраструктуры на селе; снижение уровня жизни на селе;</w:t>
      </w:r>
    </w:p>
    <w:p w14:paraId="BD030000">
      <w:pPr>
        <w:widowControl w:val="0"/>
        <w:tabs>
          <w:tab w:leader="none" w:pos="1276" w:val="left"/>
        </w:tabs>
        <w:spacing w:after="0" w:line="240" w:lineRule="auto"/>
        <w:ind w:firstLine="567" w:left="0"/>
        <w:jc w:val="both"/>
        <w:rPr>
          <w:rFonts w:ascii="Times New Roman" w:hAnsi="Times New Roman"/>
          <w:spacing w:val="-4"/>
          <w:sz w:val="28"/>
        </w:rPr>
      </w:pPr>
      <w:r>
        <w:rPr>
          <w:rFonts w:ascii="Times New Roman" w:hAnsi="Times New Roman"/>
          <w:spacing w:val="-4"/>
          <w:sz w:val="28"/>
        </w:rPr>
        <w:t>высокий экологический урон в районах концентрации промышленной базы.</w:t>
      </w:r>
    </w:p>
    <w:p w14:paraId="BE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2.3. Позитивные тенденции и возможности в рамках культурно-демографического вызова.</w:t>
      </w:r>
    </w:p>
    <w:p w14:paraId="BF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2.3.1. Возможности в социальной сфере:</w:t>
      </w:r>
    </w:p>
    <w:p w14:paraId="C0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внимания общества и государства к семейным ценностям;</w:t>
      </w:r>
    </w:p>
    <w:p w14:paraId="C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повышение интереса населения к культуре и истории страны и малой родины;</w:t>
      </w:r>
    </w:p>
    <w:p w14:paraId="C2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финансовой и налоговой грамотности населения, в том числе усиление внимания к вопросам личной безопасности;</w:t>
      </w:r>
    </w:p>
    <w:p w14:paraId="C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продолжительности здоровой жизни и снижение коэффициентов смертности.</w:t>
      </w:r>
    </w:p>
    <w:p w14:paraId="C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2.3.2. Возможности в экономической сфере:</w:t>
      </w:r>
    </w:p>
    <w:p w14:paraId="C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pacing w:val="-4"/>
          <w:sz w:val="28"/>
        </w:rPr>
        <w:t>опережающее развитие сфер, связанных с независимостью и безопасностью:</w:t>
      </w:r>
      <w:r>
        <w:rPr>
          <w:rFonts w:ascii="Times New Roman" w:hAnsi="Times New Roman"/>
          <w:sz w:val="28"/>
        </w:rPr>
        <w:t xml:space="preserve"> </w:t>
      </w:r>
      <w:r>
        <w:rPr>
          <w:rFonts w:ascii="Times New Roman" w:hAnsi="Times New Roman"/>
          <w:sz w:val="28"/>
        </w:rPr>
        <w:t>энергетическая</w:t>
      </w:r>
      <w:r>
        <w:rPr>
          <w:rFonts w:ascii="Times New Roman" w:hAnsi="Times New Roman"/>
          <w:sz w:val="28"/>
        </w:rPr>
        <w:t>, информационная, кибербезопасность;</w:t>
      </w:r>
    </w:p>
    <w:p w14:paraId="C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фармакологии и медицинских услуг;</w:t>
      </w:r>
    </w:p>
    <w:p w14:paraId="C7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ИКТ, цифровых сервисов и ресурсов, искусственного интеллекта, би</w:t>
      </w:r>
      <w:r>
        <w:rPr>
          <w:rFonts w:ascii="Times New Roman" w:hAnsi="Times New Roman"/>
          <w:sz w:val="28"/>
        </w:rPr>
        <w:t>о-</w:t>
      </w:r>
      <w:r>
        <w:rPr>
          <w:rFonts w:ascii="Times New Roman" w:hAnsi="Times New Roman"/>
          <w:sz w:val="28"/>
        </w:rPr>
        <w:t xml:space="preserve"> и нанотехнологий, R&amp;D и больших данных в социальных сферах; </w:t>
      </w:r>
    </w:p>
    <w:p w14:paraId="C8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формирование «экономики пожилых» в качестве «точки притяжения» инвестиций. Открытие новых ниш бизнеса, ориентированных на население старше трудоспособного возраста;</w:t>
      </w:r>
    </w:p>
    <w:p w14:paraId="C9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социального предпринимательства;</w:t>
      </w:r>
    </w:p>
    <w:p w14:paraId="CA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инженерной, транспортно-логистической и социальной инфраструктуры.</w:t>
      </w:r>
    </w:p>
    <w:p w14:paraId="CB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2.3.3. Возможности в пространственной сфере:</w:t>
      </w:r>
    </w:p>
    <w:p w14:paraId="CC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уровня жизни населения;</w:t>
      </w:r>
    </w:p>
    <w:p w14:paraId="CD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повышение форматов и стандартов сервисной экономики.</w:t>
      </w:r>
    </w:p>
    <w:p w14:paraId="CE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 Экологический вызов.</w:t>
      </w:r>
    </w:p>
    <w:p w14:paraId="CF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3.1. Негативные тенденции или тренды в рамках экологического вызова.</w:t>
      </w:r>
    </w:p>
    <w:p w14:paraId="D0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3.1.1. Рост антропогенной нагрузки на экосистему:</w:t>
      </w:r>
    </w:p>
    <w:p w14:paraId="D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сельскохозяйственной нагрузки (потребление водных ресурсов для ирригации, неконтролируемое применение удобрений, применение химикатов для борьбы с вредителями, несоблюдение правил рационального землепользования, сброс неочищенных сточных вод);</w:t>
      </w:r>
    </w:p>
    <w:p w14:paraId="D2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промышленной нагрузки (сброс неочищенных сточных вод, загрязнение атмосферного воздуха);</w:t>
      </w:r>
    </w:p>
    <w:p w14:paraId="D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демографической (селитебной) нагрузки (потребление воды и сточные воды, твердые коммунальные отходы, автомобилизация);</w:t>
      </w:r>
    </w:p>
    <w:p w14:paraId="D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потенциального вреда от техногенных катастроф (использование устаревших технологий, износ гидротехнических сооружений, увеличение масштабов «грязных» производств);</w:t>
      </w:r>
    </w:p>
    <w:p w14:paraId="D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экстерриториальное усиление негативного влияния на экологическую систему.</w:t>
      </w:r>
    </w:p>
    <w:p w14:paraId="D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3.1.2. Неблагоприятные изменения климата:</w:t>
      </w:r>
    </w:p>
    <w:p w14:paraId="D7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возрастание экстремальности климата (увеличение экстремальных температур, рост повторяемости, интенсивности и продолжительности засух, экстремальных осадков, усиление ветров, пыльных бурь);</w:t>
      </w:r>
    </w:p>
    <w:p w14:paraId="D8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опустынивание земель;</w:t>
      </w:r>
    </w:p>
    <w:p w14:paraId="D9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обмеление Дона и общее снижение обеспеченности водными ресурсами (изменение снегового питания реки </w:t>
      </w:r>
      <w:r>
        <w:rPr>
          <w:rFonts w:ascii="Times New Roman" w:hAnsi="Times New Roman"/>
          <w:sz w:val="28"/>
        </w:rPr>
        <w:t>на</w:t>
      </w:r>
      <w:r>
        <w:rPr>
          <w:rFonts w:ascii="Times New Roman" w:hAnsi="Times New Roman"/>
          <w:sz w:val="28"/>
        </w:rPr>
        <w:t xml:space="preserve"> дождевое);</w:t>
      </w:r>
    </w:p>
    <w:p w14:paraId="DA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средних температур;</w:t>
      </w:r>
    </w:p>
    <w:p w14:paraId="DB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pacing w:val="-4"/>
          <w:sz w:val="28"/>
        </w:rPr>
        <w:t>критическое ухудшение природно-климатических условий для проживания</w:t>
      </w:r>
      <w:r>
        <w:rPr>
          <w:rFonts w:ascii="Times New Roman" w:hAnsi="Times New Roman"/>
          <w:sz w:val="28"/>
        </w:rPr>
        <w:t xml:space="preserve"> и хозяйственной деятельности.</w:t>
      </w:r>
    </w:p>
    <w:p w14:paraId="DC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3.2. Угрозы и риски в рамках экологического вызова:</w:t>
      </w:r>
    </w:p>
    <w:p w14:paraId="DD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3.2.1. Угрозы в социальной сфере:</w:t>
      </w:r>
    </w:p>
    <w:p w14:paraId="DE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увеличение заболеваемости и смертности населения, сокращение рождаемости.</w:t>
      </w:r>
    </w:p>
    <w:p w14:paraId="DF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3.2.2. Угрозы в экономической сфере:</w:t>
      </w:r>
    </w:p>
    <w:p w14:paraId="E0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ущерба, наносимого населению, экономике и природной среде от чрезвычайных ситуаций природного и техногенного характера;</w:t>
      </w:r>
    </w:p>
    <w:p w14:paraId="E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утрата биологического разнообразия и инвазивное замещение растительного и животного мира;</w:t>
      </w:r>
    </w:p>
    <w:p w14:paraId="E2030000">
      <w:pPr>
        <w:widowControl w:val="0"/>
        <w:tabs>
          <w:tab w:leader="none" w:pos="1276" w:val="left"/>
        </w:tabs>
        <w:spacing w:after="0" w:line="240" w:lineRule="auto"/>
        <w:ind w:firstLine="567" w:left="0"/>
        <w:jc w:val="both"/>
        <w:rPr>
          <w:rFonts w:ascii="Times New Roman" w:hAnsi="Times New Roman"/>
          <w:spacing w:val="-4"/>
          <w:sz w:val="28"/>
        </w:rPr>
      </w:pPr>
      <w:r>
        <w:rPr>
          <w:rFonts w:ascii="Times New Roman" w:hAnsi="Times New Roman"/>
          <w:spacing w:val="-4"/>
          <w:sz w:val="28"/>
        </w:rPr>
        <w:t>сокращение площади сельскохозяйственных угодий и лесных насаждений.</w:t>
      </w:r>
    </w:p>
    <w:p w14:paraId="E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3.2.3. Угрозы в пространственной сфере:</w:t>
      </w:r>
    </w:p>
    <w:p w14:paraId="E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снижение качества и доступности пресной воды, нарушение водоснабжения населения;</w:t>
      </w:r>
    </w:p>
    <w:p w14:paraId="E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усугубление дифференциации социально-экономического положения территорий области;</w:t>
      </w:r>
    </w:p>
    <w:p w14:paraId="E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повышение пожароопасности.</w:t>
      </w:r>
    </w:p>
    <w:p w14:paraId="E7030000">
      <w:pPr>
        <w:widowControl w:val="0"/>
        <w:tabs>
          <w:tab w:leader="none" w:pos="1276" w:val="left"/>
        </w:tabs>
        <w:spacing w:after="0" w:line="240" w:lineRule="auto"/>
        <w:ind w:firstLine="567" w:left="0"/>
        <w:jc w:val="both"/>
        <w:rPr>
          <w:rFonts w:ascii="Times New Roman" w:hAnsi="Times New Roman"/>
          <w:spacing w:val="-4"/>
          <w:sz w:val="28"/>
        </w:rPr>
      </w:pPr>
      <w:r>
        <w:rPr>
          <w:rFonts w:ascii="Times New Roman" w:hAnsi="Times New Roman"/>
          <w:spacing w:val="-4"/>
          <w:sz w:val="28"/>
        </w:rPr>
        <w:t>3.3. Позитивные тенденции и возможности в рамках экологического вызова.</w:t>
      </w:r>
    </w:p>
    <w:p w14:paraId="E8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3.3.1. Возможности в социальной сфере:</w:t>
      </w:r>
    </w:p>
    <w:p w14:paraId="E9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становление и развитие экологического общественного движения и всеобщего экологического образования;</w:t>
      </w:r>
    </w:p>
    <w:p w14:paraId="EA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повышение готовности населения к действиям в условиях чрезвычайных ситуаций природного и техногенного характера;</w:t>
      </w:r>
    </w:p>
    <w:p w14:paraId="EB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формирование у населения и бизнеса </w:t>
      </w:r>
      <w:r>
        <w:rPr>
          <w:rFonts w:ascii="Times New Roman" w:hAnsi="Times New Roman"/>
          <w:sz w:val="28"/>
        </w:rPr>
        <w:t>риск-ориентированного</w:t>
      </w:r>
      <w:r>
        <w:rPr>
          <w:rFonts w:ascii="Times New Roman" w:hAnsi="Times New Roman"/>
          <w:sz w:val="28"/>
        </w:rPr>
        <w:t xml:space="preserve"> поведения </w:t>
      </w:r>
      <w:r>
        <w:rPr>
          <w:rFonts w:ascii="Times New Roman" w:hAnsi="Times New Roman"/>
          <w:spacing w:val="-4"/>
          <w:sz w:val="28"/>
        </w:rPr>
        <w:t>(расширение практики добровольного страхования здоровья, жизни и имущества).</w:t>
      </w:r>
    </w:p>
    <w:p w14:paraId="EC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3.3.2. Возможности в экономической сфере:</w:t>
      </w:r>
    </w:p>
    <w:p w14:paraId="ED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рост инвестиций в объекты экологической безопасности;</w:t>
      </w:r>
    </w:p>
    <w:p w14:paraId="EE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увеличение финансового обеспечения природоохранных мероприятий;</w:t>
      </w:r>
    </w:p>
    <w:p w14:paraId="EF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развитие сегмента экологического туризма;</w:t>
      </w:r>
    </w:p>
    <w:p w14:paraId="F0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внедрение в производственной и социальной сферах наилучших доступных технологий;</w:t>
      </w:r>
    </w:p>
    <w:p w14:paraId="F1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наращивание мощностей ветрогенерации в регионе;</w:t>
      </w:r>
    </w:p>
    <w:p w14:paraId="F2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увеличение удельного веса экологичных видов транспорта с использованием газомоторного топлива и электроэнергии.</w:t>
      </w:r>
    </w:p>
    <w:p w14:paraId="F3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3.3.3. Возможности в пространственной сфере:</w:t>
      </w:r>
    </w:p>
    <w:p w14:paraId="F4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применение экологического девелопмента в проектах комплексного развития городских и сельскихтерриторий;</w:t>
      </w:r>
    </w:p>
    <w:p w14:paraId="F5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модернизация системы обращения с твердыми коммунальными отходами;</w:t>
      </w:r>
    </w:p>
    <w:p w14:paraId="F603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совершенствование системы профилактических мероприятий по предотвращению пожаров, чрезвычайных ситуаций.</w:t>
      </w:r>
    </w:p>
    <w:p w14:paraId="F7030000">
      <w:pPr>
        <w:widowControl w:val="0"/>
        <w:tabs>
          <w:tab w:leader="none" w:pos="1276" w:val="left"/>
        </w:tabs>
        <w:spacing w:after="0" w:line="240" w:lineRule="auto"/>
        <w:ind w:firstLine="567" w:left="0"/>
        <w:jc w:val="both"/>
        <w:rPr>
          <w:rFonts w:ascii="Times New Roman" w:hAnsi="Times New Roman"/>
          <w:sz w:val="28"/>
        </w:rPr>
      </w:pPr>
    </w:p>
    <w:p w14:paraId="F8030000">
      <w:pPr>
        <w:tabs>
          <w:tab w:leader="none" w:pos="3135" w:val="left"/>
        </w:tabs>
        <w:spacing w:after="0" w:line="240" w:lineRule="auto"/>
        <w:ind w:firstLine="567" w:left="0"/>
        <w:rPr>
          <w:rFonts w:ascii="Times New Roman" w:hAnsi="Times New Roman"/>
          <w:b w:val="1"/>
          <w:sz w:val="28"/>
        </w:rPr>
      </w:pPr>
      <w:r>
        <w:rPr>
          <w:rFonts w:ascii="Times New Roman" w:hAnsi="Times New Roman"/>
          <w:b w:val="1"/>
          <w:sz w:val="28"/>
        </w:rPr>
        <w:t>1.5. Сравнительный анализ мнений жителей Аксайского района</w:t>
      </w:r>
    </w:p>
    <w:p w14:paraId="F9030000">
      <w:pPr>
        <w:pStyle w:val="Style_10"/>
        <w:spacing w:after="0" w:line="240" w:lineRule="auto"/>
        <w:ind w:firstLine="567" w:left="0"/>
        <w:jc w:val="both"/>
        <w:rPr>
          <w:rStyle w:val="Style_11_ch"/>
          <w:rFonts w:ascii="Times New Roman" w:hAnsi="Times New Roman"/>
          <w:b w:val="0"/>
          <w:sz w:val="28"/>
        </w:rPr>
      </w:pPr>
      <w:r>
        <w:rPr>
          <w:rStyle w:val="Style_11_ch"/>
          <w:rFonts w:ascii="Times New Roman" w:hAnsi="Times New Roman"/>
          <w:b w:val="0"/>
          <w:sz w:val="28"/>
        </w:rPr>
        <w:t xml:space="preserve">Проведенный анализ мнений городского и сельского населения Аксайского района по результатам выезда информационных групп </w:t>
      </w:r>
      <w:r>
        <w:rPr>
          <w:rStyle w:val="Style_11_ch"/>
          <w:rFonts w:ascii="Times New Roman" w:hAnsi="Times New Roman"/>
          <w:b w:val="0"/>
          <w:sz w:val="28"/>
        </w:rPr>
        <w:t>позволил</w:t>
      </w:r>
      <w:r>
        <w:rPr>
          <w:rStyle w:val="Style_11_ch"/>
          <w:rFonts w:ascii="Times New Roman" w:hAnsi="Times New Roman"/>
          <w:b w:val="0"/>
          <w:sz w:val="28"/>
        </w:rPr>
        <w:t xml:space="preserve"> выявить существующие проблемы в различных сферах жизнедеятельности. Так, исходя из обобщенных данных, можно сделать вывод, что к вопросам, требующим решения со стороны местных властей в сфере ЖКХ, транспорта и связи, относятся: низкое качество дорог, неудовлетворительное качество холодной воды, ее отсутствие или нерегулярная подача (проблема существует более чем в 43% населенных пунктов района). </w:t>
      </w:r>
    </w:p>
    <w:p w14:paraId="FA030000">
      <w:pPr>
        <w:pStyle w:val="Style_10"/>
        <w:spacing w:after="0" w:line="240" w:lineRule="auto"/>
        <w:ind w:firstLine="567" w:left="0"/>
        <w:jc w:val="both"/>
        <w:rPr>
          <w:rStyle w:val="Style_11_ch"/>
          <w:rFonts w:ascii="Times New Roman" w:hAnsi="Times New Roman"/>
          <w:b w:val="0"/>
          <w:sz w:val="28"/>
        </w:rPr>
      </w:pPr>
      <w:r>
        <w:rPr>
          <w:rStyle w:val="Style_11_ch"/>
          <w:rFonts w:ascii="Times New Roman" w:hAnsi="Times New Roman"/>
          <w:b w:val="0"/>
          <w:sz w:val="28"/>
        </w:rPr>
        <w:t xml:space="preserve">Жителей Аксайского района беспокоит также плохое состояние тротуаров на территории муниципального образования. По данным анализа мнений и вопросов в 39% населенных пунктов существует данная проблема. </w:t>
      </w:r>
    </w:p>
    <w:p w14:paraId="FB030000">
      <w:pPr>
        <w:pStyle w:val="Style_10"/>
        <w:spacing w:after="0" w:line="240" w:lineRule="auto"/>
        <w:ind w:firstLine="567" w:left="0"/>
        <w:jc w:val="both"/>
        <w:rPr>
          <w:rStyle w:val="Style_11_ch"/>
          <w:rFonts w:ascii="Times New Roman" w:hAnsi="Times New Roman"/>
          <w:b w:val="0"/>
          <w:sz w:val="28"/>
        </w:rPr>
      </w:pPr>
      <w:r>
        <w:rPr>
          <w:rStyle w:val="Style_11_ch"/>
          <w:rFonts w:ascii="Times New Roman" w:hAnsi="Times New Roman"/>
          <w:b w:val="0"/>
          <w:sz w:val="28"/>
        </w:rPr>
        <w:t>В данной сфере население также отмечает проблемы энергоснабжения: на низкое напряжение в электросети и частое отключение указали в 13 населенных пунктах.</w:t>
      </w:r>
    </w:p>
    <w:p w14:paraId="FC030000">
      <w:pPr>
        <w:pStyle w:val="Style_10"/>
        <w:spacing w:after="0" w:line="240" w:lineRule="auto"/>
        <w:ind w:firstLine="567" w:left="0"/>
        <w:jc w:val="both"/>
        <w:rPr>
          <w:rStyle w:val="Style_11_ch"/>
          <w:rFonts w:ascii="Times New Roman" w:hAnsi="Times New Roman"/>
          <w:b w:val="0"/>
          <w:sz w:val="28"/>
        </w:rPr>
      </w:pPr>
      <w:r>
        <w:rPr>
          <w:rStyle w:val="Style_11_ch"/>
          <w:rFonts w:ascii="Times New Roman" w:hAnsi="Times New Roman"/>
          <w:b w:val="0"/>
          <w:sz w:val="28"/>
        </w:rPr>
        <w:t xml:space="preserve">В социальной сфере, сфере труда и занятости жители района выделяют проблемы в здравоохранении и обеспечении занятости населения. Так, в 50% населенных пунктов указали на проблему низкого уровня заработной платы и в 29% - на обеспеченность рабочими местами. </w:t>
      </w:r>
    </w:p>
    <w:p w14:paraId="FD030000">
      <w:pPr>
        <w:pStyle w:val="Style_10"/>
        <w:spacing w:after="0" w:line="240" w:lineRule="auto"/>
        <w:ind w:firstLine="567" w:left="0"/>
        <w:jc w:val="both"/>
        <w:rPr>
          <w:rStyle w:val="Style_11_ch"/>
          <w:rFonts w:ascii="Times New Roman" w:hAnsi="Times New Roman"/>
          <w:b w:val="0"/>
          <w:sz w:val="28"/>
        </w:rPr>
      </w:pPr>
      <w:r>
        <w:rPr>
          <w:rStyle w:val="Style_11_ch"/>
          <w:rFonts w:ascii="Times New Roman" w:hAnsi="Times New Roman"/>
          <w:b w:val="0"/>
          <w:sz w:val="28"/>
        </w:rPr>
        <w:t>По данным анализа мнений в 7 населенных пунктах отсутствует условия для культурного досуга детей и молодежи, в 17 (33% от общего количества) - отсутствуют условия для занятия спортом. Также население чаще всего указывает на проблему нехватки врачей в медицинских учреждениях Аксайского района - в 43% населенных пунктов отметили данную проблему.</w:t>
      </w:r>
    </w:p>
    <w:p w14:paraId="FE030000">
      <w:pPr>
        <w:pStyle w:val="Style_10"/>
        <w:spacing w:after="0" w:line="240" w:lineRule="auto"/>
        <w:ind w:firstLine="567" w:left="0"/>
        <w:jc w:val="both"/>
        <w:rPr>
          <w:rFonts w:ascii="Times New Roman" w:hAnsi="Times New Roman"/>
          <w:sz w:val="28"/>
        </w:rPr>
      </w:pPr>
      <w:r>
        <w:rPr>
          <w:rFonts w:ascii="Times New Roman" w:hAnsi="Times New Roman"/>
          <w:sz w:val="28"/>
        </w:rPr>
        <w:t>В правовой сфере и сфере управления отмечен вопрос неудовлетворительной работы участковых уполномоченных полиции – в 10 сельских населенных пунктах указали на данную проблему. В двух населенных пунктах отметили недостаточное количество светофоров, переходов, дорожных разметок и знаков.</w:t>
      </w:r>
    </w:p>
    <w:p w14:paraId="FF030000">
      <w:pPr>
        <w:tabs>
          <w:tab w:leader="none" w:pos="3135" w:val="left"/>
        </w:tabs>
        <w:spacing w:after="0" w:line="240" w:lineRule="auto"/>
        <w:ind w:firstLine="567" w:left="0"/>
        <w:jc w:val="both"/>
        <w:rPr>
          <w:rStyle w:val="Style_11_ch"/>
          <w:rFonts w:ascii="Times New Roman" w:hAnsi="Times New Roman"/>
          <w:b w:val="0"/>
          <w:sz w:val="28"/>
        </w:rPr>
      </w:pPr>
      <w:r>
        <w:rPr>
          <w:rStyle w:val="Style_11_ch"/>
          <w:rFonts w:ascii="Times New Roman" w:hAnsi="Times New Roman"/>
          <w:b w:val="0"/>
          <w:sz w:val="28"/>
        </w:rPr>
        <w:t xml:space="preserve">По данным анализа мнений жителей города Аксая беспокоит повышение цен на услуги ЖКХ, низкое напряжение в электросети в нижней части города, высокая стоимость индивидуального подключения к Интернету частных домовладений. В социальной сфере жители города  считают, что необходимо обратить внимание на нехватку диагностического оборудования, дефицит врачей и большие очереди в поликлинике. </w:t>
      </w:r>
    </w:p>
    <w:p w14:paraId="00040000">
      <w:pPr>
        <w:tabs>
          <w:tab w:leader="none" w:pos="3135" w:val="left"/>
        </w:tabs>
        <w:spacing w:after="0" w:line="240" w:lineRule="auto"/>
        <w:ind w:firstLine="567" w:left="0"/>
        <w:jc w:val="both"/>
        <w:rPr>
          <w:rFonts w:ascii="Times New Roman" w:hAnsi="Times New Roman"/>
          <w:b w:val="1"/>
          <w:sz w:val="28"/>
        </w:rPr>
      </w:pPr>
    </w:p>
    <w:p w14:paraId="01040000">
      <w:pPr>
        <w:tabs>
          <w:tab w:leader="none" w:pos="3135" w:val="left"/>
        </w:tabs>
        <w:spacing w:after="0" w:line="240" w:lineRule="auto"/>
        <w:ind w:firstLine="567" w:left="0"/>
        <w:jc w:val="both"/>
        <w:rPr>
          <w:rFonts w:ascii="Times New Roman" w:hAnsi="Times New Roman"/>
          <w:b w:val="1"/>
          <w:sz w:val="28"/>
        </w:rPr>
      </w:pPr>
      <w:r>
        <w:rPr>
          <w:rFonts w:ascii="Times New Roman" w:hAnsi="Times New Roman"/>
          <w:b w:val="1"/>
          <w:sz w:val="28"/>
        </w:rPr>
        <w:t>2. Система целеполагания и планирования социально-экономического развития Аксайского района</w:t>
      </w:r>
      <w:r>
        <w:rPr>
          <w:rFonts w:ascii="Times New Roman" w:hAnsi="Times New Roman"/>
          <w:sz w:val="28"/>
        </w:rPr>
        <w:t xml:space="preserve"> </w:t>
      </w:r>
    </w:p>
    <w:p w14:paraId="02040000">
      <w:pPr>
        <w:tabs>
          <w:tab w:leader="none" w:pos="3135" w:val="left"/>
        </w:tabs>
        <w:spacing w:after="0" w:line="240" w:lineRule="auto"/>
        <w:ind w:firstLine="567" w:left="0"/>
        <w:jc w:val="both"/>
        <w:rPr>
          <w:rFonts w:ascii="Times New Roman" w:hAnsi="Times New Roman"/>
          <w:b w:val="1"/>
          <w:sz w:val="28"/>
        </w:rPr>
      </w:pPr>
      <w:r>
        <w:rPr>
          <w:rFonts w:ascii="Times New Roman" w:hAnsi="Times New Roman"/>
          <w:sz w:val="28"/>
        </w:rPr>
        <w:t xml:space="preserve">В современном обществе основной ценностью всей социально-экономической </w:t>
      </w:r>
      <w:r>
        <w:rPr>
          <w:rFonts w:ascii="Times New Roman" w:hAnsi="Times New Roman"/>
          <w:sz w:val="28"/>
        </w:rPr>
        <w:t>системы является человек. Именно он в предстоящие годы будет главным объектом</w:t>
      </w:r>
      <w:r>
        <w:rPr>
          <w:rFonts w:ascii="Times New Roman" w:hAnsi="Times New Roman"/>
          <w:sz w:val="28"/>
        </w:rPr>
        <w:t xml:space="preserve">    </w:t>
      </w:r>
      <w:r>
        <w:rPr>
          <w:rFonts w:ascii="Times New Roman" w:hAnsi="Times New Roman"/>
          <w:sz w:val="28"/>
        </w:rPr>
        <w:t>развития, а основополагающим</w:t>
      </w:r>
      <w:r>
        <w:rPr>
          <w:rFonts w:ascii="Times New Roman" w:hAnsi="Times New Roman"/>
          <w:b w:val="1"/>
          <w:i w:val="1"/>
          <w:sz w:val="28"/>
        </w:rPr>
        <w:t xml:space="preserve"> </w:t>
      </w:r>
      <w:r>
        <w:rPr>
          <w:rFonts w:ascii="Times New Roman" w:hAnsi="Times New Roman"/>
          <w:sz w:val="28"/>
        </w:rPr>
        <w:t xml:space="preserve">принципом долгосрочной социально-экономической </w:t>
      </w:r>
      <w:r>
        <w:rPr>
          <w:rFonts w:ascii="Times New Roman" w:hAnsi="Times New Roman"/>
          <w:sz w:val="28"/>
        </w:rPr>
        <w:t>политики района станет приоритет социального развития, социальных интересов</w:t>
      </w:r>
      <w:r>
        <w:rPr>
          <w:rFonts w:ascii="Times New Roman" w:hAnsi="Times New Roman"/>
          <w:b w:val="1"/>
          <w:sz w:val="28"/>
        </w:rPr>
        <w:t>.</w:t>
      </w:r>
    </w:p>
    <w:p w14:paraId="03040000">
      <w:pPr>
        <w:spacing w:after="0" w:line="240" w:lineRule="auto"/>
        <w:ind w:firstLine="567" w:left="0"/>
        <w:jc w:val="both"/>
        <w:rPr>
          <w:rFonts w:ascii="Times New Roman" w:hAnsi="Times New Roman"/>
          <w:sz w:val="28"/>
        </w:rPr>
      </w:pPr>
      <w:r>
        <w:rPr>
          <w:rFonts w:ascii="Times New Roman" w:hAnsi="Times New Roman"/>
          <w:sz w:val="28"/>
        </w:rPr>
        <w:t>Для обеспечения постоянного и устойчивого повышение качества жизни населения района необходима реализация данных приоритетов путем повышения уровня материального благосостояния, улучшения состояния здоровья, расширения доступности образования, возможностей для духовного и физического развития личности, доступности жилья и комфортных условий проживания, улучшения качества окружающей среды.</w:t>
      </w:r>
    </w:p>
    <w:p w14:paraId="04040000">
      <w:pPr>
        <w:spacing w:after="0" w:line="240" w:lineRule="auto"/>
        <w:ind w:firstLine="567" w:left="0"/>
        <w:jc w:val="both"/>
        <w:rPr>
          <w:rFonts w:ascii="Times New Roman" w:hAnsi="Times New Roman"/>
          <w:sz w:val="28"/>
        </w:rPr>
      </w:pPr>
      <w:r>
        <w:rPr>
          <w:rFonts w:ascii="Times New Roman" w:hAnsi="Times New Roman"/>
          <w:sz w:val="28"/>
        </w:rPr>
        <w:t xml:space="preserve">Поскольку основой жизнеобеспечения человека служит экономика, то источником повышение качества жизни должно стать создание в районе эффективной и социально-ориентированной экономики. </w:t>
      </w:r>
    </w:p>
    <w:p w14:paraId="05040000">
      <w:pPr>
        <w:spacing w:after="0" w:line="240" w:lineRule="auto"/>
        <w:ind w:firstLine="567" w:left="0"/>
        <w:jc w:val="both"/>
        <w:rPr>
          <w:rFonts w:ascii="Times New Roman" w:hAnsi="Times New Roman"/>
          <w:sz w:val="28"/>
        </w:rPr>
      </w:pPr>
      <w:r>
        <w:rPr>
          <w:rFonts w:ascii="Times New Roman" w:hAnsi="Times New Roman"/>
          <w:sz w:val="28"/>
        </w:rPr>
        <w:t>Концептуальной основой Стратегии является «Устойчивое развитие», главный принцип которого – согласование интересов настоящего и будущего поколений, оперативных и стратегических целей. Достижение поставленных целей возможно на</w:t>
      </w:r>
      <w:r>
        <w:rPr>
          <w:rFonts w:ascii="Times New Roman" w:hAnsi="Times New Roman"/>
          <w:sz w:val="28"/>
        </w:rPr>
        <w:t xml:space="preserve"> основе устойчивого и качественного развития человеческого потенциала, социальной сферы и экономики Аксайского района. Стратегические направления развития района будут реализованы посредством трех политик: социальной, экономической и </w:t>
      </w:r>
      <w:r>
        <w:rPr>
          <w:rFonts w:ascii="Times New Roman" w:hAnsi="Times New Roman"/>
          <w:sz w:val="28"/>
        </w:rPr>
        <w:t>пространственной. Каждая политика имеет цели, направленные на обеспечение социального благополучия населения (человека), повышение конкурентоспособности Аксайского района во внешней среде, а также обеспечение реализации целей смежных политик.</w:t>
      </w:r>
    </w:p>
    <w:p w14:paraId="06040000">
      <w:pPr>
        <w:spacing w:after="0" w:line="240" w:lineRule="auto"/>
        <w:ind w:firstLine="567" w:left="0"/>
        <w:jc w:val="both"/>
        <w:rPr>
          <w:rFonts w:ascii="Times New Roman" w:hAnsi="Times New Roman"/>
          <w:sz w:val="28"/>
        </w:rPr>
      </w:pPr>
    </w:p>
    <w:p w14:paraId="07040000">
      <w:pPr>
        <w:spacing w:after="0" w:line="240" w:lineRule="auto"/>
        <w:ind w:firstLine="567" w:left="0"/>
        <w:jc w:val="both"/>
        <w:rPr>
          <w:rFonts w:ascii="Times New Roman" w:hAnsi="Times New Roman"/>
          <w:b w:val="1"/>
          <w:sz w:val="28"/>
        </w:rPr>
      </w:pPr>
      <w:r>
        <w:rPr>
          <w:rFonts w:ascii="Times New Roman" w:hAnsi="Times New Roman"/>
          <w:b w:val="1"/>
          <w:sz w:val="28"/>
        </w:rPr>
        <w:t>2.1. Миссия, стратегические цели и задачи социально-экономического развития Аксайского района</w:t>
      </w:r>
    </w:p>
    <w:p w14:paraId="08040000">
      <w:pPr>
        <w:spacing w:after="0" w:line="240" w:lineRule="auto"/>
        <w:ind w:firstLine="567" w:left="0"/>
        <w:jc w:val="both"/>
        <w:rPr>
          <w:rFonts w:ascii="Times New Roman" w:hAnsi="Times New Roman"/>
          <w:sz w:val="28"/>
        </w:rPr>
      </w:pPr>
      <w:r>
        <w:rPr>
          <w:rFonts w:ascii="Times New Roman" w:hAnsi="Times New Roman"/>
          <w:sz w:val="28"/>
        </w:rPr>
        <w:t>Стратегия социально-экономического развития Аксайского района является основополагающим документом системы управления развитием муниципального образования, его экономики, социальной сферы, человеческого и культурного потенциала. Она фиксирует согласованные позиции муниципальной власти (в т.ч. учитывает приоритеты, планы и позиции региональных органов власти), общества и  бизнеса по поводу планов развития.</w:t>
      </w:r>
    </w:p>
    <w:p w14:paraId="09040000">
      <w:pPr>
        <w:spacing w:after="0" w:line="240" w:lineRule="auto"/>
        <w:ind w:firstLine="567" w:left="0"/>
        <w:jc w:val="both"/>
        <w:rPr>
          <w:rFonts w:ascii="Times New Roman" w:hAnsi="Times New Roman"/>
          <w:sz w:val="28"/>
        </w:rPr>
      </w:pPr>
      <w:r>
        <w:rPr>
          <w:rFonts w:ascii="Times New Roman" w:hAnsi="Times New Roman"/>
          <w:sz w:val="28"/>
        </w:rPr>
        <w:t>В своих действиях, связанных с управлением социально-экономическим развитием территории, органы местного самоуправления ориентируются на миссию, которая позволяет объективно, основываясь на знании конкурентных преимуществ, возможностей и ограничений, сформулировать ключевую цель социально-экономического развития Аксайского района.</w:t>
      </w:r>
    </w:p>
    <w:p w14:paraId="0A040000">
      <w:pPr>
        <w:spacing w:after="0" w:line="240" w:lineRule="auto"/>
        <w:ind w:firstLine="567" w:left="0"/>
        <w:jc w:val="both"/>
        <w:rPr>
          <w:rFonts w:ascii="Times New Roman" w:hAnsi="Times New Roman"/>
          <w:sz w:val="28"/>
        </w:rPr>
      </w:pPr>
      <w:r>
        <w:rPr>
          <w:rFonts w:ascii="Times New Roman" w:hAnsi="Times New Roman"/>
          <w:sz w:val="28"/>
        </w:rPr>
        <w:t>Миссия Аксайского района призвана:</w:t>
      </w:r>
    </w:p>
    <w:p w14:paraId="0B040000">
      <w:pPr>
        <w:spacing w:after="0" w:line="240" w:lineRule="auto"/>
        <w:ind w:firstLine="567" w:left="0"/>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обеспечить согласие всех слоев общества, бизнеса и государственной власти относительно фундаментальных основ и системы ценностей региона;</w:t>
      </w:r>
    </w:p>
    <w:p w14:paraId="0C040000">
      <w:pPr>
        <w:spacing w:after="0" w:line="240" w:lineRule="auto"/>
        <w:ind w:firstLine="567" w:left="0"/>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определить отличительные особенности района от всех других муниципальных районов Ростовской области;</w:t>
      </w:r>
    </w:p>
    <w:p w14:paraId="0D040000">
      <w:pPr>
        <w:spacing w:after="0" w:line="240" w:lineRule="auto"/>
        <w:ind w:firstLine="567" w:left="0"/>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обозначить идею развития района, способную консолидировать всех участников во имя ее достижения.</w:t>
      </w:r>
    </w:p>
    <w:p w14:paraId="0E040000">
      <w:pPr>
        <w:spacing w:after="0" w:line="240" w:lineRule="auto"/>
        <w:ind w:firstLine="567" w:left="0"/>
        <w:jc w:val="both"/>
        <w:rPr>
          <w:rFonts w:ascii="Times New Roman" w:hAnsi="Times New Roman"/>
          <w:sz w:val="28"/>
        </w:rPr>
      </w:pPr>
      <w:r>
        <w:rPr>
          <w:rFonts w:ascii="Times New Roman" w:hAnsi="Times New Roman"/>
          <w:sz w:val="28"/>
        </w:rPr>
        <w:t>Миссия Аксайского района является:</w:t>
      </w:r>
    </w:p>
    <w:p w14:paraId="0F040000">
      <w:pPr>
        <w:spacing w:after="0" w:line="240" w:lineRule="auto"/>
        <w:ind w:firstLine="567" w:left="0"/>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отправной точкой при разработке Стратегии Аксайского района;</w:t>
      </w:r>
    </w:p>
    <w:p w14:paraId="10040000">
      <w:pPr>
        <w:spacing w:after="0" w:line="240" w:lineRule="auto"/>
        <w:ind w:firstLine="567" w:left="0"/>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центральным элементом системы целеполагания Стратегии Аксайского района, ей должны быть подчинены все цели Аксайского района по всем направлениям/политикам социально-экономического развития.</w:t>
      </w:r>
    </w:p>
    <w:p w14:paraId="11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Миссия Аксайского района включает следующие ценностные ориентиры:</w:t>
      </w:r>
    </w:p>
    <w:p w14:paraId="12040000">
      <w:pPr>
        <w:pStyle w:val="Style_6"/>
        <w:numPr>
          <w:ilvl w:val="0"/>
          <w:numId w:val="1"/>
        </w:numPr>
        <w:spacing w:after="0" w:line="240" w:lineRule="auto"/>
        <w:ind w:firstLine="567" w:left="0"/>
        <w:jc w:val="both"/>
        <w:rPr>
          <w:rFonts w:ascii="Times New Roman" w:hAnsi="Times New Roman"/>
          <w:sz w:val="28"/>
        </w:rPr>
      </w:pPr>
      <w:r>
        <w:rPr>
          <w:rFonts w:ascii="Times New Roman" w:hAnsi="Times New Roman"/>
          <w:sz w:val="28"/>
        </w:rPr>
        <w:t>ОБЕСПЕЧЕНИЕ СОЦИАЛЬНОГО БЛАГОПОЛУЧИЯ НАСЕЛЕНИЯ</w:t>
      </w:r>
    </w:p>
    <w:p w14:paraId="13040000">
      <w:pPr>
        <w:spacing w:after="0" w:line="240" w:lineRule="auto"/>
        <w:ind w:firstLine="567" w:left="0"/>
        <w:jc w:val="both"/>
        <w:rPr>
          <w:rFonts w:ascii="Times New Roman" w:hAnsi="Times New Roman"/>
          <w:sz w:val="28"/>
          <w:highlight w:val="white"/>
        </w:rPr>
      </w:pPr>
      <w:r>
        <w:rPr>
          <w:rFonts w:ascii="Times New Roman" w:hAnsi="Times New Roman"/>
          <w:sz w:val="28"/>
          <w:highlight w:val="white"/>
        </w:rPr>
        <w:t xml:space="preserve">Обеспечение социального благополучия жителей – главное предназначение Аксайского района. Оно должно базироваться на балансе интересов всех слоев и классов общества. </w:t>
      </w:r>
      <w:r>
        <w:rPr>
          <w:rFonts w:ascii="Times New Roman" w:hAnsi="Times New Roman"/>
          <w:sz w:val="28"/>
          <w:highlight w:val="white"/>
        </w:rPr>
        <w:t>Социальное благополучие - это достойный уровень жизни (материальное благосостояние населения), высокое качество жизни (качественные и доступные системы здравоохранения и образования, отвечающие высоким мировым стандартам), безопасная экология, возможность полноценной самореализации личности (культура, спорт, бизнес, профессия, политика).</w:t>
      </w:r>
    </w:p>
    <w:p w14:paraId="14040000">
      <w:pPr>
        <w:pStyle w:val="Style_6"/>
        <w:numPr>
          <w:ilvl w:val="0"/>
          <w:numId w:val="1"/>
        </w:numPr>
        <w:spacing w:after="0" w:line="240" w:lineRule="auto"/>
        <w:ind w:firstLine="567" w:left="0"/>
        <w:jc w:val="both"/>
        <w:rPr>
          <w:rFonts w:ascii="Times New Roman" w:hAnsi="Times New Roman"/>
          <w:sz w:val="28"/>
          <w:highlight w:val="white"/>
        </w:rPr>
      </w:pPr>
      <w:r>
        <w:rPr>
          <w:rFonts w:ascii="Times New Roman" w:hAnsi="Times New Roman"/>
          <w:sz w:val="28"/>
          <w:highlight w:val="white"/>
        </w:rPr>
        <w:t>ОБЕСПЕЧЕНИЕ УСТОЙЧИВОГО ЭКОНОМИЧЕСКОГО РОСТА</w:t>
      </w:r>
    </w:p>
    <w:p w14:paraId="15040000">
      <w:pPr>
        <w:spacing w:after="0" w:line="240" w:lineRule="auto"/>
        <w:ind w:firstLine="567" w:left="0"/>
        <w:jc w:val="both"/>
        <w:rPr>
          <w:rFonts w:ascii="Times New Roman" w:hAnsi="Times New Roman"/>
          <w:sz w:val="28"/>
          <w:highlight w:val="white"/>
        </w:rPr>
      </w:pPr>
      <w:r>
        <w:rPr>
          <w:rFonts w:ascii="Times New Roman" w:hAnsi="Times New Roman"/>
          <w:sz w:val="28"/>
        </w:rPr>
        <w:t>Аксайский район должен органично, основываясь на конкурентных преимуществах, интегрироваться в экономическое региональное и межрегиональное пространство</w:t>
      </w:r>
      <w:r>
        <w:rPr>
          <w:rFonts w:ascii="Arial" w:hAnsi="Arial"/>
          <w:color w:val="686869"/>
          <w:sz w:val="20"/>
          <w:highlight w:val="white"/>
        </w:rPr>
        <w:t xml:space="preserve">. </w:t>
      </w:r>
      <w:r>
        <w:rPr>
          <w:rFonts w:ascii="Times New Roman" w:hAnsi="Times New Roman"/>
          <w:sz w:val="28"/>
          <w:highlight w:val="white"/>
        </w:rPr>
        <w:t>Экономический рост района должен основываться на новейшей </w:t>
      </w:r>
      <w:r>
        <w:rPr>
          <w:rStyle w:val="Style_12_ch"/>
          <w:rFonts w:ascii="Times New Roman" w:hAnsi="Times New Roman"/>
          <w:b w:val="0"/>
          <w:sz w:val="28"/>
          <w:highlight w:val="white"/>
        </w:rPr>
        <w:t>технологической базе</w:t>
      </w:r>
      <w:r>
        <w:rPr>
          <w:rFonts w:ascii="Times New Roman" w:hAnsi="Times New Roman"/>
          <w:b w:val="1"/>
          <w:sz w:val="28"/>
          <w:highlight w:val="white"/>
        </w:rPr>
        <w:t>,</w:t>
      </w:r>
      <w:r>
        <w:rPr>
          <w:rFonts w:ascii="Times New Roman" w:hAnsi="Times New Roman"/>
          <w:sz w:val="28"/>
          <w:highlight w:val="white"/>
        </w:rPr>
        <w:t xml:space="preserve"> сопровождаться созданием высокопроизводительных</w:t>
      </w:r>
      <w:r>
        <w:rPr>
          <w:rStyle w:val="Style_12_ch"/>
          <w:rFonts w:ascii="Times New Roman" w:hAnsi="Times New Roman"/>
          <w:b w:val="0"/>
          <w:sz w:val="28"/>
          <w:highlight w:val="white"/>
        </w:rPr>
        <w:t xml:space="preserve"> рабочих мест и </w:t>
      </w:r>
      <w:r>
        <w:rPr>
          <w:rFonts w:ascii="Times New Roman" w:hAnsi="Times New Roman"/>
          <w:sz w:val="28"/>
          <w:highlight w:val="white"/>
        </w:rPr>
        <w:t>развитием высококонкурентоспособной</w:t>
      </w:r>
      <w:r>
        <w:rPr>
          <w:rStyle w:val="Style_12_ch"/>
          <w:rFonts w:ascii="Times New Roman" w:hAnsi="Times New Roman"/>
          <w:b w:val="0"/>
          <w:sz w:val="28"/>
          <w:highlight w:val="white"/>
        </w:rPr>
        <w:t xml:space="preserve"> промышленности</w:t>
      </w:r>
      <w:r>
        <w:rPr>
          <w:rFonts w:ascii="Times New Roman" w:hAnsi="Times New Roman"/>
          <w:sz w:val="28"/>
          <w:highlight w:val="white"/>
        </w:rPr>
        <w:t xml:space="preserve"> и модернизацией инфраструктуры. </w:t>
      </w:r>
      <w:r>
        <w:rPr>
          <w:rFonts w:ascii="Times New Roman" w:hAnsi="Times New Roman"/>
          <w:sz w:val="28"/>
          <w:highlight w:val="white"/>
        </w:rPr>
        <w:t>Аксайский район должен активно позиционироваться, притягивая инвестиционный капитал, интеллектуальные и трудовые ресурсы.</w:t>
      </w:r>
    </w:p>
    <w:p w14:paraId="16040000">
      <w:pPr>
        <w:pStyle w:val="Style_6"/>
        <w:numPr>
          <w:ilvl w:val="0"/>
          <w:numId w:val="1"/>
        </w:num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СОХРАНЕНИЕ УНИКАЛЬНОЙ ЭКОСИСТЕМЫ АКСАЙСКОГО РАЙОНА</w:t>
      </w:r>
    </w:p>
    <w:p w14:paraId="17040000">
      <w:pPr>
        <w:spacing w:after="0" w:line="240" w:lineRule="auto"/>
        <w:ind w:firstLine="567" w:left="0"/>
        <w:jc w:val="both"/>
        <w:rPr>
          <w:rFonts w:ascii="Times New Roman" w:hAnsi="Times New Roman"/>
          <w:sz w:val="28"/>
          <w:highlight w:val="white"/>
        </w:rPr>
      </w:pPr>
      <w:r>
        <w:rPr>
          <w:rFonts w:ascii="Times New Roman" w:hAnsi="Times New Roman"/>
          <w:sz w:val="28"/>
          <w:highlight w:val="white"/>
        </w:rPr>
        <w:t>Природа Аксайского района – это уникальное сочетание степных ландшафтов и красивейшей реки Дон. Наличие различных водоемов и рек, мягкий климат, соседство с лесостепными территориями делают растительный и животный мир района богатым и разнообразным.</w:t>
      </w:r>
    </w:p>
    <w:p w14:paraId="18040000">
      <w:pPr>
        <w:pStyle w:val="Style_6"/>
        <w:numPr>
          <w:ilvl w:val="0"/>
          <w:numId w:val="1"/>
        </w:numPr>
        <w:spacing w:after="0" w:line="240" w:lineRule="auto"/>
        <w:ind w:firstLine="567" w:left="0"/>
        <w:jc w:val="both"/>
        <w:rPr>
          <w:rFonts w:ascii="Times New Roman" w:hAnsi="Times New Roman"/>
          <w:sz w:val="28"/>
        </w:rPr>
      </w:pPr>
      <w:r>
        <w:rPr>
          <w:rFonts w:ascii="Times New Roman" w:hAnsi="Times New Roman"/>
          <w:sz w:val="28"/>
        </w:rPr>
        <w:t>СОХРАНЕНИЕ И РАЗВИТИЕ УНИКАЛЬНОГО КУЛЬТУРНОГО ПРОСТРАНСТВА АКСАЙСКОГО РАЙОНА</w:t>
      </w:r>
    </w:p>
    <w:p w14:paraId="19040000">
      <w:pPr>
        <w:spacing w:after="0" w:line="240" w:lineRule="auto"/>
        <w:ind w:firstLine="567" w:left="0"/>
        <w:jc w:val="both"/>
        <w:rPr>
          <w:rFonts w:ascii="Times New Roman" w:hAnsi="Times New Roman"/>
          <w:sz w:val="28"/>
        </w:rPr>
      </w:pPr>
      <w:r>
        <w:rPr>
          <w:rFonts w:ascii="Times New Roman" w:hAnsi="Times New Roman"/>
          <w:sz w:val="28"/>
        </w:rPr>
        <w:t xml:space="preserve">Аксайский район обладает значительным  культурным наследием - это многочисленные историко-культурные объекты, памятные места. Особую роль в формировании культурного пространства Аксайского района играет самобытное Донское казачество. </w:t>
      </w:r>
    </w:p>
    <w:p w14:paraId="1A040000">
      <w:pPr>
        <w:spacing w:after="0" w:line="240" w:lineRule="auto"/>
        <w:ind w:firstLine="567" w:left="0"/>
        <w:jc w:val="both"/>
        <w:rPr>
          <w:rFonts w:ascii="Times New Roman" w:hAnsi="Times New Roman"/>
          <w:sz w:val="28"/>
        </w:rPr>
      </w:pPr>
      <w:r>
        <w:rPr>
          <w:rFonts w:ascii="Times New Roman" w:hAnsi="Times New Roman"/>
          <w:sz w:val="28"/>
        </w:rPr>
        <w:t xml:space="preserve">Система целеполагания Стратегии формируется в рамках трех политик: социальной, экономической и пространственной. Каждая политика имеет четыре цели, направленные </w:t>
      </w:r>
      <w:r>
        <w:rPr>
          <w:rFonts w:ascii="Times New Roman" w:hAnsi="Times New Roman"/>
          <w:sz w:val="28"/>
        </w:rPr>
        <w:t>на</w:t>
      </w:r>
      <w:r>
        <w:rPr>
          <w:rFonts w:ascii="Times New Roman" w:hAnsi="Times New Roman"/>
          <w:sz w:val="28"/>
        </w:rPr>
        <w:t>:</w:t>
      </w:r>
    </w:p>
    <w:p w14:paraId="1B040000">
      <w:pPr>
        <w:spacing w:after="0" w:line="240" w:lineRule="auto"/>
        <w:ind w:firstLine="567" w:left="0"/>
        <w:jc w:val="both"/>
        <w:rPr>
          <w:rFonts w:ascii="Times New Roman" w:hAnsi="Times New Roman"/>
          <w:sz w:val="28"/>
        </w:rPr>
      </w:pPr>
      <w:r>
        <w:rPr>
          <w:rFonts w:ascii="Times New Roman" w:hAnsi="Times New Roman"/>
          <w:sz w:val="28"/>
        </w:rPr>
        <w:t>обеспечение социального благополучия населения (человека);</w:t>
      </w:r>
    </w:p>
    <w:p w14:paraId="1C040000">
      <w:pPr>
        <w:spacing w:after="0" w:line="240" w:lineRule="auto"/>
        <w:ind w:firstLine="567" w:left="0"/>
        <w:jc w:val="both"/>
        <w:rPr>
          <w:rFonts w:ascii="Times New Roman" w:hAnsi="Times New Roman"/>
          <w:sz w:val="28"/>
        </w:rPr>
      </w:pPr>
      <w:r>
        <w:rPr>
          <w:rFonts w:ascii="Times New Roman" w:hAnsi="Times New Roman"/>
          <w:sz w:val="28"/>
        </w:rPr>
        <w:t>повышение конкурентоспособности Аксайского района во внешней среде;</w:t>
      </w:r>
    </w:p>
    <w:p w14:paraId="1D040000">
      <w:pPr>
        <w:spacing w:after="0" w:line="240" w:lineRule="auto"/>
        <w:ind w:firstLine="567" w:left="0"/>
        <w:jc w:val="both"/>
        <w:rPr>
          <w:rFonts w:ascii="Times New Roman" w:hAnsi="Times New Roman"/>
          <w:sz w:val="28"/>
        </w:rPr>
      </w:pPr>
      <w:r>
        <w:rPr>
          <w:rFonts w:ascii="Times New Roman" w:hAnsi="Times New Roman"/>
          <w:sz w:val="28"/>
        </w:rPr>
        <w:t>обеспечение реализации целей смежных политик.</w:t>
      </w:r>
    </w:p>
    <w:p w14:paraId="1E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1. Социальная политика</w:t>
      </w:r>
    </w:p>
    <w:p w14:paraId="1F04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1.1. Улучшение качества социальных услуг, предоставляемых населению.</w:t>
      </w:r>
    </w:p>
    <w:p w14:paraId="2004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1.2. Привлечение человеческого капитала;</w:t>
      </w:r>
    </w:p>
    <w:p w14:paraId="21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1.3. Обеспечение экономики качественными трудовыми ресурсами;</w:t>
      </w:r>
    </w:p>
    <w:p w14:paraId="22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1.4. Формирование территориальной доступности социальных услуг.</w:t>
      </w:r>
    </w:p>
    <w:p w14:paraId="23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2. Экономическая политика</w:t>
      </w:r>
    </w:p>
    <w:p w14:paraId="24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2.1. Обеспечение материального благосостояния и самореализации населения;</w:t>
      </w:r>
    </w:p>
    <w:p w14:paraId="25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2.2. Повышение конкурентоспособности и закрепление лидерских позиций экономических субъектов на отраслевых рынках;</w:t>
      </w:r>
    </w:p>
    <w:p w14:paraId="26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2.3. Обеспечение экономической основы для развития социальной сферы;</w:t>
      </w:r>
    </w:p>
    <w:p w14:paraId="27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2.4. Сбалансированное территориальное экономическое развитие.</w:t>
      </w:r>
    </w:p>
    <w:p w14:paraId="28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3. Пространственная политика</w:t>
      </w:r>
    </w:p>
    <w:p w14:paraId="29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3.1. Создание условий для комфортной жизнедеятельности;</w:t>
      </w:r>
    </w:p>
    <w:p w14:paraId="2A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3.2. Развитие глобально эффективного опорного территориального каркаса и сохранение экосистемы;</w:t>
      </w:r>
    </w:p>
    <w:p w14:paraId="2B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3.3. Снятие инфраструктурных ограничений для социального развития;</w:t>
      </w:r>
    </w:p>
    <w:p w14:paraId="2C04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3.4. Снятие инфраструктурных ограничений для развития экономики.</w:t>
      </w:r>
    </w:p>
    <w:p w14:paraId="2D040000">
      <w:pPr>
        <w:spacing w:after="0" w:line="240" w:lineRule="auto"/>
        <w:ind w:firstLine="567" w:left="0"/>
        <w:jc w:val="both"/>
        <w:rPr>
          <w:rFonts w:ascii="Times New Roman" w:hAnsi="Times New Roman"/>
          <w:sz w:val="28"/>
        </w:rPr>
      </w:pPr>
      <w:r>
        <w:rPr>
          <w:rFonts w:ascii="Times New Roman" w:hAnsi="Times New Roman"/>
          <w:sz w:val="28"/>
        </w:rPr>
        <w:t>Для реализации миссии необходимо обеспечить достижение следующих стратегических целей:</w:t>
      </w:r>
    </w:p>
    <w:p w14:paraId="2E040000">
      <w:pPr>
        <w:spacing w:after="0" w:line="240" w:lineRule="auto"/>
        <w:ind w:firstLine="567" w:left="0"/>
        <w:jc w:val="both"/>
        <w:rPr>
          <w:rFonts w:ascii="Times New Roman" w:hAnsi="Times New Roman"/>
          <w:i w:val="1"/>
          <w:sz w:val="28"/>
        </w:rPr>
      </w:pPr>
      <w:r>
        <w:rPr>
          <w:rFonts w:ascii="Times New Roman" w:hAnsi="Times New Roman"/>
          <w:i w:val="1"/>
          <w:sz w:val="28"/>
        </w:rPr>
        <w:t>1. Обеспечение конкурентоспособности социальной сферы в борьбе за человеческий капитал</w:t>
      </w:r>
    </w:p>
    <w:p w14:paraId="2F040000">
      <w:pPr>
        <w:spacing w:after="0" w:line="240" w:lineRule="auto"/>
        <w:ind w:firstLine="567" w:left="0"/>
        <w:jc w:val="both"/>
        <w:rPr>
          <w:rFonts w:ascii="Times New Roman" w:hAnsi="Times New Roman"/>
          <w:sz w:val="28"/>
        </w:rPr>
      </w:pPr>
      <w:r>
        <w:rPr>
          <w:rFonts w:ascii="Times New Roman" w:hAnsi="Times New Roman"/>
          <w:sz w:val="28"/>
        </w:rPr>
        <w:t>Данная цель предполагает создание экономических условий, позволяющих населению за счет собственных доходов и социальной поддержки обеспечить более высокий уровень потребления, приобретение и содержание комфортного жилья, пользование качественными услугами в сфере образования, здравоохранения, культуры, физкультуры и спорта.</w:t>
      </w:r>
    </w:p>
    <w:p w14:paraId="30040000">
      <w:pPr>
        <w:spacing w:after="0" w:line="240" w:lineRule="auto"/>
        <w:ind w:firstLine="567" w:left="0"/>
        <w:jc w:val="both"/>
        <w:rPr>
          <w:rFonts w:ascii="Times New Roman" w:hAnsi="Times New Roman"/>
          <w:sz w:val="28"/>
        </w:rPr>
      </w:pPr>
      <w:r>
        <w:rPr>
          <w:rFonts w:ascii="Times New Roman" w:hAnsi="Times New Roman"/>
          <w:sz w:val="28"/>
        </w:rPr>
        <w:t>Достижение цели предполагается за счет решения следующих задач:</w:t>
      </w:r>
    </w:p>
    <w:p w14:paraId="31040000">
      <w:pPr>
        <w:spacing w:after="0" w:line="240" w:lineRule="auto"/>
        <w:ind w:firstLine="567" w:left="0"/>
        <w:jc w:val="both"/>
        <w:rPr>
          <w:rFonts w:ascii="Times New Roman" w:hAnsi="Times New Roman"/>
          <w:sz w:val="28"/>
        </w:rPr>
      </w:pPr>
      <w:r>
        <w:rPr>
          <w:rFonts w:ascii="Times New Roman" w:hAnsi="Times New Roman"/>
          <w:sz w:val="28"/>
        </w:rPr>
        <w:t>- повышение уровня и качества жизни граждан, нуждающихся в социальной поддержке, улучшение демографической ситуации;</w:t>
      </w:r>
    </w:p>
    <w:p w14:paraId="32040000">
      <w:pPr>
        <w:spacing w:after="0" w:line="240" w:lineRule="auto"/>
        <w:ind w:firstLine="567" w:left="0"/>
        <w:jc w:val="both"/>
        <w:rPr>
          <w:rFonts w:ascii="Times New Roman" w:hAnsi="Times New Roman"/>
          <w:sz w:val="28"/>
        </w:rPr>
      </w:pPr>
      <w:r>
        <w:rPr>
          <w:rFonts w:ascii="Times New Roman" w:hAnsi="Times New Roman"/>
          <w:sz w:val="28"/>
        </w:rPr>
        <w:t>- повышение качества и доступности медицинской помощи;</w:t>
      </w:r>
    </w:p>
    <w:p w14:paraId="33040000">
      <w:pPr>
        <w:spacing w:after="0" w:line="240" w:lineRule="auto"/>
        <w:ind w:firstLine="567" w:left="0"/>
        <w:jc w:val="both"/>
        <w:rPr>
          <w:rFonts w:ascii="Times New Roman" w:hAnsi="Times New Roman"/>
          <w:sz w:val="28"/>
        </w:rPr>
      </w:pPr>
      <w:r>
        <w:rPr>
          <w:rFonts w:ascii="Times New Roman" w:hAnsi="Times New Roman"/>
          <w:sz w:val="28"/>
        </w:rPr>
        <w:t>- формирование здорового образа жизни, обеспечение развития спорта, создание условий для развития туризма и рекреации;</w:t>
      </w:r>
    </w:p>
    <w:p w14:paraId="34040000">
      <w:pPr>
        <w:spacing w:after="0" w:line="240" w:lineRule="auto"/>
        <w:ind w:firstLine="567" w:left="0"/>
        <w:jc w:val="both"/>
        <w:rPr>
          <w:rFonts w:ascii="Times New Roman" w:hAnsi="Times New Roman"/>
          <w:sz w:val="28"/>
        </w:rPr>
      </w:pPr>
      <w:r>
        <w:rPr>
          <w:rFonts w:ascii="Times New Roman" w:hAnsi="Times New Roman"/>
          <w:sz w:val="28"/>
        </w:rPr>
        <w:t>- повышение доступности и качества образования;</w:t>
      </w:r>
    </w:p>
    <w:p w14:paraId="35040000">
      <w:pPr>
        <w:spacing w:after="0" w:line="240" w:lineRule="auto"/>
        <w:ind w:firstLine="567" w:left="0"/>
        <w:jc w:val="both"/>
        <w:rPr>
          <w:rFonts w:ascii="Times New Roman" w:hAnsi="Times New Roman"/>
          <w:sz w:val="28"/>
        </w:rPr>
      </w:pPr>
      <w:r>
        <w:rPr>
          <w:rFonts w:ascii="Times New Roman" w:hAnsi="Times New Roman"/>
          <w:sz w:val="28"/>
        </w:rPr>
        <w:t>- обеспечение прав граждан на доступ к культурным ценностям и участие в культурной жизни;</w:t>
      </w:r>
    </w:p>
    <w:p w14:paraId="36040000">
      <w:pPr>
        <w:spacing w:after="0" w:line="240" w:lineRule="auto"/>
        <w:ind w:firstLine="567" w:left="0"/>
        <w:jc w:val="both"/>
        <w:rPr>
          <w:rFonts w:ascii="Times New Roman" w:hAnsi="Times New Roman"/>
          <w:sz w:val="28"/>
        </w:rPr>
      </w:pPr>
      <w:r>
        <w:rPr>
          <w:rFonts w:ascii="Times New Roman" w:hAnsi="Times New Roman"/>
          <w:sz w:val="28"/>
        </w:rPr>
        <w:t>- обеспечение населения качественным жильем, социальной инфраструктурой и услугами ЖКХ;</w:t>
      </w:r>
    </w:p>
    <w:p w14:paraId="37040000">
      <w:pPr>
        <w:spacing w:after="0" w:line="240" w:lineRule="auto"/>
        <w:ind w:firstLine="567" w:left="0"/>
        <w:jc w:val="both"/>
        <w:rPr>
          <w:rFonts w:ascii="Times New Roman" w:hAnsi="Times New Roman"/>
          <w:sz w:val="28"/>
        </w:rPr>
      </w:pPr>
      <w:r>
        <w:rPr>
          <w:rFonts w:ascii="Times New Roman" w:hAnsi="Times New Roman"/>
          <w:sz w:val="28"/>
        </w:rPr>
        <w:t>- обеспечение общественно-политической стабильности, содействие развитию гражданского общества;</w:t>
      </w:r>
    </w:p>
    <w:p w14:paraId="38040000">
      <w:pPr>
        <w:spacing w:after="0" w:line="240" w:lineRule="auto"/>
        <w:ind w:firstLine="567" w:left="0"/>
        <w:jc w:val="both"/>
        <w:rPr>
          <w:rFonts w:ascii="Times New Roman" w:hAnsi="Times New Roman"/>
          <w:sz w:val="28"/>
        </w:rPr>
      </w:pPr>
      <w:r>
        <w:rPr>
          <w:rFonts w:ascii="Times New Roman" w:hAnsi="Times New Roman"/>
          <w:sz w:val="28"/>
        </w:rPr>
        <w:t>- всестороннее укрепление института семьи и его пропаганда в обществе, возрождение и сохранение духовно-нравственных традиций семейных отношений.</w:t>
      </w:r>
    </w:p>
    <w:p w14:paraId="39040000">
      <w:pPr>
        <w:spacing w:after="0" w:line="240" w:lineRule="auto"/>
        <w:ind w:firstLine="567" w:left="0"/>
        <w:jc w:val="both"/>
        <w:rPr>
          <w:rFonts w:ascii="Times New Roman" w:hAnsi="Times New Roman"/>
          <w:sz w:val="28"/>
        </w:rPr>
      </w:pPr>
      <w:r>
        <w:rPr>
          <w:rFonts w:ascii="Times New Roman" w:hAnsi="Times New Roman"/>
          <w:sz w:val="28"/>
        </w:rPr>
        <w:t>Такой подход позволит обеспечить прирост населения района и привлечение квалифицированных кадров, востребованных экономикой района.</w:t>
      </w:r>
    </w:p>
    <w:p w14:paraId="3A040000">
      <w:pPr>
        <w:spacing w:after="0" w:line="240" w:lineRule="auto"/>
        <w:ind w:firstLine="567" w:left="0"/>
        <w:jc w:val="both"/>
        <w:rPr>
          <w:rFonts w:ascii="Times New Roman" w:hAnsi="Times New Roman"/>
          <w:i w:val="1"/>
          <w:sz w:val="28"/>
        </w:rPr>
      </w:pPr>
      <w:r>
        <w:rPr>
          <w:rFonts w:ascii="Times New Roman" w:hAnsi="Times New Roman"/>
          <w:i w:val="1"/>
          <w:sz w:val="28"/>
        </w:rPr>
        <w:t>2. Создание инновационной и конкурентоспособной экономики муниципального образования</w:t>
      </w:r>
    </w:p>
    <w:p w14:paraId="3B040000">
      <w:pPr>
        <w:spacing w:after="0" w:line="240" w:lineRule="auto"/>
        <w:ind w:firstLine="567" w:left="0"/>
        <w:jc w:val="both"/>
        <w:rPr>
          <w:rFonts w:ascii="Times New Roman" w:hAnsi="Times New Roman"/>
          <w:sz w:val="28"/>
        </w:rPr>
      </w:pPr>
      <w:r>
        <w:rPr>
          <w:rFonts w:ascii="Times New Roman" w:hAnsi="Times New Roman"/>
          <w:sz w:val="28"/>
        </w:rPr>
        <w:t>Данная цель предполагает повышение благосостояния и качества жизни населения путем повышения конкурентоспособности экономики на основе опережающего роста производительности труда за счет модернизации и формирования развитой инновационной инфраструктуры, создания благоприятных условий для предпринимательской деятельности и привлечения инвестиций.</w:t>
      </w:r>
    </w:p>
    <w:p w14:paraId="3C040000">
      <w:pPr>
        <w:spacing w:after="0" w:line="240" w:lineRule="auto"/>
        <w:ind w:firstLine="567" w:left="0"/>
        <w:jc w:val="both"/>
        <w:rPr>
          <w:rFonts w:ascii="Times New Roman" w:hAnsi="Times New Roman"/>
          <w:sz w:val="28"/>
        </w:rPr>
      </w:pPr>
      <w:r>
        <w:rPr>
          <w:rFonts w:ascii="Times New Roman" w:hAnsi="Times New Roman"/>
          <w:sz w:val="28"/>
        </w:rPr>
        <w:t>Достижение цели будет обеспечено за счет решения следующих задач:</w:t>
      </w:r>
    </w:p>
    <w:p w14:paraId="3D040000">
      <w:pPr>
        <w:spacing w:after="0" w:line="240" w:lineRule="auto"/>
        <w:ind w:firstLine="567" w:left="0"/>
        <w:jc w:val="both"/>
        <w:rPr>
          <w:rFonts w:ascii="Times New Roman" w:hAnsi="Times New Roman"/>
          <w:sz w:val="28"/>
        </w:rPr>
      </w:pPr>
      <w:r>
        <w:rPr>
          <w:rFonts w:ascii="Times New Roman" w:hAnsi="Times New Roman"/>
          <w:sz w:val="28"/>
        </w:rPr>
        <w:t>- дальнейшее развитие торговли и логистики на основе использования территориального преимущества;</w:t>
      </w:r>
    </w:p>
    <w:p w14:paraId="3E040000">
      <w:pPr>
        <w:spacing w:after="0" w:line="240" w:lineRule="auto"/>
        <w:ind w:firstLine="567" w:left="0"/>
        <w:jc w:val="both"/>
        <w:rPr>
          <w:rFonts w:ascii="Times New Roman" w:hAnsi="Times New Roman"/>
          <w:sz w:val="28"/>
        </w:rPr>
      </w:pPr>
      <w:r>
        <w:rPr>
          <w:rFonts w:ascii="Times New Roman" w:hAnsi="Times New Roman"/>
          <w:sz w:val="28"/>
        </w:rPr>
        <w:t xml:space="preserve">- обеспечение устойчивого развития промышленности и агропромышленного комплекса; </w:t>
      </w:r>
    </w:p>
    <w:p w14:paraId="3F040000">
      <w:pPr>
        <w:spacing w:after="0" w:line="240" w:lineRule="auto"/>
        <w:ind w:firstLine="567" w:left="0"/>
        <w:jc w:val="both"/>
        <w:rPr>
          <w:rFonts w:ascii="Times New Roman" w:hAnsi="Times New Roman"/>
          <w:sz w:val="28"/>
        </w:rPr>
      </w:pPr>
      <w:r>
        <w:rPr>
          <w:rFonts w:ascii="Times New Roman" w:hAnsi="Times New Roman"/>
          <w:sz w:val="28"/>
        </w:rPr>
        <w:t>- создание условий для модернизации существующих производств, стимулирование инновационной и экономической активности бизнеса;</w:t>
      </w:r>
    </w:p>
    <w:p w14:paraId="40040000">
      <w:pPr>
        <w:spacing w:after="0" w:line="240" w:lineRule="auto"/>
        <w:ind w:firstLine="567" w:left="0"/>
        <w:jc w:val="both"/>
        <w:rPr>
          <w:rFonts w:ascii="Times New Roman" w:hAnsi="Times New Roman"/>
          <w:sz w:val="28"/>
        </w:rPr>
      </w:pPr>
      <w:r>
        <w:rPr>
          <w:rFonts w:ascii="Times New Roman" w:hAnsi="Times New Roman"/>
          <w:sz w:val="28"/>
        </w:rPr>
        <w:t>- повышение пропускной способности транспортной и улучшение дорожной инфраструктуры;</w:t>
      </w:r>
    </w:p>
    <w:p w14:paraId="41040000">
      <w:pPr>
        <w:spacing w:after="0" w:line="240" w:lineRule="auto"/>
        <w:ind w:firstLine="567" w:left="0"/>
        <w:jc w:val="both"/>
        <w:rPr>
          <w:rFonts w:ascii="Times New Roman" w:hAnsi="Times New Roman"/>
          <w:sz w:val="28"/>
        </w:rPr>
      </w:pPr>
      <w:r>
        <w:rPr>
          <w:rFonts w:ascii="Times New Roman" w:hAnsi="Times New Roman"/>
          <w:sz w:val="28"/>
        </w:rPr>
        <w:t>- дальнейшее развитие малоэтажного и среднеэтажного жилищного строительства;</w:t>
      </w:r>
    </w:p>
    <w:p w14:paraId="42040000">
      <w:pPr>
        <w:spacing w:after="0" w:line="240" w:lineRule="auto"/>
        <w:ind w:firstLine="567" w:left="0"/>
        <w:jc w:val="both"/>
        <w:rPr>
          <w:rFonts w:ascii="Times New Roman" w:hAnsi="Times New Roman"/>
          <w:sz w:val="28"/>
        </w:rPr>
      </w:pPr>
      <w:r>
        <w:rPr>
          <w:rFonts w:ascii="Times New Roman" w:hAnsi="Times New Roman"/>
          <w:sz w:val="28"/>
        </w:rPr>
        <w:t>- обеспечение высокой инвестиционной привлекательности района;</w:t>
      </w:r>
    </w:p>
    <w:p w14:paraId="43040000">
      <w:pPr>
        <w:spacing w:after="0" w:line="240" w:lineRule="auto"/>
        <w:ind w:firstLine="567" w:left="0"/>
        <w:jc w:val="both"/>
        <w:rPr>
          <w:rFonts w:ascii="Times New Roman" w:hAnsi="Times New Roman"/>
          <w:sz w:val="28"/>
        </w:rPr>
      </w:pPr>
      <w:r>
        <w:rPr>
          <w:rFonts w:ascii="Times New Roman" w:hAnsi="Times New Roman"/>
          <w:sz w:val="28"/>
        </w:rPr>
        <w:t>- обеспечение внедрения энерго- и ресурсосберегающих технологий, повышение энергетической эффективности;</w:t>
      </w:r>
    </w:p>
    <w:p w14:paraId="44040000">
      <w:pPr>
        <w:spacing w:after="0" w:line="240" w:lineRule="auto"/>
        <w:ind w:firstLine="567" w:left="0"/>
        <w:jc w:val="both"/>
        <w:rPr>
          <w:rFonts w:ascii="Times New Roman" w:hAnsi="Times New Roman"/>
          <w:sz w:val="28"/>
        </w:rPr>
      </w:pPr>
      <w:r>
        <w:rPr>
          <w:rFonts w:ascii="Times New Roman" w:hAnsi="Times New Roman"/>
          <w:sz w:val="28"/>
        </w:rPr>
        <w:t>- создание благоприятных условий для ведения предпринимательской деятельности;</w:t>
      </w:r>
    </w:p>
    <w:p w14:paraId="45040000">
      <w:pPr>
        <w:spacing w:after="0" w:line="240" w:lineRule="auto"/>
        <w:ind w:firstLine="567" w:left="0"/>
        <w:jc w:val="both"/>
        <w:rPr>
          <w:rFonts w:ascii="Times New Roman" w:hAnsi="Times New Roman"/>
          <w:sz w:val="28"/>
        </w:rPr>
      </w:pPr>
      <w:r>
        <w:rPr>
          <w:rFonts w:ascii="Times New Roman" w:hAnsi="Times New Roman"/>
          <w:sz w:val="28"/>
        </w:rPr>
        <w:t>- развитие туристско-рекреационного потенциала;</w:t>
      </w:r>
    </w:p>
    <w:p w14:paraId="46040000">
      <w:pPr>
        <w:spacing w:after="0" w:line="240" w:lineRule="auto"/>
        <w:ind w:firstLine="567" w:left="0"/>
        <w:jc w:val="both"/>
        <w:rPr>
          <w:rFonts w:ascii="Times New Roman" w:hAnsi="Times New Roman"/>
          <w:sz w:val="28"/>
        </w:rPr>
      </w:pPr>
      <w:r>
        <w:rPr>
          <w:rFonts w:ascii="Times New Roman" w:hAnsi="Times New Roman"/>
          <w:sz w:val="28"/>
        </w:rPr>
        <w:t>- развитие цифровой экономики.</w:t>
      </w:r>
    </w:p>
    <w:p w14:paraId="47040000">
      <w:pPr>
        <w:spacing w:after="0" w:line="240" w:lineRule="auto"/>
        <w:ind w:firstLine="567" w:left="0"/>
        <w:jc w:val="both"/>
        <w:rPr>
          <w:rFonts w:ascii="Times New Roman" w:hAnsi="Times New Roman"/>
          <w:i w:val="1"/>
          <w:sz w:val="28"/>
        </w:rPr>
      </w:pPr>
      <w:r>
        <w:rPr>
          <w:rFonts w:ascii="Times New Roman" w:hAnsi="Times New Roman"/>
          <w:i w:val="1"/>
          <w:sz w:val="28"/>
        </w:rPr>
        <w:t>3. Развитие территории, улучшение экологической обстановки и качества окружающей среды</w:t>
      </w:r>
    </w:p>
    <w:p w14:paraId="48040000">
      <w:pPr>
        <w:spacing w:after="0" w:line="240" w:lineRule="auto"/>
        <w:ind w:firstLine="567" w:left="0"/>
        <w:jc w:val="both"/>
        <w:rPr>
          <w:rFonts w:ascii="Times New Roman" w:hAnsi="Times New Roman"/>
          <w:sz w:val="28"/>
        </w:rPr>
      </w:pPr>
      <w:r>
        <w:rPr>
          <w:rFonts w:ascii="Times New Roman" w:hAnsi="Times New Roman"/>
          <w:sz w:val="28"/>
        </w:rPr>
        <w:t>Достижение цели предполагается за счет решения следующих задач:</w:t>
      </w:r>
    </w:p>
    <w:p w14:paraId="49040000">
      <w:pPr>
        <w:spacing w:after="0" w:line="240" w:lineRule="auto"/>
        <w:ind w:firstLine="567" w:left="0"/>
        <w:jc w:val="both"/>
        <w:rPr>
          <w:rFonts w:ascii="Times New Roman" w:hAnsi="Times New Roman"/>
          <w:sz w:val="28"/>
        </w:rPr>
      </w:pPr>
      <w:r>
        <w:rPr>
          <w:rFonts w:ascii="Times New Roman" w:hAnsi="Times New Roman"/>
          <w:sz w:val="28"/>
        </w:rPr>
        <w:t>- улучшение состояния окружающей природной среды, воспроизводства и рационального использования природных ресурсов, создание системы обращения с отходами производства и потребления;</w:t>
      </w:r>
    </w:p>
    <w:p w14:paraId="4A040000">
      <w:pPr>
        <w:spacing w:after="0" w:line="240" w:lineRule="auto"/>
        <w:ind w:firstLine="567" w:left="0"/>
        <w:jc w:val="both"/>
        <w:rPr>
          <w:rFonts w:ascii="Times New Roman" w:hAnsi="Times New Roman"/>
          <w:sz w:val="28"/>
        </w:rPr>
      </w:pPr>
      <w:r>
        <w:rPr>
          <w:rFonts w:ascii="Times New Roman" w:hAnsi="Times New Roman"/>
          <w:sz w:val="28"/>
        </w:rPr>
        <w:t>- сохранение и повышение ресурсно-экологического потенциала района.</w:t>
      </w:r>
    </w:p>
    <w:p w14:paraId="4B040000">
      <w:pPr>
        <w:tabs>
          <w:tab w:leader="none" w:pos="1134" w:val="left"/>
        </w:tabs>
        <w:spacing w:after="0" w:line="240" w:lineRule="auto"/>
        <w:ind w:firstLine="567" w:left="0"/>
        <w:jc w:val="both"/>
        <w:rPr>
          <w:rFonts w:ascii="Times New Roman" w:hAnsi="Times New Roman"/>
          <w:sz w:val="28"/>
        </w:rPr>
      </w:pPr>
    </w:p>
    <w:p w14:paraId="4C040000">
      <w:pPr>
        <w:widowControl w:val="0"/>
        <w:tabs>
          <w:tab w:leader="none" w:pos="3402" w:val="left"/>
        </w:tabs>
        <w:spacing w:after="0" w:line="240" w:lineRule="auto"/>
        <w:ind w:firstLine="567" w:left="0"/>
        <w:outlineLvl w:val="2"/>
        <w:rPr>
          <w:rFonts w:ascii="Times New Roman" w:hAnsi="Times New Roman"/>
          <w:b w:val="1"/>
          <w:sz w:val="28"/>
        </w:rPr>
      </w:pPr>
      <w:r>
        <w:rPr>
          <w:rFonts w:ascii="Times New Roman" w:hAnsi="Times New Roman"/>
          <w:b w:val="1"/>
          <w:sz w:val="28"/>
        </w:rPr>
        <w:t>2.2. Региональные приоритеты ESG-трансформации</w:t>
      </w:r>
    </w:p>
    <w:p w14:paraId="4D040000">
      <w:pPr>
        <w:widowControl w:val="0"/>
        <w:spacing w:after="0" w:line="240" w:lineRule="auto"/>
        <w:ind w:firstLine="567" w:left="0"/>
        <w:jc w:val="both"/>
        <w:rPr>
          <w:rFonts w:ascii="Times New Roman" w:hAnsi="Times New Roman"/>
          <w:sz w:val="28"/>
        </w:rPr>
      </w:pPr>
      <w:r>
        <w:rPr>
          <w:rFonts w:ascii="Times New Roman" w:hAnsi="Times New Roman"/>
          <w:sz w:val="28"/>
        </w:rPr>
        <w:t>Региональные приоритеты ESG-трансформации направлены на достижение всего комплекса целей устойчивого развития Ростовской области в горизонте до 2030 года, включая качественную перестройку региональных систем государственного, муниципального и корпоративного управления на основе Е</w:t>
      </w:r>
      <w:r>
        <w:rPr>
          <w:rFonts w:ascii="Times New Roman" w:hAnsi="Times New Roman"/>
          <w:sz w:val="28"/>
        </w:rPr>
        <w:t>SG</w:t>
      </w:r>
      <w:r>
        <w:rPr>
          <w:rFonts w:ascii="Times New Roman" w:hAnsi="Times New Roman"/>
          <w:sz w:val="28"/>
        </w:rPr>
        <w:t xml:space="preserve">-принципов. Приоритеты ESG-перехода определяют идеологию и инструментарий стратегического развития Ростовской области посредством концентрации региональных ресурсов и компетенций государства и бизнеса для поддержания динамического баланса ESG-факторов: экономического роста, социального прогресса и воспроизводства природной среды. </w:t>
      </w:r>
    </w:p>
    <w:p w14:paraId="4E040000">
      <w:pPr>
        <w:widowControl w:val="0"/>
        <w:spacing w:after="0" w:line="240" w:lineRule="auto"/>
        <w:ind w:firstLine="567" w:left="0"/>
        <w:jc w:val="both"/>
        <w:rPr>
          <w:rFonts w:ascii="Times New Roman" w:hAnsi="Times New Roman"/>
          <w:sz w:val="28"/>
        </w:rPr>
      </w:pPr>
      <w:r>
        <w:rPr>
          <w:rFonts w:ascii="Times New Roman" w:hAnsi="Times New Roman"/>
          <w:sz w:val="28"/>
        </w:rPr>
        <w:t>Особенности ESG-трансформации Ростовской области рассматриваются в контексте формирования и реализации конкурентного потенциала региона по целевому сценарию развития и в условиях действия макроэкономических и глобальных вызовов в долгосрочной перспективе до 2030 года. Каждый приоритет ESG-трансформации включает функциональные направления развития, сформированные с учетом особенностей российского подхода в регулировании и продвижении ESG-повестки и региональной специфики стратегического развития.</w:t>
      </w:r>
    </w:p>
    <w:p w14:paraId="4F040000">
      <w:pPr>
        <w:widowControl w:val="0"/>
        <w:spacing w:after="0" w:line="240" w:lineRule="auto"/>
        <w:ind w:firstLine="567" w:left="0"/>
        <w:jc w:val="both"/>
        <w:rPr>
          <w:rFonts w:ascii="Times New Roman" w:hAnsi="Times New Roman"/>
          <w:sz w:val="28"/>
        </w:rPr>
      </w:pPr>
      <w:r>
        <w:rPr>
          <w:rFonts w:ascii="Times New Roman" w:hAnsi="Times New Roman"/>
          <w:sz w:val="28"/>
        </w:rPr>
        <w:t>1. Адаптация к изменениям климата и развитие низкоуглеродной экономики:</w:t>
      </w:r>
    </w:p>
    <w:p w14:paraId="50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организация R&amp;D движения на базе федеральных научных и образовательных организаций, ведущих корпораций по изучению реальных процессов изменения климата на территории Ростовской области и разработке проектных решений по климатической адаптации отраслей экономики и жизнеобеспечения – сельского хозяйства, энергетики, строительства, </w:t>
      </w:r>
      <w:r>
        <w:rPr>
          <w:rFonts w:ascii="Times New Roman" w:hAnsi="Times New Roman"/>
          <w:spacing w:val="-4"/>
          <w:sz w:val="28"/>
        </w:rPr>
        <w:t>транспорта, обрабатывающей промышленности, коммунальной инфраструктуры</w:t>
      </w:r>
      <w:r>
        <w:rPr>
          <w:rFonts w:ascii="Times New Roman" w:hAnsi="Times New Roman"/>
          <w:sz w:val="28"/>
        </w:rPr>
        <w:t xml:space="preserve"> и других; </w:t>
      </w:r>
    </w:p>
    <w:p w14:paraId="51040000">
      <w:pPr>
        <w:widowControl w:val="0"/>
        <w:spacing w:after="0" w:line="240" w:lineRule="auto"/>
        <w:ind w:firstLine="567" w:left="0"/>
        <w:jc w:val="both"/>
        <w:rPr>
          <w:rFonts w:ascii="Times New Roman" w:hAnsi="Times New Roman"/>
          <w:sz w:val="28"/>
        </w:rPr>
      </w:pPr>
      <w:r>
        <w:rPr>
          <w:rFonts w:ascii="Times New Roman" w:hAnsi="Times New Roman"/>
          <w:sz w:val="28"/>
        </w:rPr>
        <w:t>диверсификация региональной энергетической системы в соответствии с таксономией проектов устойчивого (в том числе «зеленого») развития в Российской Федерации на основе увеличения доли генерации энергии на возобновляемых источниках энергии (ветровая, солнечная) и атомной энергетики. Расширение производственных мощностей по импортозамещению комплектующих для комплексов возобновляемых источников энергии;</w:t>
      </w:r>
    </w:p>
    <w:p w14:paraId="52040000">
      <w:pPr>
        <w:widowControl w:val="0"/>
        <w:spacing w:after="0" w:line="240" w:lineRule="auto"/>
        <w:ind w:firstLine="567" w:left="0"/>
        <w:jc w:val="both"/>
        <w:rPr>
          <w:rFonts w:ascii="Times New Roman" w:hAnsi="Times New Roman"/>
          <w:sz w:val="28"/>
        </w:rPr>
      </w:pPr>
      <w:r>
        <w:rPr>
          <w:rFonts w:ascii="Times New Roman" w:hAnsi="Times New Roman"/>
          <w:sz w:val="28"/>
        </w:rPr>
        <w:t>интенсификация региональных инициатив по газификации населенных пунктов и внедрению газомоторного топлива в автотранспортном комплексе как условие повышения качества жизни населения, эффективности бизнеса и сокращение потребления неэкологичных видов топлива, достижение полной газификации региона;</w:t>
      </w:r>
    </w:p>
    <w:p w14:paraId="53040000">
      <w:pPr>
        <w:widowControl w:val="0"/>
        <w:spacing w:after="0" w:line="240" w:lineRule="auto"/>
        <w:ind w:firstLine="567" w:left="0"/>
        <w:jc w:val="both"/>
        <w:rPr>
          <w:rFonts w:ascii="Times New Roman" w:hAnsi="Times New Roman"/>
          <w:sz w:val="28"/>
        </w:rPr>
      </w:pPr>
      <w:r>
        <w:rPr>
          <w:rFonts w:ascii="Times New Roman" w:hAnsi="Times New Roman"/>
          <w:sz w:val="28"/>
        </w:rPr>
        <w:t>содействие запуску на территории региона климатических проектов, то есть добровольно осуществляемый бизнесом комплекс мероприятий, обеспечивающих сокращение (предотвращение) выбросов парниковых газов или увеличение поглощения парниковых газов;</w:t>
      </w:r>
    </w:p>
    <w:p w14:paraId="54040000">
      <w:pPr>
        <w:widowControl w:val="0"/>
        <w:spacing w:after="0" w:line="240" w:lineRule="auto"/>
        <w:ind w:firstLine="567" w:left="0"/>
        <w:jc w:val="both"/>
        <w:rPr>
          <w:rFonts w:ascii="Times New Roman" w:hAnsi="Times New Roman"/>
          <w:sz w:val="28"/>
        </w:rPr>
      </w:pPr>
      <w:r>
        <w:rPr>
          <w:rFonts w:ascii="Times New Roman" w:hAnsi="Times New Roman"/>
          <w:sz w:val="28"/>
        </w:rPr>
        <w:t>развитие «зеленых» финансовых инструментов (специальных облигаций или кредитов) для привлечения внебюджетных средств в экологические проекты в энергетике, строительстве, промышленности, обращении с отходами, транспорте, сельском хозяйстве, водоснабжении и водоотведении;</w:t>
      </w:r>
    </w:p>
    <w:p w14:paraId="55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стимулирование экспорта экологичных товаров, финансовая поддержка региональных разработчиков и производителей продукции низким углеродным </w:t>
      </w:r>
      <w:r>
        <w:rPr>
          <w:rFonts w:ascii="Times New Roman" w:hAnsi="Times New Roman"/>
          <w:sz w:val="28"/>
        </w:rPr>
        <w:t>следом. Организация в регионе международных выставок и ярмарок экологичной продукции, продвижение «зеленого» бренда региона;</w:t>
      </w:r>
    </w:p>
    <w:p w14:paraId="56040000">
      <w:pPr>
        <w:widowControl w:val="0"/>
        <w:spacing w:after="0" w:line="240" w:lineRule="auto"/>
        <w:ind w:firstLine="567" w:left="0"/>
        <w:jc w:val="both"/>
        <w:rPr>
          <w:rFonts w:ascii="Times New Roman" w:hAnsi="Times New Roman"/>
          <w:sz w:val="28"/>
        </w:rPr>
      </w:pPr>
      <w:r>
        <w:rPr>
          <w:rFonts w:ascii="Times New Roman" w:hAnsi="Times New Roman"/>
          <w:sz w:val="28"/>
        </w:rPr>
        <w:t>реализация эколого-просветительских проектов об изменении климата и адаптации человека и экономики к его изменениям, развитие познавательного туризма.</w:t>
      </w:r>
    </w:p>
    <w:p w14:paraId="57040000">
      <w:pPr>
        <w:widowControl w:val="0"/>
        <w:spacing w:after="0" w:line="240" w:lineRule="auto"/>
        <w:ind w:firstLine="567" w:left="0"/>
        <w:jc w:val="both"/>
        <w:rPr>
          <w:rFonts w:ascii="Times New Roman" w:hAnsi="Times New Roman"/>
          <w:sz w:val="28"/>
        </w:rPr>
      </w:pPr>
      <w:r>
        <w:rPr>
          <w:rFonts w:ascii="Times New Roman" w:hAnsi="Times New Roman"/>
          <w:sz w:val="28"/>
        </w:rPr>
        <w:t>2. Создание условий для развития ресурсосберегающей хозяйственной системы замкнутого цикла:</w:t>
      </w:r>
    </w:p>
    <w:p w14:paraId="58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масштабирование успешных практик бережливого производства и управления, проведение реинжиниринга бизнес-процессов в организациях </w:t>
      </w:r>
      <w:r>
        <w:rPr>
          <w:rFonts w:ascii="Times New Roman" w:hAnsi="Times New Roman"/>
          <w:spacing w:val="-4"/>
          <w:sz w:val="28"/>
        </w:rPr>
        <w:t>государственного, муниципального и предпринимательского секторов экономики;</w:t>
      </w:r>
    </w:p>
    <w:p w14:paraId="59040000">
      <w:pPr>
        <w:widowControl w:val="0"/>
        <w:spacing w:after="0" w:line="240" w:lineRule="auto"/>
        <w:ind w:firstLine="567" w:left="0"/>
        <w:jc w:val="both"/>
        <w:rPr>
          <w:rFonts w:ascii="Times New Roman" w:hAnsi="Times New Roman"/>
          <w:sz w:val="28"/>
        </w:rPr>
      </w:pPr>
      <w:r>
        <w:rPr>
          <w:rFonts w:ascii="Times New Roman" w:hAnsi="Times New Roman"/>
          <w:sz w:val="28"/>
        </w:rPr>
        <w:t>формирование региональной системы рационального водопользования, оздоровление водохозяйственного комплекса региональной речной системы, преодоление дефицита пресной воды в восточных и юго-восточных территориях области, повышении доли оборотной и повторно используемой воды;</w:t>
      </w:r>
    </w:p>
    <w:p w14:paraId="5A040000">
      <w:pPr>
        <w:widowControl w:val="0"/>
        <w:spacing w:after="0" w:line="240" w:lineRule="auto"/>
        <w:ind w:firstLine="567" w:left="0"/>
        <w:jc w:val="both"/>
        <w:rPr>
          <w:rFonts w:ascii="Times New Roman" w:hAnsi="Times New Roman"/>
          <w:sz w:val="28"/>
        </w:rPr>
      </w:pPr>
      <w:r>
        <w:rPr>
          <w:rFonts w:ascii="Times New Roman" w:hAnsi="Times New Roman"/>
          <w:sz w:val="28"/>
        </w:rPr>
        <w:t>внедрение комплексных проектов по повышению энергоэффективности объектов бюджетной сферы, жилого фонда и организаций с государственным и муниципальным участием, развитие энергосервисной контрактной системы;</w:t>
      </w:r>
    </w:p>
    <w:p w14:paraId="5B040000">
      <w:pPr>
        <w:widowControl w:val="0"/>
        <w:spacing w:after="0" w:line="240" w:lineRule="auto"/>
        <w:ind w:firstLine="567" w:left="0"/>
        <w:jc w:val="both"/>
        <w:rPr>
          <w:rFonts w:ascii="Times New Roman" w:hAnsi="Times New Roman"/>
          <w:sz w:val="28"/>
        </w:rPr>
      </w:pPr>
      <w:r>
        <w:rPr>
          <w:rFonts w:ascii="Times New Roman" w:hAnsi="Times New Roman"/>
          <w:sz w:val="28"/>
        </w:rPr>
        <w:t>модернизация действующей системы обращения с твердыми коммунальными отходами с внедрением принципа максимальной утилизации, формирование регионального рынка услуг по рециклингу отходов;</w:t>
      </w:r>
    </w:p>
    <w:p w14:paraId="5C040000">
      <w:pPr>
        <w:widowControl w:val="0"/>
        <w:spacing w:after="0" w:line="240" w:lineRule="auto"/>
        <w:ind w:firstLine="567" w:left="0"/>
        <w:jc w:val="both"/>
        <w:rPr>
          <w:rFonts w:ascii="Times New Roman" w:hAnsi="Times New Roman"/>
          <w:sz w:val="28"/>
        </w:rPr>
      </w:pPr>
      <w:r>
        <w:rPr>
          <w:rFonts w:ascii="Times New Roman" w:hAnsi="Times New Roman"/>
          <w:sz w:val="28"/>
        </w:rPr>
        <w:t>3. Поддержка и поощрение инклюзивных практик в образовании, обслуживании, трудоустройстве и бизнесе:</w:t>
      </w:r>
    </w:p>
    <w:p w14:paraId="5D040000">
      <w:pPr>
        <w:widowControl w:val="0"/>
        <w:spacing w:after="0" w:line="240" w:lineRule="auto"/>
        <w:ind w:firstLine="567" w:left="0"/>
        <w:jc w:val="both"/>
        <w:rPr>
          <w:rFonts w:ascii="Times New Roman" w:hAnsi="Times New Roman"/>
          <w:sz w:val="28"/>
        </w:rPr>
      </w:pPr>
      <w:r>
        <w:rPr>
          <w:rFonts w:ascii="Times New Roman" w:hAnsi="Times New Roman"/>
          <w:sz w:val="28"/>
        </w:rPr>
        <w:t>распространение практик гибкого образования и индивидуальных образовательных траекторий в федеральных, региональных и муниципальных образовательных организациях;</w:t>
      </w:r>
    </w:p>
    <w:p w14:paraId="5E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расширение инклюзивных сервисов в системе государственных и муниципальных услуг, в том числе в цифровом формате; </w:t>
      </w:r>
    </w:p>
    <w:p w14:paraId="5F040000">
      <w:pPr>
        <w:widowControl w:val="0"/>
        <w:spacing w:after="0" w:line="240" w:lineRule="auto"/>
        <w:ind w:firstLine="567" w:left="0"/>
        <w:jc w:val="both"/>
        <w:rPr>
          <w:rFonts w:ascii="Times New Roman" w:hAnsi="Times New Roman"/>
          <w:sz w:val="28"/>
        </w:rPr>
      </w:pPr>
      <w:r>
        <w:rPr>
          <w:rFonts w:ascii="Times New Roman" w:hAnsi="Times New Roman"/>
          <w:sz w:val="28"/>
        </w:rPr>
        <w:t>вовлечение регионального бизнеса в реализацию Национального инклюзивного договора;</w:t>
      </w:r>
    </w:p>
    <w:p w14:paraId="60040000">
      <w:pPr>
        <w:widowControl w:val="0"/>
        <w:spacing w:after="0" w:line="240" w:lineRule="auto"/>
        <w:ind w:firstLine="567" w:left="0"/>
        <w:jc w:val="both"/>
        <w:rPr>
          <w:rFonts w:ascii="Times New Roman" w:hAnsi="Times New Roman"/>
          <w:sz w:val="28"/>
        </w:rPr>
      </w:pPr>
      <w:r>
        <w:rPr>
          <w:rFonts w:ascii="Times New Roman" w:hAnsi="Times New Roman"/>
          <w:sz w:val="28"/>
        </w:rPr>
        <w:t>создание и расширение пространства безбарьерной городской среды и общественного транспорта.</w:t>
      </w:r>
    </w:p>
    <w:p w14:paraId="61040000">
      <w:pPr>
        <w:widowControl w:val="0"/>
        <w:spacing w:after="0" w:line="240" w:lineRule="auto"/>
        <w:ind w:firstLine="567" w:left="0"/>
        <w:jc w:val="both"/>
        <w:rPr>
          <w:rFonts w:ascii="Times New Roman" w:hAnsi="Times New Roman"/>
          <w:sz w:val="28"/>
        </w:rPr>
      </w:pPr>
      <w:r>
        <w:rPr>
          <w:rFonts w:ascii="Times New Roman" w:hAnsi="Times New Roman"/>
          <w:sz w:val="28"/>
        </w:rPr>
        <w:t>4. Поддержка социального благополучия, семейных ценностей и согласия в обществе:</w:t>
      </w:r>
    </w:p>
    <w:p w14:paraId="62040000">
      <w:pPr>
        <w:widowControl w:val="0"/>
        <w:spacing w:after="0" w:line="240" w:lineRule="auto"/>
        <w:ind w:firstLine="567" w:left="0"/>
        <w:jc w:val="both"/>
        <w:rPr>
          <w:rFonts w:ascii="Times New Roman" w:hAnsi="Times New Roman"/>
          <w:sz w:val="28"/>
        </w:rPr>
      </w:pPr>
      <w:r>
        <w:rPr>
          <w:rFonts w:ascii="Times New Roman" w:hAnsi="Times New Roman"/>
          <w:sz w:val="28"/>
        </w:rPr>
        <w:t>формирование и поддержка финансовых и имущественных основ благополучия семьи, материнства, отцовства и детства.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14:paraId="63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организация в региональной системе здравоохранении системного </w:t>
      </w:r>
      <w:r>
        <w:rPr>
          <w:rFonts w:ascii="Times New Roman" w:hAnsi="Times New Roman"/>
          <w:spacing w:val="-4"/>
          <w:sz w:val="28"/>
        </w:rPr>
        <w:t>подхода «4П» (предикция, превентивность, персонализация, партисипативность).</w:t>
      </w:r>
      <w:r>
        <w:rPr>
          <w:rFonts w:ascii="Times New Roman" w:hAnsi="Times New Roman"/>
          <w:sz w:val="28"/>
        </w:rPr>
        <w:t xml:space="preserve"> Достижение высокого уровня обеспеченности и доступности для населения базовых и высокотехнологичных медицинских услуг на всей территории области;</w:t>
      </w:r>
    </w:p>
    <w:p w14:paraId="64040000">
      <w:pPr>
        <w:widowControl w:val="0"/>
        <w:spacing w:after="0" w:line="240" w:lineRule="auto"/>
        <w:ind w:firstLine="567" w:left="0"/>
        <w:jc w:val="both"/>
        <w:rPr>
          <w:rFonts w:ascii="Times New Roman" w:hAnsi="Times New Roman"/>
          <w:sz w:val="28"/>
        </w:rPr>
      </w:pPr>
      <w:r>
        <w:rPr>
          <w:rFonts w:ascii="Times New Roman" w:hAnsi="Times New Roman"/>
          <w:sz w:val="28"/>
        </w:rPr>
        <w:t>реинтеграция в системе образования функций воспитания молодежи, утверждение и защита отечественных ценностей патриотизма, духовности, культуры и традиций;</w:t>
      </w:r>
    </w:p>
    <w:p w14:paraId="65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развитие философии и практики ответственного потребления, разработка и тиражирование просветительских программ, направленных на формирование умеренного, рационального и экологически ориентированного покупательского </w:t>
      </w:r>
      <w:r>
        <w:rPr>
          <w:rFonts w:ascii="Times New Roman" w:hAnsi="Times New Roman"/>
          <w:sz w:val="28"/>
        </w:rPr>
        <w:t>поведения.</w:t>
      </w:r>
    </w:p>
    <w:p w14:paraId="66040000">
      <w:pPr>
        <w:widowControl w:val="0"/>
        <w:spacing w:after="0" w:line="240" w:lineRule="auto"/>
        <w:ind w:firstLine="567" w:left="0"/>
        <w:jc w:val="both"/>
        <w:rPr>
          <w:rFonts w:ascii="Times New Roman" w:hAnsi="Times New Roman"/>
          <w:sz w:val="28"/>
        </w:rPr>
      </w:pPr>
      <w:r>
        <w:rPr>
          <w:rFonts w:ascii="Times New Roman" w:hAnsi="Times New Roman"/>
          <w:sz w:val="28"/>
        </w:rPr>
        <w:t>5. Формирование и развитие культуры социально ответственного бизнеса:</w:t>
      </w:r>
    </w:p>
    <w:p w14:paraId="67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реализация региональной модели социального партнерства, продвижение государственными и общественными институтами запросов социума и власти </w:t>
      </w:r>
      <w:r>
        <w:rPr>
          <w:rFonts w:ascii="Times New Roman" w:hAnsi="Times New Roman"/>
          <w:spacing w:val="-4"/>
          <w:sz w:val="28"/>
        </w:rPr>
        <w:t>к бизнесу, формирование взаимодействия на основе заключения трехстороннего</w:t>
      </w:r>
      <w:r>
        <w:rPr>
          <w:rFonts w:ascii="Times New Roman" w:hAnsi="Times New Roman"/>
          <w:sz w:val="28"/>
        </w:rPr>
        <w:t xml:space="preserve"> соглашения между Правительством, Федерацией профсоюзов и Союзом работодателей региона; </w:t>
      </w:r>
    </w:p>
    <w:p w14:paraId="68040000">
      <w:pPr>
        <w:widowControl w:val="0"/>
        <w:spacing w:after="0" w:line="240" w:lineRule="auto"/>
        <w:ind w:firstLine="567" w:left="0"/>
        <w:jc w:val="both"/>
        <w:rPr>
          <w:rFonts w:ascii="Times New Roman" w:hAnsi="Times New Roman"/>
          <w:sz w:val="28"/>
        </w:rPr>
      </w:pPr>
      <w:r>
        <w:rPr>
          <w:rFonts w:ascii="Times New Roman" w:hAnsi="Times New Roman"/>
          <w:spacing w:val="-4"/>
          <w:sz w:val="28"/>
        </w:rPr>
        <w:t>культивирование в предпринимательской среде принципов ответственного</w:t>
      </w:r>
      <w:r>
        <w:rPr>
          <w:rFonts w:ascii="Times New Roman" w:hAnsi="Times New Roman"/>
          <w:sz w:val="28"/>
        </w:rPr>
        <w:t xml:space="preserve"> производства и инвестирования, что предполагает проявление должной осмотрительности при формировании и управлении цепочками поставок, а также учет экологических и социальных рисков при оценке экономической эффективности проектов по строительству и реконструкции производственных объектов;</w:t>
      </w:r>
    </w:p>
    <w:p w14:paraId="69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поощрение практики формирования и распространения публичной </w:t>
      </w:r>
      <w:r>
        <w:rPr>
          <w:rFonts w:ascii="Times New Roman" w:hAnsi="Times New Roman"/>
          <w:spacing w:val="-4"/>
          <w:sz w:val="28"/>
        </w:rPr>
        <w:t>нефинансовой отчетности региональными системообразующими организациями</w:t>
      </w:r>
      <w:r>
        <w:rPr>
          <w:rFonts w:ascii="Times New Roman" w:hAnsi="Times New Roman"/>
          <w:sz w:val="28"/>
        </w:rPr>
        <w:t xml:space="preserve"> в области ответственной деловой практики, корпоративной социальной ответственности и устойчивого развития;</w:t>
      </w:r>
    </w:p>
    <w:p w14:paraId="6A040000">
      <w:pPr>
        <w:widowControl w:val="0"/>
        <w:spacing w:after="0" w:line="240" w:lineRule="auto"/>
        <w:ind w:firstLine="567" w:left="0"/>
        <w:jc w:val="both"/>
        <w:rPr>
          <w:rFonts w:ascii="Times New Roman" w:hAnsi="Times New Roman"/>
          <w:sz w:val="28"/>
        </w:rPr>
      </w:pPr>
      <w:r>
        <w:rPr>
          <w:rFonts w:ascii="Times New Roman" w:hAnsi="Times New Roman"/>
          <w:sz w:val="28"/>
        </w:rPr>
        <w:t>6. Развитие системы государственного и муниципального управления на принципах устойчивого развития:</w:t>
      </w:r>
    </w:p>
    <w:p w14:paraId="6B040000">
      <w:pPr>
        <w:widowControl w:val="0"/>
        <w:spacing w:after="0" w:line="240" w:lineRule="auto"/>
        <w:ind w:firstLine="567" w:left="0"/>
        <w:jc w:val="both"/>
        <w:rPr>
          <w:rFonts w:ascii="Times New Roman" w:hAnsi="Times New Roman"/>
          <w:sz w:val="28"/>
        </w:rPr>
      </w:pPr>
      <w:r>
        <w:rPr>
          <w:rFonts w:ascii="Times New Roman" w:hAnsi="Times New Roman"/>
          <w:sz w:val="28"/>
        </w:rPr>
        <w:t>реализация программ обучения и повышения квалификации государственных и муниципальных служащих по внедрению и управлению ESG-изменений в соответствии целями устойчивого развития;</w:t>
      </w:r>
    </w:p>
    <w:p w14:paraId="6C040000">
      <w:pPr>
        <w:widowControl w:val="0"/>
        <w:spacing w:after="0" w:line="240" w:lineRule="auto"/>
        <w:ind w:firstLine="567" w:left="0"/>
        <w:jc w:val="both"/>
        <w:rPr>
          <w:rFonts w:ascii="Times New Roman" w:hAnsi="Times New Roman"/>
          <w:sz w:val="28"/>
        </w:rPr>
      </w:pPr>
      <w:r>
        <w:rPr>
          <w:rFonts w:ascii="Times New Roman" w:hAnsi="Times New Roman"/>
          <w:sz w:val="28"/>
        </w:rPr>
        <w:t>совершенствование регионального антикоррупционного комплаенса, повышение прозрачности в сферах осуществления государственных и муниципальных закупок, функций и услуг;</w:t>
      </w:r>
    </w:p>
    <w:p w14:paraId="6D040000">
      <w:pPr>
        <w:widowControl w:val="0"/>
        <w:spacing w:after="0" w:line="240" w:lineRule="auto"/>
        <w:ind w:firstLine="567" w:left="0"/>
        <w:jc w:val="both"/>
        <w:rPr>
          <w:rFonts w:ascii="Times New Roman" w:hAnsi="Times New Roman"/>
          <w:sz w:val="28"/>
        </w:rPr>
      </w:pPr>
      <w:r>
        <w:rPr>
          <w:rFonts w:ascii="Times New Roman" w:hAnsi="Times New Roman"/>
          <w:sz w:val="28"/>
        </w:rPr>
        <w:t>демократизация процессов подготовки и принятия решений в градостроительной, бюджетной, экологической политике органов государственной власти и местного самоуправления, развитие практики широких общественных обсуждений;</w:t>
      </w:r>
    </w:p>
    <w:p w14:paraId="6E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формирование региональной </w:t>
      </w:r>
      <w:r>
        <w:rPr>
          <w:rFonts w:ascii="Times New Roman" w:hAnsi="Times New Roman"/>
          <w:sz w:val="28"/>
        </w:rPr>
        <w:t>системы мониторинга показателей достижения национальных целей устойчивого развития</w:t>
      </w:r>
      <w:r>
        <w:rPr>
          <w:rFonts w:ascii="Times New Roman" w:hAnsi="Times New Roman"/>
          <w:sz w:val="28"/>
        </w:rPr>
        <w:t xml:space="preserve"> в масштабах области.</w:t>
      </w:r>
    </w:p>
    <w:p w14:paraId="6F040000">
      <w:pPr>
        <w:widowControl w:val="0"/>
        <w:spacing w:after="0" w:line="240" w:lineRule="auto"/>
        <w:ind w:firstLine="567" w:left="0"/>
        <w:jc w:val="both"/>
        <w:rPr>
          <w:rFonts w:ascii="Times New Roman" w:hAnsi="Times New Roman"/>
          <w:sz w:val="28"/>
        </w:rPr>
      </w:pPr>
      <w:r>
        <w:rPr>
          <w:rFonts w:ascii="Times New Roman" w:hAnsi="Times New Roman"/>
          <w:sz w:val="28"/>
        </w:rPr>
        <w:t>Приоритеты ESG-трансформации экономики и социальной сферы Ростовской области равнозначны и полноценно воплощены в механизмах реализации целевого сценария Стратегии Ростовской области.</w:t>
      </w:r>
    </w:p>
    <w:p w14:paraId="70040000">
      <w:pPr>
        <w:tabs>
          <w:tab w:leader="none" w:pos="1134" w:val="left"/>
        </w:tabs>
        <w:spacing w:after="0" w:line="240" w:lineRule="auto"/>
        <w:ind w:firstLine="567" w:left="0"/>
        <w:jc w:val="both"/>
        <w:rPr>
          <w:rFonts w:ascii="Times New Roman" w:hAnsi="Times New Roman"/>
          <w:sz w:val="28"/>
        </w:rPr>
      </w:pPr>
    </w:p>
    <w:p w14:paraId="71040000">
      <w:pPr>
        <w:spacing w:after="0" w:line="240" w:lineRule="auto"/>
        <w:ind w:firstLine="567" w:left="0"/>
        <w:jc w:val="both"/>
        <w:rPr>
          <w:rFonts w:ascii="Times New Roman" w:hAnsi="Times New Roman"/>
          <w:b w:val="1"/>
          <w:sz w:val="28"/>
        </w:rPr>
      </w:pPr>
      <w:r>
        <w:rPr>
          <w:rFonts w:ascii="Times New Roman" w:hAnsi="Times New Roman"/>
          <w:b w:val="1"/>
          <w:sz w:val="28"/>
        </w:rPr>
        <w:t>2.3. Целевой сценарий развития</w:t>
      </w:r>
    </w:p>
    <w:p w14:paraId="72040000">
      <w:pPr>
        <w:widowControl w:val="0"/>
        <w:spacing w:after="0" w:line="240" w:lineRule="auto"/>
        <w:ind w:firstLine="567" w:left="0"/>
        <w:jc w:val="both"/>
        <w:rPr>
          <w:rFonts w:ascii="Times New Roman" w:hAnsi="Times New Roman"/>
          <w:sz w:val="28"/>
        </w:rPr>
      </w:pPr>
      <w:r>
        <w:rPr>
          <w:rFonts w:ascii="Times New Roman" w:hAnsi="Times New Roman"/>
          <w:sz w:val="28"/>
        </w:rPr>
        <w:t>Целевой сценарий развития Аксайского района разработан на основе стратегических ориентиров и приоритетов социально-экономического развития Ростовской области и Российской Федерации.</w:t>
      </w:r>
    </w:p>
    <w:p w14:paraId="73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Целевой сценарий представляет собой оптимальный вариант социально-экономического развития Аксайского района, обеспечивающий достижение установленных приоритетов и целей Стратегии Ростовской области при улучшении макроэкономических условий и повышении эффективности использования ресурсов района. Это сценарий полноценной реализации стратегических проектных инициатив, меняющих форматы и технологии функционирования социально-экономических подсистем. В этом случае муниципальное управление проактивно реагирует на изменения внешней среды, предвосхищает новые тренды, максимально используя и формируя благоприятные возможности для развития. </w:t>
      </w:r>
    </w:p>
    <w:p w14:paraId="74040000">
      <w:pPr>
        <w:widowControl w:val="0"/>
        <w:spacing w:after="0" w:line="240" w:lineRule="auto"/>
        <w:ind w:firstLine="567" w:left="0"/>
        <w:jc w:val="both"/>
        <w:rPr>
          <w:rFonts w:ascii="Times New Roman" w:hAnsi="Times New Roman"/>
          <w:sz w:val="28"/>
        </w:rPr>
      </w:pPr>
      <w:r>
        <w:rPr>
          <w:rFonts w:ascii="Times New Roman" w:hAnsi="Times New Roman"/>
          <w:sz w:val="28"/>
        </w:rPr>
        <w:t>Стратегия социально-экономического развития Аксайского района, ориентированная на ускоренный экономический рост на основе инновационных технологий, направлена на решение актуальных проблем и минимизацию рисков, связанных с угрозами и ограничениями развития района. Огромный потенциал для инновационного и инвестиционного развития района заключен в создании и развитии ключевых экономических и социальных комплексов.</w:t>
      </w:r>
    </w:p>
    <w:p w14:paraId="75040000">
      <w:pPr>
        <w:widowControl w:val="0"/>
        <w:spacing w:after="0" w:line="240" w:lineRule="auto"/>
        <w:ind w:firstLine="567" w:left="0"/>
        <w:jc w:val="both"/>
        <w:rPr>
          <w:rFonts w:ascii="Times New Roman" w:hAnsi="Times New Roman"/>
          <w:sz w:val="28"/>
        </w:rPr>
      </w:pPr>
      <w:r>
        <w:rPr>
          <w:rFonts w:ascii="Times New Roman" w:hAnsi="Times New Roman"/>
          <w:sz w:val="28"/>
        </w:rPr>
        <w:t>Целевой сценарий реализации Стратегии Аксайского района включает три этапа.</w:t>
      </w:r>
    </w:p>
    <w:p w14:paraId="76040000">
      <w:pPr>
        <w:widowControl w:val="0"/>
        <w:spacing w:after="0" w:line="240" w:lineRule="auto"/>
        <w:ind w:firstLine="567" w:left="0"/>
        <w:jc w:val="both"/>
        <w:rPr>
          <w:rFonts w:ascii="Times New Roman" w:hAnsi="Times New Roman"/>
          <w:sz w:val="28"/>
        </w:rPr>
      </w:pPr>
      <w:r>
        <w:rPr>
          <w:rFonts w:ascii="Times New Roman" w:hAnsi="Times New Roman"/>
          <w:sz w:val="28"/>
        </w:rPr>
        <w:t>Первый этап (2019-2021 годы) - на момент корректировки Стратегии Аксайского района области выполнен. В целом 1 этап был нацелен на обеспечение условий для экономического роста и базировался на реализации конкурентных преимуществ региона с целью повышения эффективности и управляемости экономики, роста качества человеческого капитала, обеспечения социального благополучия населения. Мощнейшим вызовом на 1 этапе для реализации основных положений Стратегии Аксайского района являлась угроза распространения новой коронавирусной инфекции COVID-19. В целях противодействия данной угрозе в 2020 году был принят ряд ограничительных мер, оказавших существенное негативное влияние на динамику социально-экономического развития, в результате чего ряд целевых показателей не был достигнут. Однако на данном этапе были мобилизованы дополнительные ресурсы и оказана своевременная помощь населению и бизнесу для преодоления негативного сценария, тем самым по итогам 2021 года была обеспечена стабилизация рынка труда и восстановление экономической активности.</w:t>
      </w:r>
    </w:p>
    <w:p w14:paraId="77040000">
      <w:pPr>
        <w:spacing w:after="0" w:line="240" w:lineRule="auto"/>
        <w:ind w:firstLine="567" w:left="0"/>
        <w:jc w:val="both"/>
        <w:rPr>
          <w:rFonts w:ascii="Times New Roman" w:hAnsi="Times New Roman"/>
          <w:sz w:val="28"/>
        </w:rPr>
      </w:pPr>
      <w:r>
        <w:rPr>
          <w:rFonts w:ascii="Times New Roman" w:hAnsi="Times New Roman"/>
          <w:sz w:val="28"/>
        </w:rPr>
        <w:t xml:space="preserve">Второй этап (2022-2024 годы) будет реализовываться в условиях нестабильности мировой и национальной экономик, в условиях внешнего санкционного давления на Российскую Федерацию. </w:t>
      </w:r>
      <w:r>
        <w:rPr>
          <w:rFonts w:ascii="Times New Roman" w:hAnsi="Times New Roman"/>
          <w:sz w:val="28"/>
        </w:rPr>
        <w:t>В рамках данного этапа управленческие решения будут нацелены на поддержку бизнеса и повышение устойчивости экономики за счет реализации конкурентных преимуществ района и формирование необходимых элементов конкурентоспособности в тесной корреляции с выполнением основных целей и задач развития, определенных в Указах Президента Российской Федерации от 7 мая 2018 года № 204 и от 21 июля 2020 года № 474.</w:t>
      </w:r>
      <w:r>
        <w:rPr>
          <w:rFonts w:ascii="Times New Roman" w:hAnsi="Times New Roman"/>
          <w:sz w:val="28"/>
        </w:rPr>
        <w:t xml:space="preserve"> Внешняя конъюнктура будет оставаться напряженной, при этом прогнозируется, что российская экономика продемонстрирует умеренное падение в 2022-2023 годах и вернется к росту в 2024 году. Это этап обеспечения технологического суверенитета, активного импортозамещения и восстановительного роста. Для этого будут совершенствоваться институциональные условия и технологические заделы развития, в том числе «цифровой экономики», предприятиями будут реализовываться проекты по созданию новых производств и заполнению освободившихся рыночных ниш товарами собственного производства. Интенсифицируются межрегиональное сотрудничество и международные проекты с дружественными странами. Будет оказана поддержка внедрению энергоэффективных и ресурсосберегающих технологий, обеспечивающих устойчивое воспроизводство экосистемы Аксайского района. </w:t>
      </w:r>
    </w:p>
    <w:p w14:paraId="78040000">
      <w:pPr>
        <w:spacing w:after="0" w:line="240" w:lineRule="auto"/>
        <w:ind w:firstLine="567" w:left="0"/>
        <w:jc w:val="both"/>
        <w:rPr>
          <w:rFonts w:ascii="Times New Roman" w:hAnsi="Times New Roman"/>
          <w:sz w:val="28"/>
        </w:rPr>
      </w:pPr>
      <w:r>
        <w:rPr>
          <w:rFonts w:ascii="Times New Roman" w:hAnsi="Times New Roman"/>
          <w:sz w:val="28"/>
        </w:rPr>
        <w:t xml:space="preserve">Третий этап (2025-2030 годы) нацелен на реализацию возможностей развития. Целевые установки третьего этапа синхронизированы с Указом Президента Российской Федерации от 21 июля 2020 года № 474. Будут созданы условия достижения конкурентоспособности экономики района в рамках ключевых направлений. Уникальная экосистема и уникальное культурное пространство </w:t>
      </w:r>
      <w:r>
        <w:rPr>
          <w:rFonts w:ascii="Times New Roman" w:hAnsi="Times New Roman"/>
          <w:sz w:val="28"/>
        </w:rPr>
        <w:t>Аксайского района будут сохранены и продолжат свое дальнейшее развитие и приумножение.</w:t>
      </w:r>
    </w:p>
    <w:p w14:paraId="79040000">
      <w:pPr>
        <w:spacing w:after="0" w:line="240" w:lineRule="auto"/>
        <w:ind w:firstLine="567" w:left="0"/>
        <w:jc w:val="both"/>
        <w:rPr>
          <w:rFonts w:ascii="Times New Roman" w:hAnsi="Times New Roman"/>
          <w:sz w:val="28"/>
        </w:rPr>
      </w:pPr>
      <w:r>
        <w:rPr>
          <w:rFonts w:ascii="Times New Roman" w:hAnsi="Times New Roman"/>
          <w:sz w:val="28"/>
        </w:rPr>
        <w:t>Индикаторы социально-экономического развития являются стратегическим инструментом, отражающим наглядность всех действий по стратегическому управлению развитием территории, их согласованность, темпы достижения целей. С целью повышения эффективности стратегического планирования и управления развитием территории в основе выбора целевых индикаторов развития используется двухступенчатый подход:</w:t>
      </w:r>
    </w:p>
    <w:p w14:paraId="7A040000">
      <w:pPr>
        <w:spacing w:after="0" w:line="240" w:lineRule="auto"/>
        <w:ind w:firstLine="567" w:left="0"/>
        <w:jc w:val="both"/>
        <w:rPr>
          <w:rFonts w:ascii="Times New Roman" w:hAnsi="Times New Roman"/>
          <w:sz w:val="28"/>
        </w:rPr>
      </w:pPr>
      <w:r>
        <w:rPr>
          <w:rFonts w:ascii="Times New Roman" w:hAnsi="Times New Roman"/>
          <w:sz w:val="28"/>
        </w:rPr>
        <w:t>Общие и комплексные индикаторы социально-экономического развития;</w:t>
      </w:r>
    </w:p>
    <w:p w14:paraId="7B040000">
      <w:pPr>
        <w:spacing w:after="0" w:line="240" w:lineRule="auto"/>
        <w:ind w:firstLine="567" w:left="0"/>
        <w:jc w:val="both"/>
        <w:rPr>
          <w:rFonts w:ascii="Times New Roman" w:hAnsi="Times New Roman"/>
          <w:sz w:val="28"/>
        </w:rPr>
      </w:pPr>
      <w:r>
        <w:rPr>
          <w:rFonts w:ascii="Times New Roman" w:hAnsi="Times New Roman"/>
          <w:sz w:val="28"/>
        </w:rPr>
        <w:t>Отраслевые индикаторы развития по приоритетным направлениям.</w:t>
      </w:r>
    </w:p>
    <w:p w14:paraId="7C04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Индикаторы реализации целевого сценария Стратегии Аксайского района приведены в таблице 10.</w:t>
      </w:r>
    </w:p>
    <w:p w14:paraId="7D040000">
      <w:pPr>
        <w:widowControl w:val="0"/>
        <w:tabs>
          <w:tab w:leader="none" w:pos="1134" w:val="left"/>
        </w:tabs>
        <w:spacing w:after="0" w:line="240" w:lineRule="auto"/>
        <w:ind w:firstLine="567" w:left="0"/>
        <w:jc w:val="right"/>
        <w:rPr>
          <w:rFonts w:ascii="Times New Roman" w:hAnsi="Times New Roman"/>
          <w:sz w:val="28"/>
        </w:rPr>
      </w:pPr>
      <w:r>
        <w:rPr>
          <w:rFonts w:ascii="Times New Roman" w:hAnsi="Times New Roman"/>
          <w:sz w:val="28"/>
        </w:rPr>
        <w:t xml:space="preserve">Таблица 10 </w:t>
      </w:r>
    </w:p>
    <w:p w14:paraId="7E040000">
      <w:pPr>
        <w:pStyle w:val="Style_6"/>
        <w:tabs>
          <w:tab w:leader="none" w:pos="1134" w:val="left"/>
        </w:tabs>
        <w:spacing w:after="0" w:line="240" w:lineRule="auto"/>
        <w:ind w:firstLine="0" w:left="0"/>
        <w:jc w:val="center"/>
        <w:rPr>
          <w:rFonts w:ascii="Times New Roman" w:hAnsi="Times New Roman"/>
          <w:sz w:val="28"/>
        </w:rPr>
      </w:pPr>
      <w:r>
        <w:rPr>
          <w:rFonts w:ascii="Times New Roman" w:hAnsi="Times New Roman"/>
          <w:sz w:val="28"/>
        </w:rPr>
        <w:t>Индикаторы реализации целевого сценария Стратегии</w:t>
      </w:r>
      <w:r>
        <w:t xml:space="preserve"> </w:t>
      </w:r>
      <w:r>
        <w:rPr>
          <w:rFonts w:ascii="Times New Roman" w:hAnsi="Times New Roman"/>
          <w:sz w:val="28"/>
        </w:rPr>
        <w:t xml:space="preserve">Аксайского района </w:t>
      </w:r>
    </w:p>
    <w:tbl>
      <w:tblPr>
        <w:tblStyle w:val="Style_8"/>
        <w:tblLayout w:type="fixed"/>
      </w:tblPr>
      <w:tblGrid>
        <w:gridCol w:w="7910"/>
        <w:gridCol w:w="756"/>
        <w:gridCol w:w="757"/>
        <w:gridCol w:w="781"/>
      </w:tblGrid>
      <w:tr>
        <w:trPr>
          <w:trHeight w:hRule="atLeast" w:val="212"/>
        </w:trPr>
        <w:tc>
          <w:tcPr>
            <w:tcW w:type="dxa" w:w="7910"/>
          </w:tcPr>
          <w:p w14:paraId="7F040000">
            <w:pPr>
              <w:ind/>
              <w:jc w:val="center"/>
              <w:rPr>
                <w:rFonts w:ascii="Times New Roman" w:hAnsi="Times New Roman"/>
                <w:sz w:val="24"/>
              </w:rPr>
            </w:pPr>
          </w:p>
        </w:tc>
        <w:tc>
          <w:tcPr>
            <w:tcW w:type="dxa" w:w="756"/>
          </w:tcPr>
          <w:p w14:paraId="80040000">
            <w:pPr>
              <w:ind/>
              <w:jc w:val="center"/>
              <w:rPr>
                <w:rFonts w:ascii="Times New Roman" w:hAnsi="Times New Roman"/>
                <w:b w:val="1"/>
                <w:sz w:val="24"/>
              </w:rPr>
            </w:pPr>
            <w:r>
              <w:rPr>
                <w:rFonts w:ascii="Times New Roman" w:hAnsi="Times New Roman"/>
                <w:b w:val="1"/>
                <w:sz w:val="24"/>
              </w:rPr>
              <w:t>20</w:t>
            </w:r>
            <w:r>
              <w:rPr>
                <w:rFonts w:ascii="Times New Roman" w:hAnsi="Times New Roman"/>
                <w:b w:val="1"/>
                <w:sz w:val="24"/>
              </w:rPr>
              <w:t>21</w:t>
            </w:r>
          </w:p>
        </w:tc>
        <w:tc>
          <w:tcPr>
            <w:tcW w:type="dxa" w:w="757"/>
          </w:tcPr>
          <w:p w14:paraId="81040000">
            <w:pPr>
              <w:ind/>
              <w:jc w:val="center"/>
              <w:rPr>
                <w:rFonts w:ascii="Times New Roman" w:hAnsi="Times New Roman"/>
                <w:b w:val="1"/>
                <w:sz w:val="24"/>
              </w:rPr>
            </w:pPr>
            <w:r>
              <w:rPr>
                <w:rFonts w:ascii="Times New Roman" w:hAnsi="Times New Roman"/>
                <w:b w:val="1"/>
                <w:sz w:val="24"/>
              </w:rPr>
              <w:t>2024</w:t>
            </w:r>
          </w:p>
        </w:tc>
        <w:tc>
          <w:tcPr>
            <w:tcW w:type="dxa" w:w="781"/>
          </w:tcPr>
          <w:p w14:paraId="82040000">
            <w:pPr>
              <w:ind/>
              <w:jc w:val="center"/>
              <w:rPr>
                <w:rFonts w:ascii="Times New Roman" w:hAnsi="Times New Roman"/>
                <w:b w:val="1"/>
                <w:sz w:val="24"/>
              </w:rPr>
            </w:pPr>
            <w:r>
              <w:rPr>
                <w:rFonts w:ascii="Times New Roman" w:hAnsi="Times New Roman"/>
                <w:b w:val="1"/>
                <w:sz w:val="24"/>
              </w:rPr>
              <w:t>2030</w:t>
            </w:r>
          </w:p>
        </w:tc>
      </w:tr>
      <w:tr>
        <w:trPr>
          <w:trHeight w:hRule="atLeast" w:val="212"/>
        </w:trPr>
        <w:tc>
          <w:tcPr>
            <w:tcW w:type="dxa" w:w="7910"/>
          </w:tcPr>
          <w:p w14:paraId="83040000">
            <w:pPr>
              <w:ind/>
              <w:jc w:val="center"/>
              <w:rPr>
                <w:rFonts w:ascii="Times New Roman" w:hAnsi="Times New Roman"/>
                <w:sz w:val="24"/>
              </w:rPr>
            </w:pPr>
            <w:r>
              <w:rPr>
                <w:rFonts w:ascii="Times New Roman" w:hAnsi="Times New Roman"/>
                <w:sz w:val="24"/>
              </w:rPr>
              <w:t>Совокупный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млрд. рублей</w:t>
            </w:r>
          </w:p>
        </w:tc>
        <w:tc>
          <w:tcPr>
            <w:tcW w:type="dxa" w:w="756"/>
            <w:vAlign w:val="center"/>
          </w:tcPr>
          <w:p w14:paraId="84040000">
            <w:pPr>
              <w:ind/>
              <w:jc w:val="center"/>
              <w:rPr>
                <w:rFonts w:ascii="Times New Roman" w:hAnsi="Times New Roman"/>
                <w:sz w:val="24"/>
              </w:rPr>
            </w:pPr>
            <w:r>
              <w:rPr>
                <w:rFonts w:ascii="Times New Roman" w:hAnsi="Times New Roman"/>
                <w:sz w:val="24"/>
              </w:rPr>
              <w:t>34</w:t>
            </w:r>
            <w:r>
              <w:rPr>
                <w:rFonts w:ascii="Times New Roman" w:hAnsi="Times New Roman"/>
                <w:sz w:val="24"/>
              </w:rPr>
              <w:t>,9</w:t>
            </w:r>
          </w:p>
        </w:tc>
        <w:tc>
          <w:tcPr>
            <w:tcW w:type="dxa" w:w="757"/>
            <w:vAlign w:val="center"/>
          </w:tcPr>
          <w:p w14:paraId="85040000">
            <w:pPr>
              <w:pStyle w:val="Style_13"/>
              <w:ind/>
              <w:jc w:val="center"/>
            </w:pPr>
            <w:r>
              <w:t>65,0</w:t>
            </w:r>
          </w:p>
        </w:tc>
        <w:tc>
          <w:tcPr>
            <w:tcW w:type="dxa" w:w="781"/>
            <w:vAlign w:val="center"/>
          </w:tcPr>
          <w:p w14:paraId="86040000">
            <w:pPr>
              <w:pStyle w:val="Style_13"/>
              <w:ind/>
              <w:jc w:val="center"/>
            </w:pPr>
            <w:r>
              <w:t>90,2</w:t>
            </w:r>
          </w:p>
        </w:tc>
      </w:tr>
      <w:tr>
        <w:trPr>
          <w:trHeight w:hRule="atLeast" w:val="212"/>
        </w:trPr>
        <w:tc>
          <w:tcPr>
            <w:tcW w:type="dxa" w:w="7910"/>
          </w:tcPr>
          <w:p w14:paraId="87040000">
            <w:pPr>
              <w:ind/>
              <w:jc w:val="center"/>
              <w:rPr>
                <w:rFonts w:ascii="Times New Roman" w:hAnsi="Times New Roman"/>
                <w:sz w:val="24"/>
              </w:rPr>
            </w:pPr>
            <w:r>
              <w:rPr>
                <w:rFonts w:ascii="Times New Roman" w:hAnsi="Times New Roman"/>
                <w:sz w:val="24"/>
              </w:rPr>
              <w:t>Прирост численности населения к предыдущему году, тыс. человек</w:t>
            </w:r>
          </w:p>
        </w:tc>
        <w:tc>
          <w:tcPr>
            <w:tcW w:type="dxa" w:w="756"/>
          </w:tcPr>
          <w:p w14:paraId="88040000">
            <w:pPr>
              <w:ind/>
              <w:jc w:val="center"/>
              <w:rPr>
                <w:rFonts w:ascii="Times New Roman" w:hAnsi="Times New Roman"/>
                <w:sz w:val="24"/>
              </w:rPr>
            </w:pPr>
            <w:r>
              <w:rPr>
                <w:rFonts w:ascii="Times New Roman" w:hAnsi="Times New Roman"/>
                <w:sz w:val="24"/>
              </w:rPr>
              <w:t>1,6</w:t>
            </w:r>
          </w:p>
        </w:tc>
        <w:tc>
          <w:tcPr>
            <w:tcW w:type="dxa" w:w="757"/>
          </w:tcPr>
          <w:p w14:paraId="89040000">
            <w:pPr>
              <w:pStyle w:val="Style_13"/>
              <w:ind/>
              <w:jc w:val="center"/>
            </w:pPr>
            <w:r>
              <w:t>1,</w:t>
            </w:r>
            <w:r>
              <w:t>6</w:t>
            </w:r>
          </w:p>
        </w:tc>
        <w:tc>
          <w:tcPr>
            <w:tcW w:type="dxa" w:w="781"/>
          </w:tcPr>
          <w:p w14:paraId="8A040000">
            <w:pPr>
              <w:pStyle w:val="Style_13"/>
              <w:ind/>
              <w:jc w:val="center"/>
            </w:pPr>
            <w:r>
              <w:t>1,</w:t>
            </w:r>
            <w:r>
              <w:t>6</w:t>
            </w:r>
          </w:p>
        </w:tc>
      </w:tr>
      <w:tr>
        <w:trPr>
          <w:trHeight w:hRule="atLeast" w:val="212"/>
        </w:trPr>
        <w:tc>
          <w:tcPr>
            <w:tcW w:type="dxa" w:w="7910"/>
          </w:tcPr>
          <w:p w14:paraId="8B040000">
            <w:pPr>
              <w:ind/>
              <w:jc w:val="center"/>
              <w:rPr>
                <w:rFonts w:ascii="Times New Roman" w:hAnsi="Times New Roman"/>
                <w:sz w:val="24"/>
              </w:rPr>
            </w:pPr>
            <w:r>
              <w:rPr>
                <w:rFonts w:ascii="Times New Roman" w:hAnsi="Times New Roman"/>
                <w:sz w:val="24"/>
              </w:rPr>
              <w:t>Объем инвестиций в основной капитал</w:t>
            </w:r>
            <w:r>
              <w:rPr>
                <w:rFonts w:ascii="Times New Roman" w:hAnsi="Times New Roman"/>
                <w:sz w:val="24"/>
              </w:rPr>
              <w:t>, за исключением инвестиций инфраструктурных монополий (федеральные проекты) и бюджетных ассигнований федерального бюджета</w:t>
            </w:r>
            <w:r>
              <w:rPr>
                <w:rFonts w:ascii="Times New Roman" w:hAnsi="Times New Roman"/>
                <w:sz w:val="24"/>
              </w:rPr>
              <w:t>, млрд. рублей</w:t>
            </w:r>
          </w:p>
        </w:tc>
        <w:tc>
          <w:tcPr>
            <w:tcW w:type="dxa" w:w="756"/>
          </w:tcPr>
          <w:p w14:paraId="8C040000">
            <w:pPr>
              <w:ind/>
              <w:jc w:val="center"/>
              <w:rPr>
                <w:rFonts w:ascii="Times New Roman" w:hAnsi="Times New Roman"/>
                <w:sz w:val="24"/>
                <w:vertAlign w:val="superscript"/>
              </w:rPr>
            </w:pPr>
            <w:r>
              <w:rPr>
                <w:rFonts w:ascii="Times New Roman" w:hAnsi="Times New Roman"/>
                <w:sz w:val="24"/>
              </w:rPr>
              <w:t>17,2</w:t>
            </w:r>
          </w:p>
        </w:tc>
        <w:tc>
          <w:tcPr>
            <w:tcW w:type="dxa" w:w="757"/>
          </w:tcPr>
          <w:p w14:paraId="8D040000">
            <w:pPr>
              <w:ind/>
              <w:jc w:val="center"/>
              <w:rPr>
                <w:rFonts w:ascii="Times New Roman" w:hAnsi="Times New Roman"/>
                <w:sz w:val="24"/>
              </w:rPr>
            </w:pPr>
            <w:r>
              <w:rPr>
                <w:rFonts w:ascii="Times New Roman" w:hAnsi="Times New Roman"/>
                <w:sz w:val="24"/>
              </w:rPr>
              <w:t>26,3</w:t>
            </w:r>
          </w:p>
        </w:tc>
        <w:tc>
          <w:tcPr>
            <w:tcW w:type="dxa" w:w="781"/>
          </w:tcPr>
          <w:p w14:paraId="8E040000">
            <w:pPr>
              <w:ind/>
              <w:jc w:val="center"/>
              <w:rPr>
                <w:rFonts w:ascii="Times New Roman" w:hAnsi="Times New Roman"/>
                <w:sz w:val="24"/>
              </w:rPr>
            </w:pPr>
            <w:r>
              <w:rPr>
                <w:rFonts w:ascii="Times New Roman" w:hAnsi="Times New Roman"/>
                <w:sz w:val="24"/>
              </w:rPr>
              <w:t>29,0</w:t>
            </w:r>
          </w:p>
        </w:tc>
      </w:tr>
      <w:tr>
        <w:trPr>
          <w:trHeight w:hRule="atLeast" w:val="212"/>
        </w:trPr>
        <w:tc>
          <w:tcPr>
            <w:tcW w:type="dxa" w:w="7910"/>
          </w:tcPr>
          <w:p w14:paraId="8F040000">
            <w:pPr>
              <w:ind/>
              <w:jc w:val="center"/>
              <w:rPr>
                <w:rFonts w:ascii="Times New Roman" w:hAnsi="Times New Roman"/>
                <w:sz w:val="24"/>
              </w:rPr>
            </w:pPr>
            <w:r>
              <w:rPr>
                <w:rFonts w:ascii="Times New Roman" w:hAnsi="Times New Roman"/>
                <w:sz w:val="24"/>
              </w:rPr>
              <w:t xml:space="preserve">Рост физического объема инвестиций в основной капитал </w:t>
            </w:r>
            <w:r>
              <w:rPr>
                <w:rFonts w:ascii="Times New Roman" w:hAnsi="Times New Roman"/>
                <w:sz w:val="24"/>
              </w:rPr>
              <w:t xml:space="preserve">без бюджетных средств </w:t>
            </w:r>
            <w:r>
              <w:rPr>
                <w:rFonts w:ascii="Times New Roman" w:hAnsi="Times New Roman"/>
                <w:sz w:val="24"/>
              </w:rPr>
              <w:t>(в сопоставимых ценах)</w:t>
            </w:r>
          </w:p>
        </w:tc>
        <w:tc>
          <w:tcPr>
            <w:tcW w:type="dxa" w:w="756"/>
          </w:tcPr>
          <w:p w14:paraId="90040000">
            <w:pPr>
              <w:ind/>
              <w:jc w:val="center"/>
              <w:rPr>
                <w:rFonts w:ascii="Times New Roman" w:hAnsi="Times New Roman"/>
                <w:sz w:val="24"/>
              </w:rPr>
            </w:pPr>
            <w:r>
              <w:rPr>
                <w:rFonts w:ascii="Times New Roman" w:hAnsi="Times New Roman"/>
                <w:sz w:val="24"/>
              </w:rPr>
              <w:t>89,9</w:t>
            </w:r>
          </w:p>
        </w:tc>
        <w:tc>
          <w:tcPr>
            <w:tcW w:type="dxa" w:w="757"/>
          </w:tcPr>
          <w:p w14:paraId="91040000">
            <w:pPr>
              <w:ind/>
              <w:jc w:val="center"/>
              <w:rPr>
                <w:rFonts w:ascii="Times New Roman" w:hAnsi="Times New Roman"/>
                <w:sz w:val="24"/>
              </w:rPr>
            </w:pPr>
            <w:r>
              <w:rPr>
                <w:rFonts w:ascii="Times New Roman" w:hAnsi="Times New Roman"/>
                <w:sz w:val="24"/>
              </w:rPr>
              <w:t>102,7</w:t>
            </w:r>
          </w:p>
        </w:tc>
        <w:tc>
          <w:tcPr>
            <w:tcW w:type="dxa" w:w="781"/>
          </w:tcPr>
          <w:p w14:paraId="92040000">
            <w:pPr>
              <w:ind/>
              <w:jc w:val="center"/>
              <w:rPr>
                <w:rFonts w:ascii="Times New Roman" w:hAnsi="Times New Roman"/>
                <w:sz w:val="24"/>
              </w:rPr>
            </w:pPr>
            <w:r>
              <w:rPr>
                <w:rFonts w:ascii="Times New Roman" w:hAnsi="Times New Roman"/>
                <w:sz w:val="24"/>
              </w:rPr>
              <w:t>10</w:t>
            </w:r>
            <w:r>
              <w:rPr>
                <w:rFonts w:ascii="Times New Roman" w:hAnsi="Times New Roman"/>
                <w:sz w:val="24"/>
              </w:rPr>
              <w:t>3</w:t>
            </w:r>
            <w:r>
              <w:rPr>
                <w:rFonts w:ascii="Times New Roman" w:hAnsi="Times New Roman"/>
                <w:sz w:val="24"/>
              </w:rPr>
              <w:t>,0</w:t>
            </w:r>
          </w:p>
        </w:tc>
      </w:tr>
      <w:tr>
        <w:trPr>
          <w:trHeight w:hRule="atLeast" w:val="212"/>
        </w:trPr>
        <w:tc>
          <w:tcPr>
            <w:tcW w:type="dxa" w:w="7910"/>
          </w:tcPr>
          <w:p w14:paraId="93040000">
            <w:pPr>
              <w:ind/>
              <w:jc w:val="center"/>
              <w:rPr>
                <w:rFonts w:ascii="Times New Roman" w:hAnsi="Times New Roman"/>
                <w:sz w:val="24"/>
              </w:rPr>
            </w:pPr>
            <w:r>
              <w:rPr>
                <w:rFonts w:ascii="Times New Roman" w:hAnsi="Times New Roman"/>
                <w:sz w:val="24"/>
              </w:rPr>
              <w:t>Ожидаемая продолжительность жизни при рождении, лет</w:t>
            </w:r>
          </w:p>
        </w:tc>
        <w:tc>
          <w:tcPr>
            <w:tcW w:type="dxa" w:w="756"/>
          </w:tcPr>
          <w:p w14:paraId="94040000">
            <w:pPr>
              <w:ind/>
              <w:jc w:val="center"/>
              <w:rPr>
                <w:rFonts w:ascii="Times New Roman" w:hAnsi="Times New Roman"/>
                <w:sz w:val="24"/>
                <w:vertAlign w:val="superscript"/>
              </w:rPr>
            </w:pPr>
            <w:r>
              <w:rPr>
                <w:rFonts w:ascii="Times New Roman" w:hAnsi="Times New Roman"/>
                <w:sz w:val="24"/>
              </w:rPr>
              <w:t>74,5</w:t>
            </w:r>
          </w:p>
        </w:tc>
        <w:tc>
          <w:tcPr>
            <w:tcW w:type="dxa" w:w="757"/>
          </w:tcPr>
          <w:p w14:paraId="95040000">
            <w:pPr>
              <w:ind/>
              <w:jc w:val="center"/>
              <w:rPr>
                <w:rFonts w:ascii="Times New Roman" w:hAnsi="Times New Roman"/>
                <w:sz w:val="24"/>
              </w:rPr>
            </w:pPr>
            <w:r>
              <w:rPr>
                <w:rFonts w:ascii="Times New Roman" w:hAnsi="Times New Roman"/>
                <w:sz w:val="24"/>
              </w:rPr>
              <w:t>74</w:t>
            </w:r>
            <w:r>
              <w:rPr>
                <w:rFonts w:ascii="Times New Roman" w:hAnsi="Times New Roman"/>
                <w:sz w:val="24"/>
              </w:rPr>
              <w:t>,6</w:t>
            </w:r>
          </w:p>
        </w:tc>
        <w:tc>
          <w:tcPr>
            <w:tcW w:type="dxa" w:w="781"/>
          </w:tcPr>
          <w:p w14:paraId="96040000">
            <w:pPr>
              <w:ind/>
              <w:jc w:val="center"/>
              <w:rPr>
                <w:rFonts w:ascii="Times New Roman" w:hAnsi="Times New Roman"/>
                <w:sz w:val="24"/>
              </w:rPr>
            </w:pPr>
            <w:r>
              <w:rPr>
                <w:rFonts w:ascii="Times New Roman" w:hAnsi="Times New Roman"/>
                <w:sz w:val="24"/>
              </w:rPr>
              <w:t>78,03</w:t>
            </w:r>
          </w:p>
        </w:tc>
      </w:tr>
      <w:tr>
        <w:trPr>
          <w:trHeight w:hRule="atLeast" w:val="243"/>
        </w:trPr>
        <w:tc>
          <w:tcPr>
            <w:tcW w:type="dxa" w:w="7910"/>
          </w:tcPr>
          <w:p w14:paraId="97040000">
            <w:pPr>
              <w:ind/>
              <w:jc w:val="center"/>
              <w:rPr>
                <w:rFonts w:ascii="Times New Roman" w:hAnsi="Times New Roman"/>
                <w:sz w:val="24"/>
              </w:rPr>
            </w:pPr>
            <w:r>
              <w:rPr>
                <w:rFonts w:ascii="Times New Roman" w:hAnsi="Times New Roman"/>
                <w:sz w:val="24"/>
              </w:rPr>
              <w:t>Среднемесячная заработная плата одного работника, тыс. рублей</w:t>
            </w:r>
          </w:p>
        </w:tc>
        <w:tc>
          <w:tcPr>
            <w:tcW w:type="dxa" w:w="756"/>
          </w:tcPr>
          <w:p w14:paraId="98040000">
            <w:pPr>
              <w:ind/>
              <w:jc w:val="center"/>
              <w:rPr>
                <w:rFonts w:ascii="Times New Roman" w:hAnsi="Times New Roman"/>
                <w:sz w:val="24"/>
              </w:rPr>
            </w:pPr>
            <w:r>
              <w:rPr>
                <w:rFonts w:ascii="Times New Roman" w:hAnsi="Times New Roman"/>
                <w:sz w:val="24"/>
              </w:rPr>
              <w:t>41,2</w:t>
            </w:r>
          </w:p>
        </w:tc>
        <w:tc>
          <w:tcPr>
            <w:tcW w:type="dxa" w:w="757"/>
          </w:tcPr>
          <w:p w14:paraId="99040000">
            <w:pPr>
              <w:ind/>
              <w:jc w:val="center"/>
              <w:rPr>
                <w:rFonts w:ascii="Times New Roman" w:hAnsi="Times New Roman"/>
                <w:sz w:val="24"/>
              </w:rPr>
            </w:pPr>
            <w:r>
              <w:rPr>
                <w:rFonts w:ascii="Times New Roman" w:hAnsi="Times New Roman"/>
                <w:sz w:val="24"/>
              </w:rPr>
              <w:t>52,1</w:t>
            </w:r>
          </w:p>
        </w:tc>
        <w:tc>
          <w:tcPr>
            <w:tcW w:type="dxa" w:w="781"/>
          </w:tcPr>
          <w:p w14:paraId="9A040000">
            <w:pPr>
              <w:ind/>
              <w:jc w:val="center"/>
              <w:rPr>
                <w:rFonts w:ascii="Times New Roman" w:hAnsi="Times New Roman"/>
                <w:sz w:val="24"/>
              </w:rPr>
            </w:pPr>
            <w:r>
              <w:rPr>
                <w:rFonts w:ascii="Times New Roman" w:hAnsi="Times New Roman"/>
                <w:sz w:val="24"/>
              </w:rPr>
              <w:t>60,0</w:t>
            </w:r>
          </w:p>
        </w:tc>
      </w:tr>
    </w:tbl>
    <w:p w14:paraId="9B040000">
      <w:pPr>
        <w:widowControl w:val="0"/>
        <w:tabs>
          <w:tab w:leader="none" w:pos="1134" w:val="left"/>
        </w:tabs>
        <w:spacing w:after="0" w:line="240" w:lineRule="auto"/>
        <w:ind w:firstLine="567" w:left="0"/>
        <w:jc w:val="both"/>
        <w:rPr>
          <w:rFonts w:ascii="Times New Roman" w:hAnsi="Times New Roman"/>
        </w:rPr>
      </w:pPr>
    </w:p>
    <w:p w14:paraId="9C04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На верхнем уровне система целеполагания представлена шестью показателями, которые обобщают результаты реализации Стратегии Аксайского района по целевому сценарию. В соответствии с ним достижение целей социально-экономического развития Аксайского района к 2030 году в рамках реализации второго и третьего этапа позволит получить следующие трансформационные эффекты:</w:t>
      </w:r>
    </w:p>
    <w:p w14:paraId="9D040000">
      <w:pPr>
        <w:widowControl w:val="0"/>
        <w:spacing w:after="0" w:line="240" w:lineRule="auto"/>
        <w:ind w:firstLine="567" w:left="0"/>
        <w:jc w:val="both"/>
        <w:rPr>
          <w:rFonts w:ascii="Times New Roman" w:hAnsi="Times New Roman"/>
          <w:sz w:val="28"/>
        </w:rPr>
      </w:pPr>
      <w:r>
        <w:rPr>
          <w:rFonts w:ascii="Times New Roman" w:hAnsi="Times New Roman"/>
          <w:sz w:val="28"/>
        </w:rPr>
        <w:t>изменение тенденции естественной убыли населения области на стабильный прирост, в том числе за счет увеличения средней продолжительности жизни свыше 78 лет;</w:t>
      </w:r>
    </w:p>
    <w:p w14:paraId="9E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увеличение масштабов экономики района на основе технологического обновления производства и роста частных инвестиций в основной капитал </w:t>
      </w:r>
      <w:r>
        <w:rPr>
          <w:rFonts w:ascii="Times New Roman" w:hAnsi="Times New Roman"/>
          <w:sz w:val="28"/>
        </w:rPr>
        <w:t xml:space="preserve">не менее чем </w:t>
      </w:r>
      <w:r>
        <w:rPr>
          <w:rFonts w:ascii="Times New Roman" w:hAnsi="Times New Roman"/>
          <w:sz w:val="28"/>
        </w:rPr>
        <w:t>в 1,5 р</w:t>
      </w:r>
      <w:r>
        <w:rPr>
          <w:rFonts w:ascii="Times New Roman" w:hAnsi="Times New Roman"/>
          <w:sz w:val="28"/>
        </w:rPr>
        <w:t>аза (по сравнению с 2021 годом)</w:t>
      </w:r>
      <w:r>
        <w:rPr>
          <w:rFonts w:ascii="Times New Roman" w:hAnsi="Times New Roman"/>
          <w:sz w:val="28"/>
        </w:rPr>
        <w:t>;</w:t>
      </w:r>
    </w:p>
    <w:p w14:paraId="9F040000">
      <w:pPr>
        <w:widowControl w:val="0"/>
        <w:spacing w:after="0" w:line="240" w:lineRule="auto"/>
        <w:ind w:firstLine="567" w:left="0"/>
        <w:jc w:val="both"/>
        <w:rPr>
          <w:rFonts w:ascii="Times New Roman" w:hAnsi="Times New Roman"/>
          <w:sz w:val="28"/>
        </w:rPr>
      </w:pPr>
      <w:r>
        <w:rPr>
          <w:rFonts w:ascii="Times New Roman" w:hAnsi="Times New Roman"/>
          <w:sz w:val="28"/>
        </w:rPr>
        <w:t>развитие человеческого капитала, ускоренный прирост высокопроизводительных рабочих мест в экономике района.</w:t>
      </w:r>
    </w:p>
    <w:p w14:paraId="A0040000">
      <w:pPr>
        <w:pStyle w:val="Style_6"/>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Целевые значения показателей формируются на основе долгосрочного прогноза социально-экономического развития Аксайского района на период до 2036 года.</w:t>
      </w:r>
    </w:p>
    <w:p w14:paraId="A1040000">
      <w:pPr>
        <w:pStyle w:val="Style_6"/>
        <w:tabs>
          <w:tab w:leader="none" w:pos="1134" w:val="left"/>
        </w:tabs>
        <w:spacing w:after="0" w:line="240" w:lineRule="auto"/>
        <w:ind w:firstLine="567" w:left="0"/>
        <w:jc w:val="both"/>
        <w:rPr>
          <w:rFonts w:ascii="Times New Roman" w:hAnsi="Times New Roman"/>
          <w:sz w:val="28"/>
        </w:rPr>
      </w:pPr>
    </w:p>
    <w:p w14:paraId="A2040000">
      <w:pPr>
        <w:spacing w:after="0" w:line="240" w:lineRule="auto"/>
        <w:ind w:firstLine="567" w:left="0"/>
        <w:contextualSpacing w:val="1"/>
        <w:rPr>
          <w:rFonts w:ascii="Times New Roman" w:hAnsi="Times New Roman"/>
          <w:b w:val="1"/>
          <w:sz w:val="28"/>
        </w:rPr>
      </w:pPr>
      <w:r>
        <w:rPr>
          <w:rFonts w:ascii="Times New Roman" w:hAnsi="Times New Roman"/>
          <w:b w:val="1"/>
          <w:sz w:val="28"/>
        </w:rPr>
        <w:t>3. Механизм реализации целевого сценария</w:t>
      </w:r>
    </w:p>
    <w:p w14:paraId="A3040000">
      <w:pPr>
        <w:spacing w:after="0" w:line="240" w:lineRule="auto"/>
        <w:ind w:firstLine="567" w:left="0"/>
        <w:jc w:val="both"/>
        <w:rPr>
          <w:rFonts w:ascii="Times New Roman" w:hAnsi="Times New Roman"/>
          <w:b w:val="1"/>
          <w:sz w:val="28"/>
        </w:rPr>
      </w:pPr>
      <w:r>
        <w:rPr>
          <w:rFonts w:ascii="Times New Roman" w:hAnsi="Times New Roman"/>
          <w:b w:val="1"/>
          <w:sz w:val="28"/>
        </w:rPr>
        <w:t>3. 1. Экономическая политика</w:t>
      </w:r>
    </w:p>
    <w:p w14:paraId="A4040000">
      <w:pPr>
        <w:spacing w:after="0" w:line="240" w:lineRule="auto"/>
        <w:ind w:firstLine="567" w:left="0"/>
        <w:jc w:val="both"/>
        <w:rPr>
          <w:rFonts w:ascii="Times New Roman" w:hAnsi="Times New Roman"/>
          <w:sz w:val="28"/>
        </w:rPr>
      </w:pPr>
      <w:r>
        <w:rPr>
          <w:rFonts w:ascii="Times New Roman" w:hAnsi="Times New Roman"/>
          <w:sz w:val="28"/>
        </w:rPr>
        <w:t>В отраслевой структуре экономики района, начиная с 2014 года, по объемным показателям доминирует потребительский рынок. Доля промышленности в обороте предприятий по полному кругу выросла по сравнению с 2014 годом на 10,7 процентных пункта и составила на сегодняшний день 23,1%. Объемы строительных организаций составляют порядка 7,2%, транспортировка и хранение – 6,1%, по остальным отраслям – менее 5% по каждой.</w:t>
      </w:r>
    </w:p>
    <w:p w14:paraId="A5040000">
      <w:pPr>
        <w:spacing w:after="0" w:line="240" w:lineRule="auto"/>
        <w:ind w:firstLine="567" w:left="0"/>
        <w:jc w:val="right"/>
        <w:rPr>
          <w:rFonts w:ascii="Times New Roman" w:hAnsi="Times New Roman"/>
          <w:sz w:val="28"/>
        </w:rPr>
      </w:pPr>
      <w:r>
        <w:rPr>
          <w:rFonts w:ascii="Times New Roman" w:hAnsi="Times New Roman"/>
          <w:sz w:val="28"/>
        </w:rPr>
        <w:t xml:space="preserve">Таблица 11 </w:t>
      </w:r>
    </w:p>
    <w:p w14:paraId="A6040000">
      <w:pPr>
        <w:spacing w:after="0" w:line="240" w:lineRule="auto"/>
        <w:ind/>
        <w:jc w:val="center"/>
        <w:rPr>
          <w:rFonts w:ascii="Times New Roman" w:hAnsi="Times New Roman"/>
          <w:sz w:val="28"/>
        </w:rPr>
      </w:pPr>
      <w:r>
        <w:rPr>
          <w:rFonts w:ascii="Times New Roman" w:hAnsi="Times New Roman"/>
          <w:sz w:val="28"/>
        </w:rPr>
        <w:t xml:space="preserve"> Оборот организаций (крупные и средние предприятия), тыс. рублей</w:t>
      </w:r>
    </w:p>
    <w:tbl>
      <w:tblPr>
        <w:tblStyle w:val="Style_14"/>
        <w:tblInd w:type="dxa" w:w="108"/>
        <w:tblLayout w:type="fixed"/>
      </w:tblPr>
      <w:tblGrid>
        <w:gridCol w:w="912"/>
        <w:gridCol w:w="2629"/>
        <w:gridCol w:w="6524"/>
      </w:tblGrid>
      <w:tr>
        <w:trPr>
          <w:trHeight w:hRule="atLeast" w:val="812"/>
        </w:trPr>
        <w:tc>
          <w:tcPr>
            <w:tcW w:type="dxa" w:w="912"/>
          </w:tcPr>
          <w:p w14:paraId="A7040000">
            <w:pPr>
              <w:ind/>
              <w:jc w:val="center"/>
              <w:rPr>
                <w:rFonts w:ascii="Times New Roman" w:hAnsi="Times New Roman"/>
                <w:sz w:val="24"/>
              </w:rPr>
            </w:pPr>
            <w:r>
              <w:rPr>
                <w:rFonts w:ascii="Times New Roman" w:hAnsi="Times New Roman"/>
                <w:sz w:val="24"/>
              </w:rPr>
              <w:t>год</w:t>
            </w:r>
          </w:p>
        </w:tc>
        <w:tc>
          <w:tcPr>
            <w:tcW w:type="dxa" w:w="2629"/>
          </w:tcPr>
          <w:p w14:paraId="A8040000">
            <w:pPr>
              <w:ind/>
              <w:jc w:val="center"/>
              <w:rPr>
                <w:rFonts w:ascii="Times New Roman" w:hAnsi="Times New Roman"/>
                <w:sz w:val="24"/>
              </w:rPr>
            </w:pPr>
            <w:r>
              <w:rPr>
                <w:rFonts w:ascii="Times New Roman" w:hAnsi="Times New Roman"/>
                <w:sz w:val="24"/>
              </w:rPr>
              <w:t xml:space="preserve">оборот  организаций, </w:t>
            </w:r>
          </w:p>
          <w:p w14:paraId="A9040000">
            <w:pPr>
              <w:ind/>
              <w:jc w:val="center"/>
              <w:rPr>
                <w:rFonts w:ascii="Times New Roman" w:hAnsi="Times New Roman"/>
                <w:sz w:val="24"/>
              </w:rPr>
            </w:pPr>
            <w:r>
              <w:rPr>
                <w:rFonts w:ascii="Times New Roman" w:hAnsi="Times New Roman"/>
                <w:sz w:val="24"/>
              </w:rPr>
              <w:t>всего</w:t>
            </w:r>
          </w:p>
          <w:p w14:paraId="AA040000">
            <w:pPr>
              <w:ind w:firstLine="567" w:left="0"/>
              <w:jc w:val="center"/>
              <w:rPr>
                <w:rFonts w:ascii="Times New Roman" w:hAnsi="Times New Roman"/>
                <w:sz w:val="24"/>
              </w:rPr>
            </w:pPr>
            <w:r>
              <w:rPr>
                <w:rFonts w:ascii="Times New Roman" w:hAnsi="Times New Roman"/>
                <w:sz w:val="24"/>
              </w:rPr>
              <w:t xml:space="preserve"> </w:t>
            </w:r>
          </w:p>
        </w:tc>
        <w:tc>
          <w:tcPr>
            <w:tcW w:type="dxa" w:w="6524"/>
          </w:tcPr>
          <w:p w14:paraId="AB040000">
            <w:pPr>
              <w:ind w:firstLine="37" w:left="0"/>
              <w:jc w:val="center"/>
              <w:rPr>
                <w:rFonts w:ascii="Times New Roman" w:hAnsi="Times New Roman"/>
                <w:sz w:val="24"/>
              </w:rPr>
            </w:pPr>
            <w:r>
              <w:rPr>
                <w:rFonts w:ascii="Times New Roman" w:hAnsi="Times New Roman"/>
                <w:sz w:val="24"/>
              </w:rPr>
              <w:t xml:space="preserve">в том числе </w:t>
            </w:r>
          </w:p>
        </w:tc>
      </w:tr>
      <w:tr>
        <w:tc>
          <w:tcPr>
            <w:tcW w:type="dxa" w:w="912"/>
          </w:tcPr>
          <w:p w14:paraId="AC040000">
            <w:pPr>
              <w:ind/>
              <w:jc w:val="center"/>
              <w:rPr>
                <w:rFonts w:ascii="Times New Roman" w:hAnsi="Times New Roman"/>
                <w:sz w:val="24"/>
              </w:rPr>
            </w:pPr>
            <w:r>
              <w:rPr>
                <w:rFonts w:ascii="Times New Roman" w:hAnsi="Times New Roman"/>
                <w:sz w:val="24"/>
              </w:rPr>
              <w:t>2014</w:t>
            </w:r>
          </w:p>
        </w:tc>
        <w:tc>
          <w:tcPr>
            <w:tcW w:type="dxa" w:w="2629"/>
          </w:tcPr>
          <w:p w14:paraId="AD040000">
            <w:pPr>
              <w:ind w:hanging="27" w:left="27"/>
              <w:jc w:val="center"/>
              <w:rPr>
                <w:rFonts w:ascii="Times New Roman" w:hAnsi="Times New Roman"/>
                <w:sz w:val="24"/>
              </w:rPr>
            </w:pPr>
            <w:r>
              <w:rPr>
                <w:rFonts w:ascii="Times New Roman" w:hAnsi="Times New Roman"/>
                <w:sz w:val="24"/>
              </w:rPr>
              <w:t>62 498 042</w:t>
            </w:r>
          </w:p>
        </w:tc>
        <w:tc>
          <w:tcPr>
            <w:tcW w:type="dxa" w:w="6524"/>
          </w:tcPr>
          <w:p w14:paraId="AE040000">
            <w:pPr>
              <w:rPr>
                <w:rFonts w:ascii="Times New Roman" w:hAnsi="Times New Roman"/>
                <w:sz w:val="24"/>
              </w:rPr>
            </w:pPr>
            <w:r>
              <w:rPr>
                <w:rFonts w:ascii="Times New Roman" w:hAnsi="Times New Roman"/>
                <w:sz w:val="24"/>
              </w:rPr>
              <w:t xml:space="preserve">обрабатывающие производства –7 799 781 (12,4%), </w:t>
            </w:r>
          </w:p>
          <w:p w14:paraId="AF040000">
            <w:pPr>
              <w:rPr>
                <w:rFonts w:ascii="Times New Roman" w:hAnsi="Times New Roman"/>
                <w:sz w:val="24"/>
              </w:rPr>
            </w:pPr>
            <w:r>
              <w:rPr>
                <w:rFonts w:ascii="Times New Roman" w:hAnsi="Times New Roman"/>
                <w:sz w:val="24"/>
              </w:rPr>
              <w:t>сельское хозяйство – 885 143 (1,42%)</w:t>
            </w:r>
          </w:p>
          <w:p w14:paraId="B0040000">
            <w:pPr>
              <w:rPr>
                <w:rFonts w:ascii="Times New Roman" w:hAnsi="Times New Roman"/>
                <w:sz w:val="24"/>
              </w:rPr>
            </w:pPr>
            <w:r>
              <w:rPr>
                <w:rFonts w:ascii="Times New Roman" w:hAnsi="Times New Roman"/>
                <w:sz w:val="24"/>
              </w:rPr>
              <w:t>строительство –6 806 566  (10,9%)</w:t>
            </w:r>
          </w:p>
          <w:p w14:paraId="B1040000">
            <w:pPr>
              <w:rPr>
                <w:rFonts w:ascii="Times New Roman" w:hAnsi="Times New Roman"/>
                <w:sz w:val="24"/>
              </w:rPr>
            </w:pPr>
            <w:r>
              <w:rPr>
                <w:rFonts w:ascii="Times New Roman" w:hAnsi="Times New Roman"/>
                <w:sz w:val="24"/>
              </w:rPr>
              <w:t>торговля – 4 2160 367  (67,5%)</w:t>
            </w:r>
          </w:p>
          <w:p w14:paraId="B2040000">
            <w:pPr>
              <w:rPr>
                <w:rFonts w:ascii="Times New Roman" w:hAnsi="Times New Roman"/>
                <w:sz w:val="24"/>
              </w:rPr>
            </w:pPr>
            <w:r>
              <w:rPr>
                <w:rFonts w:ascii="Times New Roman" w:hAnsi="Times New Roman"/>
                <w:sz w:val="24"/>
              </w:rPr>
              <w:t>транспорт и связь –565 907  (0,91%)</w:t>
            </w:r>
          </w:p>
        </w:tc>
      </w:tr>
      <w:tr>
        <w:tc>
          <w:tcPr>
            <w:tcW w:type="dxa" w:w="912"/>
          </w:tcPr>
          <w:p w14:paraId="B3040000">
            <w:pPr>
              <w:ind/>
              <w:jc w:val="center"/>
              <w:rPr>
                <w:rFonts w:ascii="Times New Roman" w:hAnsi="Times New Roman"/>
                <w:sz w:val="24"/>
              </w:rPr>
            </w:pPr>
            <w:r>
              <w:rPr>
                <w:rFonts w:ascii="Times New Roman" w:hAnsi="Times New Roman"/>
                <w:sz w:val="24"/>
              </w:rPr>
              <w:t>2015</w:t>
            </w:r>
          </w:p>
        </w:tc>
        <w:tc>
          <w:tcPr>
            <w:tcW w:type="dxa" w:w="2629"/>
          </w:tcPr>
          <w:p w14:paraId="B4040000">
            <w:pPr>
              <w:ind w:hanging="27" w:left="27"/>
              <w:jc w:val="center"/>
              <w:rPr>
                <w:rFonts w:ascii="Times New Roman" w:hAnsi="Times New Roman"/>
                <w:sz w:val="24"/>
              </w:rPr>
            </w:pPr>
            <w:r>
              <w:rPr>
                <w:rFonts w:ascii="Times New Roman" w:hAnsi="Times New Roman"/>
                <w:sz w:val="24"/>
              </w:rPr>
              <w:t>68 628 861</w:t>
            </w:r>
          </w:p>
        </w:tc>
        <w:tc>
          <w:tcPr>
            <w:tcW w:type="dxa" w:w="6524"/>
          </w:tcPr>
          <w:p w14:paraId="B5040000">
            <w:pPr>
              <w:rPr>
                <w:rFonts w:ascii="Times New Roman" w:hAnsi="Times New Roman"/>
                <w:sz w:val="24"/>
              </w:rPr>
            </w:pPr>
            <w:r>
              <w:rPr>
                <w:rFonts w:ascii="Times New Roman" w:hAnsi="Times New Roman"/>
                <w:sz w:val="24"/>
              </w:rPr>
              <w:t xml:space="preserve">обрабатывающие производства – 9 685 372 (14,1%), </w:t>
            </w:r>
          </w:p>
          <w:p w14:paraId="B6040000">
            <w:pPr>
              <w:rPr>
                <w:rFonts w:ascii="Times New Roman" w:hAnsi="Times New Roman"/>
                <w:sz w:val="24"/>
              </w:rPr>
            </w:pPr>
            <w:r>
              <w:rPr>
                <w:rFonts w:ascii="Times New Roman" w:hAnsi="Times New Roman"/>
                <w:sz w:val="24"/>
              </w:rPr>
              <w:t>сельское хозяйство – 1 115 889 (1,62%)</w:t>
            </w:r>
          </w:p>
          <w:p w14:paraId="B7040000">
            <w:pPr>
              <w:rPr>
                <w:rFonts w:ascii="Times New Roman" w:hAnsi="Times New Roman"/>
                <w:sz w:val="24"/>
              </w:rPr>
            </w:pPr>
            <w:r>
              <w:rPr>
                <w:rFonts w:ascii="Times New Roman" w:hAnsi="Times New Roman"/>
                <w:sz w:val="24"/>
              </w:rPr>
              <w:t>строительство –6 134 657  (8,9%)</w:t>
            </w:r>
          </w:p>
          <w:p w14:paraId="B8040000">
            <w:pPr>
              <w:rPr>
                <w:rFonts w:ascii="Times New Roman" w:hAnsi="Times New Roman"/>
                <w:sz w:val="24"/>
              </w:rPr>
            </w:pPr>
            <w:r>
              <w:rPr>
                <w:rFonts w:ascii="Times New Roman" w:hAnsi="Times New Roman"/>
                <w:sz w:val="24"/>
              </w:rPr>
              <w:t>торговля – 4 6625 331  (67,9%)</w:t>
            </w:r>
          </w:p>
          <w:p w14:paraId="B9040000">
            <w:pPr>
              <w:rPr>
                <w:rFonts w:ascii="Times New Roman" w:hAnsi="Times New Roman"/>
                <w:sz w:val="24"/>
              </w:rPr>
            </w:pPr>
            <w:r>
              <w:rPr>
                <w:rFonts w:ascii="Times New Roman" w:hAnsi="Times New Roman"/>
                <w:sz w:val="24"/>
              </w:rPr>
              <w:t>транспорт и связь –377 770 (0,55%)</w:t>
            </w:r>
          </w:p>
        </w:tc>
      </w:tr>
      <w:tr>
        <w:tc>
          <w:tcPr>
            <w:tcW w:type="dxa" w:w="912"/>
          </w:tcPr>
          <w:p w14:paraId="BA040000">
            <w:pPr>
              <w:ind/>
              <w:jc w:val="center"/>
              <w:rPr>
                <w:rFonts w:ascii="Times New Roman" w:hAnsi="Times New Roman"/>
                <w:sz w:val="24"/>
              </w:rPr>
            </w:pPr>
            <w:r>
              <w:rPr>
                <w:rFonts w:ascii="Times New Roman" w:hAnsi="Times New Roman"/>
                <w:sz w:val="24"/>
              </w:rPr>
              <w:t>2016</w:t>
            </w:r>
          </w:p>
        </w:tc>
        <w:tc>
          <w:tcPr>
            <w:tcW w:type="dxa" w:w="2629"/>
          </w:tcPr>
          <w:p w14:paraId="BB040000">
            <w:pPr>
              <w:ind w:hanging="27" w:left="27"/>
              <w:jc w:val="center"/>
              <w:rPr>
                <w:rFonts w:ascii="Times New Roman" w:hAnsi="Times New Roman"/>
                <w:sz w:val="24"/>
              </w:rPr>
            </w:pPr>
            <w:r>
              <w:rPr>
                <w:rFonts w:ascii="Times New Roman" w:hAnsi="Times New Roman"/>
                <w:sz w:val="24"/>
              </w:rPr>
              <w:t xml:space="preserve">80 586 804 </w:t>
            </w:r>
          </w:p>
        </w:tc>
        <w:tc>
          <w:tcPr>
            <w:tcW w:type="dxa" w:w="6524"/>
          </w:tcPr>
          <w:p w14:paraId="BC040000">
            <w:pPr>
              <w:rPr>
                <w:rFonts w:ascii="Times New Roman" w:hAnsi="Times New Roman"/>
                <w:sz w:val="24"/>
              </w:rPr>
            </w:pPr>
            <w:r>
              <w:rPr>
                <w:rFonts w:ascii="Times New Roman" w:hAnsi="Times New Roman"/>
                <w:sz w:val="24"/>
              </w:rPr>
              <w:t xml:space="preserve">обрабатывающие производства – 11 822 918 (14,7%), </w:t>
            </w:r>
          </w:p>
          <w:p w14:paraId="BD040000">
            <w:pPr>
              <w:rPr>
                <w:rFonts w:ascii="Times New Roman" w:hAnsi="Times New Roman"/>
                <w:sz w:val="24"/>
              </w:rPr>
            </w:pPr>
            <w:r>
              <w:rPr>
                <w:rFonts w:ascii="Times New Roman" w:hAnsi="Times New Roman"/>
                <w:sz w:val="24"/>
              </w:rPr>
              <w:t>сельское хозяйство – 1 022 039 (1,27%)</w:t>
            </w:r>
          </w:p>
          <w:p w14:paraId="BE040000">
            <w:pPr>
              <w:rPr>
                <w:rFonts w:ascii="Times New Roman" w:hAnsi="Times New Roman"/>
                <w:sz w:val="24"/>
              </w:rPr>
            </w:pPr>
            <w:r>
              <w:rPr>
                <w:rFonts w:ascii="Times New Roman" w:hAnsi="Times New Roman"/>
                <w:sz w:val="24"/>
              </w:rPr>
              <w:t>строительство – 7 548 007 (9,4%)</w:t>
            </w:r>
          </w:p>
          <w:p w14:paraId="BF040000">
            <w:pPr>
              <w:rPr>
                <w:rFonts w:ascii="Times New Roman" w:hAnsi="Times New Roman"/>
                <w:sz w:val="24"/>
              </w:rPr>
            </w:pPr>
            <w:r>
              <w:rPr>
                <w:rFonts w:ascii="Times New Roman" w:hAnsi="Times New Roman"/>
                <w:sz w:val="24"/>
              </w:rPr>
              <w:t>торговля – 54 482 612 (67,6%)</w:t>
            </w:r>
          </w:p>
          <w:p w14:paraId="C0040000">
            <w:pPr>
              <w:rPr>
                <w:rFonts w:ascii="Times New Roman" w:hAnsi="Times New Roman"/>
                <w:sz w:val="24"/>
              </w:rPr>
            </w:pPr>
            <w:r>
              <w:rPr>
                <w:rFonts w:ascii="Times New Roman" w:hAnsi="Times New Roman"/>
                <w:sz w:val="24"/>
              </w:rPr>
              <w:t>транспортировка и хранение –459 550 (0,57%)</w:t>
            </w:r>
          </w:p>
        </w:tc>
      </w:tr>
      <w:tr>
        <w:tc>
          <w:tcPr>
            <w:tcW w:type="dxa" w:w="912"/>
          </w:tcPr>
          <w:p w14:paraId="C1040000">
            <w:pPr>
              <w:ind/>
              <w:jc w:val="center"/>
              <w:rPr>
                <w:rFonts w:ascii="Times New Roman" w:hAnsi="Times New Roman"/>
                <w:sz w:val="24"/>
              </w:rPr>
            </w:pPr>
            <w:r>
              <w:rPr>
                <w:rFonts w:ascii="Times New Roman" w:hAnsi="Times New Roman"/>
                <w:sz w:val="24"/>
              </w:rPr>
              <w:t>2017</w:t>
            </w:r>
          </w:p>
        </w:tc>
        <w:tc>
          <w:tcPr>
            <w:tcW w:type="dxa" w:w="2629"/>
          </w:tcPr>
          <w:p w14:paraId="C2040000">
            <w:pPr>
              <w:ind w:hanging="27" w:left="27"/>
              <w:jc w:val="center"/>
              <w:rPr>
                <w:rFonts w:ascii="Times New Roman" w:hAnsi="Times New Roman"/>
                <w:sz w:val="24"/>
              </w:rPr>
            </w:pPr>
            <w:r>
              <w:rPr>
                <w:rFonts w:ascii="Times New Roman" w:hAnsi="Times New Roman"/>
                <w:sz w:val="24"/>
              </w:rPr>
              <w:t xml:space="preserve">82 762 214 </w:t>
            </w:r>
          </w:p>
        </w:tc>
        <w:tc>
          <w:tcPr>
            <w:tcW w:type="dxa" w:w="6524"/>
          </w:tcPr>
          <w:p w14:paraId="C3040000">
            <w:pPr>
              <w:rPr>
                <w:rFonts w:ascii="Times New Roman" w:hAnsi="Times New Roman"/>
                <w:sz w:val="24"/>
              </w:rPr>
            </w:pPr>
            <w:r>
              <w:rPr>
                <w:rFonts w:ascii="Times New Roman" w:hAnsi="Times New Roman"/>
                <w:sz w:val="24"/>
              </w:rPr>
              <w:t xml:space="preserve">обрабатывающие производства – 11 050 092 (13,4%), </w:t>
            </w:r>
          </w:p>
          <w:p w14:paraId="C4040000">
            <w:pPr>
              <w:rPr>
                <w:rFonts w:ascii="Times New Roman" w:hAnsi="Times New Roman"/>
                <w:sz w:val="24"/>
              </w:rPr>
            </w:pPr>
            <w:r>
              <w:rPr>
                <w:rFonts w:ascii="Times New Roman" w:hAnsi="Times New Roman"/>
                <w:sz w:val="24"/>
              </w:rPr>
              <w:t>сельское хозяйство –846 419 (1,02%)</w:t>
            </w:r>
          </w:p>
          <w:p w14:paraId="C5040000">
            <w:pPr>
              <w:rPr>
                <w:rFonts w:ascii="Times New Roman" w:hAnsi="Times New Roman"/>
                <w:sz w:val="24"/>
              </w:rPr>
            </w:pPr>
            <w:r>
              <w:rPr>
                <w:rFonts w:ascii="Times New Roman" w:hAnsi="Times New Roman"/>
                <w:sz w:val="24"/>
              </w:rPr>
              <w:t>строительство – 9 235 973 (10,5%)</w:t>
            </w:r>
          </w:p>
          <w:p w14:paraId="C6040000">
            <w:pPr>
              <w:rPr>
                <w:rFonts w:ascii="Times New Roman" w:hAnsi="Times New Roman"/>
                <w:sz w:val="24"/>
              </w:rPr>
            </w:pPr>
            <w:r>
              <w:rPr>
                <w:rFonts w:ascii="Times New Roman" w:hAnsi="Times New Roman"/>
                <w:sz w:val="24"/>
              </w:rPr>
              <w:t>торговля – 55 427 515 (67,0%)</w:t>
            </w:r>
          </w:p>
          <w:p w14:paraId="C7040000">
            <w:pPr>
              <w:rPr>
                <w:rFonts w:ascii="Times New Roman" w:hAnsi="Times New Roman"/>
                <w:sz w:val="24"/>
              </w:rPr>
            </w:pPr>
            <w:r>
              <w:rPr>
                <w:rFonts w:ascii="Times New Roman" w:hAnsi="Times New Roman"/>
                <w:sz w:val="24"/>
              </w:rPr>
              <w:t>транспортировка и хранение – 459 320  (0,55%)</w:t>
            </w:r>
          </w:p>
        </w:tc>
      </w:tr>
      <w:tr>
        <w:tc>
          <w:tcPr>
            <w:tcW w:type="dxa" w:w="912"/>
          </w:tcPr>
          <w:p w14:paraId="C8040000">
            <w:pPr>
              <w:ind/>
              <w:jc w:val="center"/>
              <w:rPr>
                <w:rFonts w:ascii="Times New Roman" w:hAnsi="Times New Roman"/>
                <w:sz w:val="24"/>
              </w:rPr>
            </w:pPr>
            <w:r>
              <w:rPr>
                <w:rFonts w:ascii="Times New Roman" w:hAnsi="Times New Roman"/>
                <w:sz w:val="24"/>
              </w:rPr>
              <w:t>2018</w:t>
            </w:r>
          </w:p>
        </w:tc>
        <w:tc>
          <w:tcPr>
            <w:tcW w:type="dxa" w:w="2629"/>
          </w:tcPr>
          <w:p w14:paraId="C9040000">
            <w:pPr>
              <w:ind w:hanging="27" w:left="27"/>
              <w:jc w:val="center"/>
              <w:rPr>
                <w:rFonts w:ascii="Times New Roman" w:hAnsi="Times New Roman"/>
                <w:sz w:val="24"/>
              </w:rPr>
            </w:pPr>
            <w:r>
              <w:rPr>
                <w:rFonts w:ascii="Times New Roman" w:hAnsi="Times New Roman"/>
                <w:sz w:val="24"/>
              </w:rPr>
              <w:t>96 442 072</w:t>
            </w:r>
          </w:p>
        </w:tc>
        <w:tc>
          <w:tcPr>
            <w:tcW w:type="dxa" w:w="65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40000">
            <w:pPr>
              <w:rPr>
                <w:rFonts w:ascii="Times New Roman" w:hAnsi="Times New Roman"/>
                <w:sz w:val="24"/>
              </w:rPr>
            </w:pPr>
            <w:r>
              <w:rPr>
                <w:rFonts w:ascii="Times New Roman" w:hAnsi="Times New Roman"/>
                <w:sz w:val="24"/>
              </w:rPr>
              <w:t xml:space="preserve">обрабатывающие производства – 14 628 311 (15,1%), </w:t>
            </w:r>
          </w:p>
          <w:p w14:paraId="CB040000">
            <w:pPr>
              <w:rPr>
                <w:rFonts w:ascii="Times New Roman" w:hAnsi="Times New Roman"/>
                <w:sz w:val="24"/>
              </w:rPr>
            </w:pPr>
            <w:r>
              <w:rPr>
                <w:rFonts w:ascii="Times New Roman" w:hAnsi="Times New Roman"/>
                <w:sz w:val="24"/>
              </w:rPr>
              <w:t>сельское хозяйство –154 592 (0,16%)</w:t>
            </w:r>
          </w:p>
          <w:p w14:paraId="CC040000">
            <w:pPr>
              <w:rPr>
                <w:rFonts w:ascii="Times New Roman" w:hAnsi="Times New Roman"/>
                <w:sz w:val="24"/>
              </w:rPr>
            </w:pPr>
            <w:r>
              <w:rPr>
                <w:rFonts w:ascii="Times New Roman" w:hAnsi="Times New Roman"/>
                <w:sz w:val="24"/>
              </w:rPr>
              <w:t>строительство – 2 157 251 (2,2%)</w:t>
            </w:r>
          </w:p>
          <w:p w14:paraId="CD040000">
            <w:pPr>
              <w:rPr>
                <w:rFonts w:ascii="Times New Roman" w:hAnsi="Times New Roman"/>
                <w:sz w:val="24"/>
              </w:rPr>
            </w:pPr>
            <w:r>
              <w:rPr>
                <w:rFonts w:ascii="Times New Roman" w:hAnsi="Times New Roman"/>
                <w:sz w:val="24"/>
              </w:rPr>
              <w:t>торговля – 58 899 176 (61,1%)</w:t>
            </w:r>
          </w:p>
          <w:p w14:paraId="CE040000">
            <w:pPr>
              <w:rPr>
                <w:rFonts w:ascii="Times New Roman" w:hAnsi="Times New Roman"/>
                <w:sz w:val="24"/>
              </w:rPr>
            </w:pPr>
            <w:r>
              <w:rPr>
                <w:rFonts w:ascii="Times New Roman" w:hAnsi="Times New Roman"/>
                <w:sz w:val="24"/>
              </w:rPr>
              <w:t>транспортировка и хранение – 13 714 607  (14,2%)</w:t>
            </w:r>
          </w:p>
        </w:tc>
      </w:tr>
      <w:tr>
        <w:tc>
          <w:tcPr>
            <w:tcW w:type="dxa" w:w="912"/>
          </w:tcPr>
          <w:p w14:paraId="CF040000">
            <w:pPr>
              <w:ind/>
              <w:jc w:val="center"/>
              <w:rPr>
                <w:rFonts w:ascii="Times New Roman" w:hAnsi="Times New Roman"/>
                <w:sz w:val="24"/>
              </w:rPr>
            </w:pPr>
            <w:r>
              <w:rPr>
                <w:rFonts w:ascii="Times New Roman" w:hAnsi="Times New Roman"/>
                <w:sz w:val="24"/>
              </w:rPr>
              <w:t>2019</w:t>
            </w:r>
          </w:p>
        </w:tc>
        <w:tc>
          <w:tcPr>
            <w:tcW w:type="dxa" w:w="2629"/>
          </w:tcPr>
          <w:p w14:paraId="D0040000">
            <w:pPr>
              <w:ind w:hanging="27" w:left="27"/>
              <w:jc w:val="center"/>
              <w:rPr>
                <w:rFonts w:ascii="Times New Roman" w:hAnsi="Times New Roman"/>
                <w:sz w:val="24"/>
              </w:rPr>
            </w:pPr>
            <w:r>
              <w:rPr>
                <w:rFonts w:ascii="Times New Roman" w:hAnsi="Times New Roman"/>
                <w:sz w:val="24"/>
              </w:rPr>
              <w:t>128 000 613</w:t>
            </w:r>
          </w:p>
        </w:tc>
        <w:tc>
          <w:tcPr>
            <w:tcW w:type="dxa" w:w="65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40000">
            <w:pPr>
              <w:rPr>
                <w:rFonts w:ascii="Times New Roman" w:hAnsi="Times New Roman"/>
                <w:sz w:val="24"/>
              </w:rPr>
            </w:pPr>
            <w:r>
              <w:rPr>
                <w:rFonts w:ascii="Times New Roman" w:hAnsi="Times New Roman"/>
                <w:sz w:val="24"/>
              </w:rPr>
              <w:t xml:space="preserve">обрабатывающие производства – 16 826 677 (13,1%), </w:t>
            </w:r>
          </w:p>
          <w:p w14:paraId="D2040000">
            <w:pPr>
              <w:rPr>
                <w:rFonts w:ascii="Times New Roman" w:hAnsi="Times New Roman"/>
                <w:sz w:val="24"/>
              </w:rPr>
            </w:pPr>
            <w:r>
              <w:rPr>
                <w:rFonts w:ascii="Times New Roman" w:hAnsi="Times New Roman"/>
                <w:sz w:val="24"/>
              </w:rPr>
              <w:t>сельское хозяйство –903 193 (0,70%)</w:t>
            </w:r>
          </w:p>
          <w:p w14:paraId="D3040000">
            <w:pPr>
              <w:rPr>
                <w:rFonts w:ascii="Times New Roman" w:hAnsi="Times New Roman"/>
                <w:sz w:val="24"/>
              </w:rPr>
            </w:pPr>
            <w:r>
              <w:rPr>
                <w:rFonts w:ascii="Times New Roman" w:hAnsi="Times New Roman"/>
                <w:sz w:val="24"/>
              </w:rPr>
              <w:t>строительство – 6 324 423 (4,9%)</w:t>
            </w:r>
          </w:p>
          <w:p w14:paraId="D4040000">
            <w:pPr>
              <w:rPr>
                <w:rFonts w:ascii="Times New Roman" w:hAnsi="Times New Roman"/>
                <w:sz w:val="24"/>
              </w:rPr>
            </w:pPr>
            <w:r>
              <w:rPr>
                <w:rFonts w:ascii="Times New Roman" w:hAnsi="Times New Roman"/>
                <w:sz w:val="24"/>
              </w:rPr>
              <w:t>торговля – 63 482 650 (49,6%)</w:t>
            </w:r>
          </w:p>
          <w:p w14:paraId="D5040000">
            <w:pPr>
              <w:rPr>
                <w:rFonts w:ascii="Times New Roman" w:hAnsi="Times New Roman"/>
                <w:sz w:val="24"/>
              </w:rPr>
            </w:pPr>
            <w:r>
              <w:rPr>
                <w:rFonts w:ascii="Times New Roman" w:hAnsi="Times New Roman"/>
                <w:sz w:val="24"/>
              </w:rPr>
              <w:t>транспортировка и хранение –33 134 957  (2,58%)</w:t>
            </w:r>
          </w:p>
        </w:tc>
      </w:tr>
      <w:tr>
        <w:tc>
          <w:tcPr>
            <w:tcW w:type="dxa" w:w="912"/>
          </w:tcPr>
          <w:p w14:paraId="D6040000">
            <w:pPr>
              <w:ind/>
              <w:jc w:val="center"/>
              <w:rPr>
                <w:rFonts w:ascii="Times New Roman" w:hAnsi="Times New Roman"/>
                <w:sz w:val="24"/>
              </w:rPr>
            </w:pPr>
            <w:r>
              <w:rPr>
                <w:rFonts w:ascii="Times New Roman" w:hAnsi="Times New Roman"/>
                <w:sz w:val="24"/>
              </w:rPr>
              <w:t>2020</w:t>
            </w:r>
          </w:p>
        </w:tc>
        <w:tc>
          <w:tcPr>
            <w:tcW w:type="dxa" w:w="2629"/>
          </w:tcPr>
          <w:p w14:paraId="D7040000">
            <w:pPr>
              <w:ind w:hanging="27" w:left="27"/>
              <w:jc w:val="center"/>
              <w:rPr>
                <w:rFonts w:ascii="Times New Roman" w:hAnsi="Times New Roman"/>
                <w:sz w:val="24"/>
              </w:rPr>
            </w:pPr>
            <w:r>
              <w:rPr>
                <w:rFonts w:ascii="Times New Roman" w:hAnsi="Times New Roman"/>
                <w:sz w:val="24"/>
              </w:rPr>
              <w:t>132 235 340</w:t>
            </w:r>
          </w:p>
        </w:tc>
        <w:tc>
          <w:tcPr>
            <w:tcW w:type="dxa" w:w="65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40000">
            <w:pPr>
              <w:rPr>
                <w:rFonts w:ascii="Times New Roman" w:hAnsi="Times New Roman"/>
                <w:sz w:val="24"/>
              </w:rPr>
            </w:pPr>
            <w:r>
              <w:rPr>
                <w:rFonts w:ascii="Times New Roman" w:hAnsi="Times New Roman"/>
                <w:sz w:val="24"/>
              </w:rPr>
              <w:t xml:space="preserve">обрабатывающие производства – 23 284 896 (17,6%), </w:t>
            </w:r>
          </w:p>
          <w:p w14:paraId="D9040000">
            <w:pPr>
              <w:rPr>
                <w:rFonts w:ascii="Times New Roman" w:hAnsi="Times New Roman"/>
                <w:sz w:val="24"/>
              </w:rPr>
            </w:pPr>
            <w:r>
              <w:rPr>
                <w:rFonts w:ascii="Times New Roman" w:hAnsi="Times New Roman"/>
                <w:sz w:val="24"/>
              </w:rPr>
              <w:t>сельское хозяйство –901 426 (0,68%)</w:t>
            </w:r>
          </w:p>
          <w:p w14:paraId="DA040000">
            <w:pPr>
              <w:rPr>
                <w:rFonts w:ascii="Times New Roman" w:hAnsi="Times New Roman"/>
                <w:sz w:val="24"/>
              </w:rPr>
            </w:pPr>
            <w:r>
              <w:rPr>
                <w:rFonts w:ascii="Times New Roman" w:hAnsi="Times New Roman"/>
                <w:sz w:val="24"/>
              </w:rPr>
              <w:t>строительство – 3 811 000 (2,88%)</w:t>
            </w:r>
          </w:p>
          <w:p w14:paraId="DB040000">
            <w:pPr>
              <w:rPr>
                <w:rFonts w:ascii="Times New Roman" w:hAnsi="Times New Roman"/>
                <w:sz w:val="24"/>
              </w:rPr>
            </w:pPr>
            <w:r>
              <w:rPr>
                <w:rFonts w:ascii="Times New Roman" w:hAnsi="Times New Roman"/>
                <w:sz w:val="24"/>
              </w:rPr>
              <w:t>торговля – 92 294 648 (69,8%)</w:t>
            </w:r>
          </w:p>
          <w:p w14:paraId="DC040000">
            <w:pPr>
              <w:rPr>
                <w:rFonts w:ascii="Times New Roman" w:hAnsi="Times New Roman"/>
                <w:sz w:val="24"/>
              </w:rPr>
            </w:pPr>
            <w:r>
              <w:rPr>
                <w:rFonts w:ascii="Times New Roman" w:hAnsi="Times New Roman"/>
                <w:sz w:val="24"/>
              </w:rPr>
              <w:t>транспортировка и хранение – 5 370 007  (4,06%)</w:t>
            </w:r>
          </w:p>
        </w:tc>
      </w:tr>
      <w:tr>
        <w:tc>
          <w:tcPr>
            <w:tcW w:type="dxa" w:w="912"/>
          </w:tcPr>
          <w:p w14:paraId="DD040000">
            <w:pPr>
              <w:ind/>
              <w:jc w:val="center"/>
              <w:rPr>
                <w:rFonts w:ascii="Times New Roman" w:hAnsi="Times New Roman"/>
                <w:sz w:val="24"/>
              </w:rPr>
            </w:pPr>
            <w:r>
              <w:rPr>
                <w:rFonts w:ascii="Times New Roman" w:hAnsi="Times New Roman"/>
                <w:sz w:val="24"/>
              </w:rPr>
              <w:t>2021</w:t>
            </w:r>
          </w:p>
        </w:tc>
        <w:tc>
          <w:tcPr>
            <w:tcW w:type="dxa" w:w="2629"/>
          </w:tcPr>
          <w:p w14:paraId="DE040000">
            <w:pPr>
              <w:ind w:hanging="27" w:left="27"/>
              <w:jc w:val="center"/>
              <w:rPr>
                <w:rFonts w:ascii="Times New Roman" w:hAnsi="Times New Roman"/>
                <w:sz w:val="24"/>
              </w:rPr>
            </w:pPr>
            <w:r>
              <w:rPr>
                <w:rFonts w:ascii="Times New Roman" w:hAnsi="Times New Roman"/>
                <w:sz w:val="24"/>
              </w:rPr>
              <w:t>164 664 202</w:t>
            </w:r>
          </w:p>
        </w:tc>
        <w:tc>
          <w:tcPr>
            <w:tcW w:type="dxa" w:w="65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40000">
            <w:pPr>
              <w:rPr>
                <w:rFonts w:ascii="Times New Roman" w:hAnsi="Times New Roman"/>
                <w:sz w:val="24"/>
              </w:rPr>
            </w:pPr>
            <w:r>
              <w:rPr>
                <w:rFonts w:ascii="Times New Roman" w:hAnsi="Times New Roman"/>
                <w:sz w:val="24"/>
              </w:rPr>
              <w:t xml:space="preserve">обрабатывающие производства – 30 972 463 (18,8%), </w:t>
            </w:r>
          </w:p>
          <w:p w14:paraId="E0040000">
            <w:pPr>
              <w:rPr>
                <w:rFonts w:ascii="Times New Roman" w:hAnsi="Times New Roman"/>
                <w:sz w:val="24"/>
              </w:rPr>
            </w:pPr>
            <w:r>
              <w:rPr>
                <w:rFonts w:ascii="Times New Roman" w:hAnsi="Times New Roman"/>
                <w:sz w:val="24"/>
              </w:rPr>
              <w:t>строительство – 5 671 771 (3,4%)</w:t>
            </w:r>
          </w:p>
          <w:p w14:paraId="E1040000">
            <w:pPr>
              <w:rPr>
                <w:rFonts w:ascii="Times New Roman" w:hAnsi="Times New Roman"/>
                <w:sz w:val="24"/>
              </w:rPr>
            </w:pPr>
            <w:r>
              <w:rPr>
                <w:rFonts w:ascii="Times New Roman" w:hAnsi="Times New Roman"/>
                <w:sz w:val="24"/>
              </w:rPr>
              <w:t>торговля – 103 286 901 (62,7%)</w:t>
            </w:r>
          </w:p>
          <w:p w14:paraId="E2040000">
            <w:pPr>
              <w:rPr>
                <w:rFonts w:ascii="Times New Roman" w:hAnsi="Times New Roman"/>
                <w:sz w:val="24"/>
              </w:rPr>
            </w:pPr>
            <w:r>
              <w:rPr>
                <w:rFonts w:ascii="Times New Roman" w:hAnsi="Times New Roman"/>
                <w:sz w:val="24"/>
              </w:rPr>
              <w:t>транспортировка и хранение – 15 665 656  (9,5%)</w:t>
            </w:r>
          </w:p>
        </w:tc>
      </w:tr>
      <w:tr>
        <w:tc>
          <w:tcPr>
            <w:tcW w:type="dxa" w:w="912"/>
          </w:tcPr>
          <w:p w14:paraId="E3040000">
            <w:pPr>
              <w:ind/>
              <w:jc w:val="center"/>
              <w:rPr>
                <w:rFonts w:ascii="Times New Roman" w:hAnsi="Times New Roman"/>
                <w:sz w:val="24"/>
              </w:rPr>
            </w:pPr>
            <w:r>
              <w:rPr>
                <w:rFonts w:ascii="Times New Roman" w:hAnsi="Times New Roman"/>
                <w:sz w:val="24"/>
              </w:rPr>
              <w:t>2022</w:t>
            </w:r>
          </w:p>
        </w:tc>
        <w:tc>
          <w:tcPr>
            <w:tcW w:type="dxa" w:w="2629"/>
          </w:tcPr>
          <w:p w14:paraId="E4040000">
            <w:pPr>
              <w:ind w:hanging="27" w:left="27"/>
              <w:jc w:val="center"/>
              <w:rPr>
                <w:rFonts w:ascii="Times New Roman" w:hAnsi="Times New Roman"/>
                <w:sz w:val="24"/>
              </w:rPr>
            </w:pPr>
            <w:r>
              <w:rPr>
                <w:rFonts w:ascii="Times New Roman" w:hAnsi="Times New Roman"/>
                <w:sz w:val="24"/>
              </w:rPr>
              <w:t>201 857 570</w:t>
            </w:r>
          </w:p>
        </w:tc>
        <w:tc>
          <w:tcPr>
            <w:tcW w:type="dxa" w:w="65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40000">
            <w:pPr>
              <w:rPr>
                <w:rFonts w:ascii="Times New Roman" w:hAnsi="Times New Roman"/>
                <w:sz w:val="24"/>
              </w:rPr>
            </w:pPr>
            <w:r>
              <w:rPr>
                <w:rFonts w:ascii="Times New Roman" w:hAnsi="Times New Roman"/>
                <w:sz w:val="24"/>
              </w:rPr>
              <w:t xml:space="preserve">обрабатывающие производства – 46 715 405 (23,1%), </w:t>
            </w:r>
          </w:p>
          <w:p w14:paraId="E6040000">
            <w:pPr>
              <w:rPr>
                <w:rFonts w:ascii="Times New Roman" w:hAnsi="Times New Roman"/>
                <w:sz w:val="24"/>
              </w:rPr>
            </w:pPr>
            <w:r>
              <w:rPr>
                <w:rFonts w:ascii="Times New Roman" w:hAnsi="Times New Roman"/>
                <w:sz w:val="24"/>
              </w:rPr>
              <w:t>строительство – 14 533 612 (7,2%)</w:t>
            </w:r>
          </w:p>
          <w:p w14:paraId="E7040000">
            <w:pPr>
              <w:rPr>
                <w:rFonts w:ascii="Times New Roman" w:hAnsi="Times New Roman"/>
                <w:sz w:val="24"/>
              </w:rPr>
            </w:pPr>
            <w:r>
              <w:rPr>
                <w:rFonts w:ascii="Times New Roman" w:hAnsi="Times New Roman"/>
                <w:sz w:val="24"/>
              </w:rPr>
              <w:t>торговля – 118 310 882 (58,6%)</w:t>
            </w:r>
          </w:p>
          <w:p w14:paraId="E8040000">
            <w:pPr>
              <w:rPr>
                <w:rFonts w:ascii="Times New Roman" w:hAnsi="Times New Roman"/>
                <w:sz w:val="24"/>
              </w:rPr>
            </w:pPr>
            <w:r>
              <w:rPr>
                <w:rFonts w:ascii="Times New Roman" w:hAnsi="Times New Roman"/>
                <w:sz w:val="24"/>
              </w:rPr>
              <w:t>транспортировка и хранение – 12 280 599  (6,1%)</w:t>
            </w:r>
          </w:p>
        </w:tc>
      </w:tr>
    </w:tbl>
    <w:p w14:paraId="E9040000">
      <w:pPr>
        <w:spacing w:after="0" w:line="240" w:lineRule="auto"/>
        <w:ind w:firstLine="567" w:left="0"/>
        <w:jc w:val="both"/>
        <w:rPr>
          <w:rFonts w:ascii="Times New Roman" w:hAnsi="Times New Roman"/>
          <w:sz w:val="28"/>
        </w:rPr>
      </w:pPr>
    </w:p>
    <w:p w14:paraId="EA040000">
      <w:pPr>
        <w:spacing w:after="0" w:line="240" w:lineRule="auto"/>
        <w:ind w:firstLine="567" w:left="0"/>
        <w:jc w:val="both"/>
        <w:rPr>
          <w:rFonts w:ascii="Times New Roman" w:hAnsi="Times New Roman"/>
          <w:sz w:val="28"/>
        </w:rPr>
      </w:pPr>
      <w:r>
        <w:rPr>
          <w:rFonts w:ascii="Times New Roman" w:hAnsi="Times New Roman"/>
          <w:sz w:val="28"/>
        </w:rPr>
        <w:t xml:space="preserve">По результатам работы за 2022 год 38 крупных и средних предприятий Аксайского района получили прибыль в общей сумме 8 801,5 млн. рублей, 5 предприятий получили убыток в общей сумме 1 679,0 млн. рублей. </w:t>
      </w:r>
    </w:p>
    <w:p w14:paraId="EB040000">
      <w:pPr>
        <w:spacing w:after="0" w:line="240" w:lineRule="auto"/>
        <w:ind w:firstLine="567" w:left="0"/>
        <w:jc w:val="both"/>
        <w:rPr>
          <w:rFonts w:ascii="Times New Roman" w:hAnsi="Times New Roman"/>
          <w:sz w:val="28"/>
        </w:rPr>
      </w:pPr>
      <w:r>
        <w:rPr>
          <w:rFonts w:ascii="Times New Roman" w:hAnsi="Times New Roman"/>
          <w:sz w:val="28"/>
        </w:rPr>
        <w:t>Основной объем прибыли крупных и средних организаций района (порядка 50%) приходится на промышленные предприятия.</w:t>
      </w:r>
    </w:p>
    <w:p w14:paraId="EC040000">
      <w:pPr>
        <w:spacing w:after="0" w:line="240" w:lineRule="auto"/>
        <w:ind w:firstLine="567" w:left="0"/>
        <w:jc w:val="both"/>
        <w:rPr>
          <w:rFonts w:ascii="Times New Roman" w:hAnsi="Times New Roman"/>
          <w:sz w:val="28"/>
        </w:rPr>
      </w:pPr>
      <w:r>
        <w:rPr>
          <w:rFonts w:ascii="Times New Roman" w:hAnsi="Times New Roman"/>
          <w:sz w:val="28"/>
        </w:rPr>
        <w:t xml:space="preserve">Стратегическим направлением развития экономики района должно стать развитие туризма и рекреации, малоэтажного и среднеэтажного жилищного строительства, торговли и логистики. </w:t>
      </w:r>
    </w:p>
    <w:p w14:paraId="ED040000">
      <w:pPr>
        <w:spacing w:after="0" w:line="240" w:lineRule="auto"/>
        <w:ind w:firstLine="567" w:left="0"/>
        <w:jc w:val="both"/>
        <w:rPr>
          <w:rFonts w:ascii="Times New Roman" w:hAnsi="Times New Roman"/>
          <w:b w:val="1"/>
          <w:sz w:val="28"/>
        </w:rPr>
      </w:pPr>
    </w:p>
    <w:p w14:paraId="EE040000">
      <w:pPr>
        <w:spacing w:after="0" w:line="240" w:lineRule="auto"/>
        <w:ind w:firstLine="567" w:left="0"/>
        <w:jc w:val="both"/>
        <w:rPr>
          <w:rFonts w:ascii="Times New Roman" w:hAnsi="Times New Roman"/>
          <w:b w:val="1"/>
          <w:sz w:val="28"/>
        </w:rPr>
      </w:pPr>
      <w:r>
        <w:rPr>
          <w:rFonts w:ascii="Times New Roman" w:hAnsi="Times New Roman"/>
          <w:b w:val="1"/>
          <w:sz w:val="28"/>
        </w:rPr>
        <w:t>3.1. 1. Потребительский рынок</w:t>
      </w:r>
    </w:p>
    <w:p w14:paraId="EF040000">
      <w:pPr>
        <w:widowControl w:val="0"/>
        <w:spacing w:after="0" w:line="240" w:lineRule="auto"/>
        <w:ind w:firstLine="567" w:left="0"/>
        <w:jc w:val="both"/>
        <w:rPr>
          <w:rFonts w:ascii="Times New Roman" w:hAnsi="Times New Roman"/>
          <w:sz w:val="28"/>
        </w:rPr>
      </w:pPr>
      <w:r>
        <w:rPr>
          <w:rFonts w:ascii="Times New Roman" w:hAnsi="Times New Roman"/>
          <w:sz w:val="28"/>
        </w:rPr>
        <w:t>Состояние и тенденции развития.</w:t>
      </w:r>
    </w:p>
    <w:p w14:paraId="F0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Потребительский рынок характеризуется наименьшим уровнем бизнес-риска благодаря стабильному спросу на продукты питания, товары и услуги первой необходимости, гибкостью по отношению к ассортиментной и ценовой политике. </w:t>
      </w:r>
    </w:p>
    <w:p w14:paraId="F1040000">
      <w:pPr>
        <w:widowControl w:val="0"/>
        <w:spacing w:after="0" w:line="240" w:lineRule="auto"/>
        <w:ind w:firstLine="567" w:left="0"/>
        <w:jc w:val="both"/>
        <w:rPr>
          <w:rFonts w:ascii="Times New Roman" w:hAnsi="Times New Roman"/>
          <w:sz w:val="28"/>
        </w:rPr>
      </w:pPr>
      <w:r>
        <w:rPr>
          <w:rFonts w:ascii="Times New Roman" w:hAnsi="Times New Roman"/>
          <w:sz w:val="28"/>
        </w:rPr>
        <w:t>В сфере торговли на территории Аксайского района осуществляют деятельность 8 гипермаркетов, 94 предприятия сетевой торговли, 647 стационарных торговых объектов, действуют три розничных рынка на 1 285 торговых мест.</w:t>
      </w:r>
    </w:p>
    <w:p w14:paraId="F2040000">
      <w:pPr>
        <w:widowControl w:val="0"/>
        <w:spacing w:after="0" w:line="240" w:lineRule="auto"/>
        <w:ind w:firstLine="567" w:left="0"/>
        <w:jc w:val="both"/>
        <w:rPr>
          <w:rFonts w:ascii="Times New Roman" w:hAnsi="Times New Roman"/>
          <w:sz w:val="28"/>
        </w:rPr>
      </w:pPr>
      <w:r>
        <w:rPr>
          <w:rFonts w:ascii="Times New Roman" w:hAnsi="Times New Roman"/>
          <w:sz w:val="28"/>
        </w:rPr>
        <w:t>На территории Аксайского района постановлением Администрации Аксайского района от 10 марта 2023 № 134 «Об утверждении Перечня мест организации ярмарок на территории муниципального образования «Аксайский район» утверждено 30 ярмарочных площадок с общим количеством 4 712 торговых мест. В схему размещения нестационарных торговых объектов на территории района внесено 283 торговых объекта  общей площадью 14 843,46 м</w:t>
      </w:r>
      <w:r>
        <w:rPr>
          <w:rFonts w:ascii="Times New Roman" w:hAnsi="Times New Roman"/>
          <w:sz w:val="28"/>
        </w:rPr>
        <w:t>2</w:t>
      </w:r>
      <w:r>
        <w:rPr>
          <w:rFonts w:ascii="Times New Roman" w:hAnsi="Times New Roman"/>
          <w:sz w:val="28"/>
        </w:rPr>
        <w:t>.</w:t>
      </w:r>
    </w:p>
    <w:p w14:paraId="F3040000">
      <w:pPr>
        <w:widowControl w:val="0"/>
        <w:spacing w:after="0" w:line="240" w:lineRule="auto"/>
        <w:ind w:firstLine="567" w:left="0"/>
        <w:jc w:val="both"/>
        <w:rPr>
          <w:rFonts w:ascii="Times New Roman" w:hAnsi="Times New Roman"/>
          <w:sz w:val="28"/>
        </w:rPr>
      </w:pPr>
      <w:r>
        <w:rPr>
          <w:rFonts w:ascii="Times New Roman" w:hAnsi="Times New Roman"/>
          <w:sz w:val="28"/>
        </w:rPr>
        <w:t>Наличие крупных торговых центров на территории района способствует привлечению покупателей не только из других районов Ростовской области, но и других регионов Российской Федерации.</w:t>
      </w:r>
    </w:p>
    <w:p w14:paraId="F4040000">
      <w:pPr>
        <w:widowControl w:val="0"/>
        <w:spacing w:after="0" w:line="240" w:lineRule="auto"/>
        <w:ind w:firstLine="567" w:left="0"/>
        <w:jc w:val="both"/>
        <w:rPr>
          <w:rFonts w:ascii="Times New Roman" w:hAnsi="Times New Roman"/>
          <w:sz w:val="28"/>
        </w:rPr>
      </w:pPr>
      <w:r>
        <w:rPr>
          <w:rFonts w:ascii="Times New Roman" w:hAnsi="Times New Roman"/>
          <w:sz w:val="28"/>
        </w:rPr>
        <w:t>По величине формируемого оборота розничной торговли Аксайский район стабильно занимает 1-е место среди муниципальных районов Ростовской области.</w:t>
      </w:r>
    </w:p>
    <w:p w14:paraId="F5040000">
      <w:pPr>
        <w:widowControl w:val="0"/>
        <w:spacing w:after="0" w:line="240" w:lineRule="auto"/>
        <w:ind w:firstLine="567" w:left="0"/>
        <w:jc w:val="both"/>
        <w:rPr>
          <w:rFonts w:ascii="Times New Roman" w:hAnsi="Times New Roman"/>
          <w:sz w:val="28"/>
        </w:rPr>
      </w:pPr>
      <w:r>
        <w:rPr>
          <w:rFonts w:ascii="Times New Roman" w:hAnsi="Times New Roman"/>
          <w:sz w:val="28"/>
        </w:rPr>
        <w:t>В 2021 году оборот розничной торговли по полному кругу предприятий в сопоставимых ценах составил 112,8%, в действующих – 67,7 млрд. рублей.</w:t>
      </w:r>
    </w:p>
    <w:p w14:paraId="F6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Положительной динамике оборота розничной торговли в районе способствовали рост реальных доходов населения (по Ростовской области в 2021 году 103,6% к 2020 году) и увеличение объемов потребительского кредитования (в 2021 году по Ростовской области объем предоставленных потребительских кредитов составил более 365,6 </w:t>
      </w:r>
      <w:r>
        <w:rPr>
          <w:rFonts w:ascii="Times New Roman" w:hAnsi="Times New Roman"/>
          <w:sz w:val="28"/>
        </w:rPr>
        <w:t>млрд.</w:t>
      </w:r>
      <w:r>
        <w:rPr>
          <w:rFonts w:ascii="Times New Roman" w:hAnsi="Times New Roman"/>
          <w:sz w:val="28"/>
        </w:rPr>
        <w:t xml:space="preserve"> рублей, что в 1,4 раза больше, чем в 2020 году).</w:t>
      </w:r>
    </w:p>
    <w:p w14:paraId="F7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Пандемия новой коронавирусной инфекции повлияла на мировую торговлю, в </w:t>
      </w:r>
      <w:r>
        <w:rPr>
          <w:rFonts w:ascii="Times New Roman" w:hAnsi="Times New Roman"/>
          <w:sz w:val="28"/>
        </w:rPr>
        <w:t>связи</w:t>
      </w:r>
      <w:r>
        <w:rPr>
          <w:rFonts w:ascii="Times New Roman" w:hAnsi="Times New Roman"/>
          <w:sz w:val="28"/>
        </w:rPr>
        <w:t xml:space="preserve"> с чем многократно усилилась тенденция роста рынка электронной коммерции. По данным Ростовстата по итогам 2021 года через информационно-телекоммуникационную сеть «Интернет» продано товаров на сумму 68,8 </w:t>
      </w:r>
      <w:r>
        <w:rPr>
          <w:rFonts w:ascii="Times New Roman" w:hAnsi="Times New Roman"/>
          <w:sz w:val="28"/>
        </w:rPr>
        <w:t>млрд.</w:t>
      </w:r>
      <w:r>
        <w:rPr>
          <w:rFonts w:ascii="Times New Roman" w:hAnsi="Times New Roman"/>
          <w:sz w:val="28"/>
        </w:rPr>
        <w:t xml:space="preserve"> рублей, что выше уровня показателя за аналогичный период предыдущего года в 2,6 раза. Доля интернет-торговли в общем объеме оборота розничной торговли составила 5,9% (по итогам января-декабря 2020 года – 2,8%).</w:t>
      </w:r>
    </w:p>
    <w:p w14:paraId="F804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В настоящий момент опережающее развитие электронной коммерции является </w:t>
      </w:r>
      <w:r>
        <w:rPr>
          <w:rFonts w:ascii="Times New Roman" w:hAnsi="Times New Roman"/>
          <w:sz w:val="28"/>
        </w:rPr>
        <w:t>актуальным явлением не только в России, но и во всем мире. Одним из основных факторов развития электронной коммерции является развитие логистической инфраструктуры для интернет-торговли: сервисов упаковки и доставки товаров, фулфилмент-центров для маркетплейсов, пунктов выдачи заказов/постаматов для самовывоза. Появление на территории района крупных маркетплейсов (Яндекс</w:t>
      </w:r>
      <w:r>
        <w:rPr>
          <w:rFonts w:ascii="Times New Roman" w:hAnsi="Times New Roman"/>
          <w:sz w:val="28"/>
        </w:rPr>
        <w:t>.М</w:t>
      </w:r>
      <w:r>
        <w:rPr>
          <w:rFonts w:ascii="Times New Roman" w:hAnsi="Times New Roman"/>
          <w:sz w:val="28"/>
        </w:rPr>
        <w:t xml:space="preserve">аркет, Озон) дает дополнительный мощный стимул к развитию логистических услуг интернет-торговли. </w:t>
      </w:r>
    </w:p>
    <w:p w14:paraId="F9040000">
      <w:pPr>
        <w:widowControl w:val="0"/>
        <w:spacing w:after="0" w:line="240" w:lineRule="auto"/>
        <w:ind w:firstLine="567" w:left="0"/>
        <w:jc w:val="both"/>
        <w:rPr>
          <w:rFonts w:ascii="Times New Roman" w:hAnsi="Times New Roman"/>
          <w:sz w:val="28"/>
        </w:rPr>
      </w:pPr>
      <w:r>
        <w:rPr>
          <w:rFonts w:ascii="Times New Roman" w:hAnsi="Times New Roman"/>
          <w:sz w:val="28"/>
        </w:rPr>
        <w:t>Интернет-торговля не обходится без разработки и внедрения инновационных продуктов, оптимизирующих различные направления ее деятельности. Одним из наиболее актуальных направлений внедрения инноваций является логистическая инфраструктура автоматизации системы управления запасами и поиска потенциальных приобретателей товаров, которая обеспечивает баланс между гарантированным наличием нужного клиенту товара и поддержанием минимальных запасов на складе.</w:t>
      </w:r>
    </w:p>
    <w:p w14:paraId="FA040000">
      <w:pPr>
        <w:widowControl w:val="0"/>
        <w:spacing w:after="0" w:line="240" w:lineRule="auto"/>
        <w:ind w:firstLine="567" w:left="0"/>
        <w:jc w:val="both"/>
        <w:rPr>
          <w:rFonts w:ascii="Times New Roman" w:hAnsi="Times New Roman"/>
          <w:sz w:val="28"/>
        </w:rPr>
      </w:pPr>
      <w:r>
        <w:rPr>
          <w:rFonts w:ascii="Times New Roman" w:hAnsi="Times New Roman"/>
          <w:sz w:val="28"/>
        </w:rPr>
        <w:t>Следует отметить, что данные обстоятельства в сумме с общемировым трендом популяризации интернет-торговли повлияли на увеличение заинтересованности предпринимателей в открытии ПВЗ в городе и отдаленных населенных пунктах.</w:t>
      </w:r>
    </w:p>
    <w:p w14:paraId="FB040000">
      <w:pPr>
        <w:widowControl w:val="0"/>
        <w:spacing w:after="0" w:line="240" w:lineRule="auto"/>
        <w:ind w:firstLine="567" w:left="0"/>
        <w:jc w:val="both"/>
        <w:rPr>
          <w:rFonts w:ascii="Times New Roman" w:hAnsi="Times New Roman"/>
          <w:sz w:val="28"/>
        </w:rPr>
      </w:pPr>
      <w:r>
        <w:rPr>
          <w:rFonts w:ascii="Times New Roman" w:hAnsi="Times New Roman"/>
          <w:sz w:val="28"/>
        </w:rPr>
        <w:t>В целях исполнения федерального законодательства постановлением Правительства Ростовской области от 1 сентября 2016 года № 619 для Ростовской области и входящих в ее состав городских округов и муниципальных районов утверждены нормативы минимальной обеспеченности населения площадью стационарных торговых объектов, торговых объектов местного значения, нестационарных торговых объектов, торговых мест по реализации продуктов питания на розничных рынках.</w:t>
      </w:r>
    </w:p>
    <w:p w14:paraId="FC040000">
      <w:pPr>
        <w:widowControl w:val="0"/>
        <w:spacing w:after="0" w:line="240" w:lineRule="auto"/>
        <w:ind w:firstLine="567" w:left="0"/>
        <w:jc w:val="both"/>
        <w:rPr>
          <w:rFonts w:ascii="Times New Roman" w:hAnsi="Times New Roman"/>
          <w:sz w:val="28"/>
        </w:rPr>
      </w:pPr>
      <w:r>
        <w:rPr>
          <w:rFonts w:ascii="Times New Roman" w:hAnsi="Times New Roman"/>
          <w:sz w:val="28"/>
        </w:rPr>
        <w:t>Согласно результатам мониторинга на территории Аксайского района фактическая обеспеченность населения площадью торговых объектов на 1 января 2023 года составляет 287 479,8 кв.м, в т.ч. 126 486,4 кв.м (44%) продовольственных магазинов, 160 993,4 кв.м (56%) не продовольственных.</w:t>
      </w:r>
    </w:p>
    <w:p w14:paraId="FD040000">
      <w:pPr>
        <w:widowControl w:val="0"/>
        <w:spacing w:after="0" w:line="240" w:lineRule="auto"/>
        <w:ind w:firstLine="567" w:left="0"/>
        <w:jc w:val="both"/>
        <w:rPr>
          <w:rFonts w:ascii="Times New Roman" w:hAnsi="Times New Roman"/>
          <w:sz w:val="28"/>
        </w:rPr>
      </w:pPr>
      <w:r>
        <w:rPr>
          <w:rFonts w:ascii="Times New Roman" w:hAnsi="Times New Roman"/>
          <w:sz w:val="28"/>
        </w:rPr>
        <w:t>Количество продовольственных магазинов - 705 шт., из них продовольственных - 498, не продовольственных - 207.</w:t>
      </w:r>
    </w:p>
    <w:p w14:paraId="FE040000">
      <w:pPr>
        <w:widowControl w:val="0"/>
        <w:spacing w:after="0" w:line="240" w:lineRule="auto"/>
        <w:ind w:firstLine="567" w:left="0"/>
        <w:jc w:val="both"/>
        <w:rPr>
          <w:rFonts w:ascii="Times New Roman" w:hAnsi="Times New Roman"/>
          <w:sz w:val="28"/>
        </w:rPr>
      </w:pPr>
      <w:r>
        <w:rPr>
          <w:rFonts w:ascii="Times New Roman" w:hAnsi="Times New Roman"/>
          <w:sz w:val="28"/>
        </w:rPr>
        <w:t>По состоянию на 1 января 2023 года актуализированный перечень труднодоступных и малонаселенных пунктов Аксайского района, не имеющих постоянно действующих торговых объектов, включает 7 населенных пунктов; отдаленность указанных населенных пунктов от объектов торговли составляет от 1  до 40 километров. Население, проживающее в указанных населенных пунктах, обеспечивается продуктами питания работающим населением хутора (по заявкам), а также сотрудниками социальной или почтовой службы.</w:t>
      </w:r>
    </w:p>
    <w:p w14:paraId="FF040000">
      <w:pPr>
        <w:widowControl w:val="0"/>
        <w:spacing w:after="0" w:line="240" w:lineRule="auto"/>
        <w:ind w:firstLine="567" w:left="0"/>
        <w:jc w:val="both"/>
        <w:rPr>
          <w:rFonts w:ascii="Times New Roman" w:hAnsi="Times New Roman"/>
          <w:sz w:val="28"/>
        </w:rPr>
      </w:pPr>
      <w:r>
        <w:rPr>
          <w:rFonts w:ascii="Times New Roman" w:hAnsi="Times New Roman"/>
          <w:sz w:val="28"/>
        </w:rPr>
        <w:t>Положительной динамике оборота розничной торговли в районе способствовали рост реальных доходов населения (по Ростовской области в 2021 году 103,6% к 2020 году) и увеличение объемов потребительского кредитования (в 2021 году по Ростовской области объем предоставленных потребительских кредитов составил более 365,6 млрд. рублей, что в 1,4 раза больше, чем в 2020 году).</w:t>
      </w:r>
    </w:p>
    <w:p w14:paraId="0005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Пандемия новой коронавирусной инфекции повлияла на мировую торговлю, в </w:t>
      </w:r>
      <w:r>
        <w:rPr>
          <w:rFonts w:ascii="Times New Roman" w:hAnsi="Times New Roman"/>
          <w:sz w:val="28"/>
        </w:rPr>
        <w:t>связи</w:t>
      </w:r>
      <w:r>
        <w:rPr>
          <w:rFonts w:ascii="Times New Roman" w:hAnsi="Times New Roman"/>
          <w:sz w:val="28"/>
        </w:rPr>
        <w:t xml:space="preserve"> с чем многократно усилилась тенденция роста рынка электронной коммерции. По данным Ростовстата по итогам 2021 года через информационно-телекоммуникационную сеть «Интернет» продано товаров на сумму 68,8 млрд. рублей, что выше уровня показателя за аналогичный период предыдущего года в </w:t>
      </w:r>
      <w:r>
        <w:rPr>
          <w:rFonts w:ascii="Times New Roman" w:hAnsi="Times New Roman"/>
          <w:sz w:val="28"/>
        </w:rPr>
        <w:t>2,6 раза. Доля интернет-торговли в общем объеме оборота розничной торговли составила 5,9% (по итогам января-декабря 2020 года – 2,8%).</w:t>
      </w:r>
    </w:p>
    <w:p w14:paraId="01050000">
      <w:pPr>
        <w:sectPr>
          <w:footerReference r:id="rId1" w:type="default"/>
          <w:pgSz w:h="16838" w:orient="portrait" w:w="11906"/>
          <w:pgMar w:bottom="539" w:footer="170" w:gutter="0" w:header="708" w:left="993" w:right="708" w:top="709"/>
          <w:pgNumType w:start="1"/>
          <w:titlePg/>
        </w:sectPr>
      </w:pPr>
    </w:p>
    <w:p w14:paraId="02050000">
      <w:pPr>
        <w:spacing w:after="0" w:line="240" w:lineRule="auto"/>
        <w:ind w:firstLine="567" w:left="0"/>
        <w:jc w:val="right"/>
        <w:rPr>
          <w:rFonts w:ascii="Times New Roman" w:hAnsi="Times New Roman"/>
          <w:sz w:val="28"/>
        </w:rPr>
      </w:pPr>
      <w:r>
        <w:rPr>
          <w:rFonts w:ascii="Times New Roman" w:hAnsi="Times New Roman"/>
          <w:sz w:val="28"/>
        </w:rPr>
        <w:t>Таблица 13</w:t>
      </w:r>
    </w:p>
    <w:p w14:paraId="03050000">
      <w:pPr>
        <w:pStyle w:val="Style_7"/>
        <w:ind w:firstLine="0" w:left="0"/>
        <w:jc w:val="center"/>
        <w:rPr>
          <w:rFonts w:ascii="Times New Roman" w:hAnsi="Times New Roman"/>
          <w:sz w:val="28"/>
        </w:rPr>
      </w:pPr>
      <w:r>
        <w:rPr>
          <w:rFonts w:ascii="Times New Roman" w:hAnsi="Times New Roman"/>
          <w:sz w:val="28"/>
        </w:rPr>
        <w:t>SWOT-анализ факторов формирования потребительского рынка в Аксайском районе</w:t>
      </w:r>
    </w:p>
    <w:tbl>
      <w:tblPr>
        <w:tblStyle w:val="Style_8"/>
        <w:tblLayout w:type="fixed"/>
      </w:tblPr>
      <w:tblGrid>
        <w:gridCol w:w="6958"/>
        <w:gridCol w:w="3248"/>
      </w:tblGrid>
      <w:tr>
        <w:tc>
          <w:tcPr>
            <w:tcW w:type="dxa" w:w="6958"/>
          </w:tcPr>
          <w:p w14:paraId="04050000">
            <w:pPr>
              <w:pStyle w:val="Style_7"/>
              <w:ind w:firstLine="567" w:left="0"/>
              <w:jc w:val="center"/>
              <w:rPr>
                <w:rFonts w:ascii="Times New Roman" w:hAnsi="Times New Roman"/>
                <w:b w:val="1"/>
                <w:sz w:val="28"/>
              </w:rPr>
            </w:pPr>
            <w:r>
              <w:rPr>
                <w:rFonts w:ascii="Times New Roman" w:hAnsi="Times New Roman"/>
                <w:b w:val="1"/>
                <w:sz w:val="28"/>
              </w:rPr>
              <w:t>Сильные стороны</w:t>
            </w:r>
          </w:p>
        </w:tc>
        <w:tc>
          <w:tcPr>
            <w:tcW w:type="dxa" w:w="3248"/>
          </w:tcPr>
          <w:p w14:paraId="05050000">
            <w:pPr>
              <w:pStyle w:val="Style_7"/>
              <w:ind w:firstLine="567" w:left="0"/>
              <w:jc w:val="center"/>
              <w:rPr>
                <w:rFonts w:ascii="Times New Roman" w:hAnsi="Times New Roman"/>
                <w:b w:val="1"/>
                <w:sz w:val="28"/>
              </w:rPr>
            </w:pPr>
            <w:r>
              <w:rPr>
                <w:rFonts w:ascii="Times New Roman" w:hAnsi="Times New Roman"/>
                <w:b w:val="1"/>
                <w:sz w:val="28"/>
              </w:rPr>
              <w:t>Слабые стороны</w:t>
            </w:r>
          </w:p>
        </w:tc>
      </w:tr>
      <w:tr>
        <w:tc>
          <w:tcPr>
            <w:tcW w:type="dxa" w:w="6958"/>
          </w:tcPr>
          <w:p w14:paraId="06050000">
            <w:pPr>
              <w:ind/>
              <w:jc w:val="both"/>
              <w:rPr>
                <w:rFonts w:ascii="Times New Roman" w:hAnsi="Times New Roman"/>
                <w:sz w:val="28"/>
              </w:rPr>
            </w:pPr>
            <w:r>
              <w:rPr>
                <w:rFonts w:ascii="Times New Roman" w:hAnsi="Times New Roman"/>
                <w:sz w:val="28"/>
              </w:rPr>
              <w:t>Показатели  розничного товарооборота и общественного питания по району выше среднеобластных показателей</w:t>
            </w:r>
          </w:p>
        </w:tc>
        <w:tc>
          <w:tcPr>
            <w:tcW w:type="dxa" w:w="3248"/>
          </w:tcPr>
          <w:p w14:paraId="07050000">
            <w:pPr>
              <w:ind/>
              <w:jc w:val="both"/>
              <w:rPr>
                <w:rFonts w:ascii="Times New Roman" w:hAnsi="Times New Roman"/>
                <w:sz w:val="28"/>
              </w:rPr>
            </w:pPr>
            <w:r>
              <w:rPr>
                <w:rFonts w:ascii="Times New Roman" w:hAnsi="Times New Roman"/>
                <w:sz w:val="28"/>
              </w:rPr>
              <w:t>Неравномерная обеспеченность населения сельских поселений торговыми площадями</w:t>
            </w:r>
          </w:p>
        </w:tc>
      </w:tr>
      <w:tr>
        <w:tc>
          <w:tcPr>
            <w:tcW w:type="dxa" w:w="6958"/>
          </w:tcPr>
          <w:p w14:paraId="0805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3248"/>
          </w:tcPr>
          <w:p w14:paraId="0905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6958"/>
          </w:tcPr>
          <w:p w14:paraId="0A050000">
            <w:pPr>
              <w:pStyle w:val="Style_6"/>
              <w:widowControl w:val="0"/>
              <w:ind w:firstLine="0" w:left="0" w:right="56"/>
              <w:contextualSpacing w:val="0"/>
              <w:jc w:val="both"/>
              <w:rPr>
                <w:rFonts w:ascii="Times New Roman" w:hAnsi="Times New Roman"/>
                <w:sz w:val="28"/>
              </w:rPr>
            </w:pPr>
            <w:r>
              <w:rPr>
                <w:rFonts w:ascii="Times New Roman" w:hAnsi="Times New Roman"/>
                <w:sz w:val="28"/>
              </w:rPr>
              <w:t>Рост денежных доходов населения, увеличение объемов потребительского рынка;</w:t>
            </w:r>
          </w:p>
          <w:p w14:paraId="0B050000">
            <w:pPr>
              <w:pStyle w:val="Style_6"/>
              <w:widowControl w:val="0"/>
              <w:ind w:firstLine="0" w:left="0" w:right="56"/>
              <w:contextualSpacing w:val="0"/>
              <w:jc w:val="both"/>
              <w:rPr>
                <w:rFonts w:ascii="Times New Roman" w:hAnsi="Times New Roman"/>
                <w:sz w:val="28"/>
              </w:rPr>
            </w:pPr>
            <w:r>
              <w:rPr>
                <w:rFonts w:ascii="Times New Roman" w:hAnsi="Times New Roman"/>
                <w:sz w:val="28"/>
              </w:rPr>
              <w:t>стимулирование прямого взаимодействия предприятий малых форм торговли с представителями предприятий агропромышленного комплекса, в том числе фермерских хозяйств;</w:t>
            </w:r>
          </w:p>
          <w:p w14:paraId="0C050000">
            <w:pPr>
              <w:pStyle w:val="Style_6"/>
              <w:widowControl w:val="0"/>
              <w:ind w:firstLine="0" w:left="0" w:right="56"/>
              <w:contextualSpacing w:val="0"/>
              <w:jc w:val="both"/>
              <w:rPr>
                <w:rFonts w:ascii="Times New Roman" w:hAnsi="Times New Roman"/>
                <w:sz w:val="28"/>
              </w:rPr>
            </w:pPr>
            <w:r>
              <w:rPr>
                <w:rFonts w:ascii="Times New Roman" w:hAnsi="Times New Roman"/>
                <w:sz w:val="28"/>
              </w:rPr>
              <w:t>стимулирующее воздействие развития туристско-рекреационной отрасли на рынок потребительских услуг и общественного питания;</w:t>
            </w:r>
          </w:p>
          <w:p w14:paraId="0D050000">
            <w:pPr>
              <w:pStyle w:val="Style_6"/>
              <w:widowControl w:val="0"/>
              <w:ind w:firstLine="0" w:left="0" w:right="56"/>
              <w:contextualSpacing w:val="0"/>
              <w:jc w:val="both"/>
              <w:rPr>
                <w:rFonts w:ascii="Times New Roman" w:hAnsi="Times New Roman"/>
                <w:sz w:val="28"/>
              </w:rPr>
            </w:pPr>
            <w:r>
              <w:rPr>
                <w:rFonts w:ascii="Times New Roman" w:hAnsi="Times New Roman"/>
                <w:sz w:val="28"/>
              </w:rPr>
              <w:t>развитие электронной коммерции;</w:t>
            </w:r>
          </w:p>
          <w:p w14:paraId="0E050000">
            <w:pPr>
              <w:pStyle w:val="Style_6"/>
              <w:widowControl w:val="0"/>
              <w:ind w:firstLine="0" w:left="0" w:right="56"/>
              <w:contextualSpacing w:val="0"/>
              <w:jc w:val="both"/>
              <w:rPr>
                <w:rFonts w:ascii="Times New Roman" w:hAnsi="Times New Roman"/>
                <w:sz w:val="28"/>
              </w:rPr>
            </w:pPr>
            <w:r>
              <w:rPr>
                <w:rFonts w:ascii="Times New Roman" w:hAnsi="Times New Roman"/>
                <w:sz w:val="28"/>
              </w:rPr>
              <w:t>развитие инновационных подходов в сфере логистической инфраструктуры интернет-торговли</w:t>
            </w:r>
          </w:p>
        </w:tc>
        <w:tc>
          <w:tcPr>
            <w:tcW w:type="dxa" w:w="3248"/>
          </w:tcPr>
          <w:p w14:paraId="0F050000">
            <w:pPr>
              <w:widowControl w:val="0"/>
              <w:tabs>
                <w:tab w:leader="none" w:pos="708" w:val="left"/>
                <w:tab w:leader="none" w:pos="4677" w:val="center"/>
                <w:tab w:leader="none" w:pos="9355" w:val="right"/>
              </w:tabs>
              <w:ind/>
              <w:contextualSpacing w:val="1"/>
              <w:jc w:val="both"/>
              <w:rPr>
                <w:rFonts w:ascii="Times New Roman" w:hAnsi="Times New Roman"/>
                <w:sz w:val="28"/>
              </w:rPr>
            </w:pPr>
            <w:r>
              <w:rPr>
                <w:rFonts w:ascii="Times New Roman" w:hAnsi="Times New Roman"/>
                <w:sz w:val="28"/>
              </w:rPr>
              <w:t>Вытеснение предприятий мелкой розницы сетевыми предприятиями</w:t>
            </w:r>
          </w:p>
        </w:tc>
      </w:tr>
    </w:tbl>
    <w:p w14:paraId="10050000">
      <w:pPr>
        <w:spacing w:after="0" w:line="240" w:lineRule="auto"/>
        <w:ind w:firstLine="567" w:left="0"/>
        <w:jc w:val="both"/>
        <w:rPr>
          <w:rFonts w:ascii="Times New Roman" w:hAnsi="Times New Roman"/>
          <w:sz w:val="28"/>
        </w:rPr>
      </w:pPr>
    </w:p>
    <w:p w14:paraId="11050000">
      <w:pPr>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1205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Динамическая цель</w:t>
      </w:r>
    </w:p>
    <w:p w14:paraId="13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1. Увеличение оборота розничной торговли в Аксайском районе.</w:t>
      </w:r>
    </w:p>
    <w:p w14:paraId="14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1. Оборот розничной торговли:</w:t>
      </w:r>
    </w:p>
    <w:p w14:paraId="15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2021 год – 67,7 млрд. рублей;</w:t>
      </w:r>
    </w:p>
    <w:p w14:paraId="16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2022 год – </w:t>
      </w:r>
      <w:r>
        <w:rPr>
          <w:rFonts w:ascii="Times New Roman" w:hAnsi="Times New Roman"/>
          <w:spacing w:val="-16"/>
          <w:sz w:val="28"/>
        </w:rPr>
        <w:t>74,7</w:t>
      </w:r>
      <w:r>
        <w:rPr>
          <w:rFonts w:ascii="Times New Roman" w:hAnsi="Times New Roman"/>
          <w:spacing w:val="-16"/>
          <w:sz w:val="28"/>
        </w:rPr>
        <w:t xml:space="preserve"> </w:t>
      </w:r>
      <w:r>
        <w:rPr>
          <w:rFonts w:ascii="Times New Roman" w:hAnsi="Times New Roman"/>
          <w:sz w:val="28"/>
        </w:rPr>
        <w:t>млрд. рублей;</w:t>
      </w:r>
    </w:p>
    <w:p w14:paraId="17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2023 год – </w:t>
      </w:r>
      <w:r>
        <w:rPr>
          <w:rFonts w:ascii="Times New Roman" w:hAnsi="Times New Roman"/>
          <w:sz w:val="28"/>
        </w:rPr>
        <w:t>78,4</w:t>
      </w:r>
      <w:r>
        <w:rPr>
          <w:rFonts w:ascii="Times New Roman" w:hAnsi="Times New Roman"/>
          <w:sz w:val="28"/>
        </w:rPr>
        <w:t xml:space="preserve"> млрд. рублей;</w:t>
      </w:r>
    </w:p>
    <w:p w14:paraId="1805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2024 год – </w:t>
      </w:r>
      <w:r>
        <w:rPr>
          <w:rFonts w:ascii="Times New Roman" w:hAnsi="Times New Roman"/>
          <w:sz w:val="28"/>
        </w:rPr>
        <w:t>85,2</w:t>
      </w:r>
      <w:r>
        <w:rPr>
          <w:rFonts w:ascii="Times New Roman" w:hAnsi="Times New Roman"/>
          <w:sz w:val="28"/>
        </w:rPr>
        <w:t xml:space="preserve"> млрд. рублей;</w:t>
      </w:r>
    </w:p>
    <w:p w14:paraId="1905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2030 год – </w:t>
      </w:r>
      <w:r>
        <w:rPr>
          <w:rFonts w:ascii="Times New Roman" w:hAnsi="Times New Roman"/>
          <w:sz w:val="28"/>
        </w:rPr>
        <w:t>109,5</w:t>
      </w:r>
      <w:r>
        <w:rPr>
          <w:rFonts w:ascii="Times New Roman" w:hAnsi="Times New Roman"/>
          <w:sz w:val="28"/>
        </w:rPr>
        <w:t xml:space="preserve"> млрд. рублей.</w:t>
      </w:r>
    </w:p>
    <w:p w14:paraId="1A050000">
      <w:pPr>
        <w:tabs>
          <w:tab w:leader="none" w:pos="1276" w:val="left"/>
        </w:tabs>
        <w:spacing w:after="0" w:line="228"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1B05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Увеличение доли интернет-торговли.</w:t>
      </w:r>
    </w:p>
    <w:p w14:paraId="1C050000">
      <w:pPr>
        <w:tabs>
          <w:tab w:leader="none" w:pos="1276" w:val="left"/>
        </w:tabs>
        <w:spacing w:after="0" w:line="228"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1D050000">
      <w:pPr>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Задача 1. Повышение доступности инфраструктуры торговли для населения.</w:t>
      </w:r>
    </w:p>
    <w:p w14:paraId="1E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Мероприятие 1.1. Сопровождение реализации инвестиционных проектов по строительству крупных объектов торговли и логистики.</w:t>
      </w:r>
    </w:p>
    <w:p w14:paraId="1F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Мероприятие 1.2. Развитие нестационарной торговли.</w:t>
      </w:r>
    </w:p>
    <w:p w14:paraId="20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Задача 2. Сохранение и развитие формата розничных рынков и ярмарок на территории Аксайского района.</w:t>
      </w:r>
    </w:p>
    <w:p w14:paraId="21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Мероприятие 2.1. Сопровождение реализации инвестиционных проектов по строительству и реконструкции розничных рынков.</w:t>
      </w:r>
    </w:p>
    <w:p w14:paraId="22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Мероприятие 2.2. Развитие ярмарочной торговли.</w:t>
      </w:r>
    </w:p>
    <w:p w14:paraId="23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Задача 3. Повышение качества продукции, поступающей на потребительский рынок Аксайского района.</w:t>
      </w:r>
    </w:p>
    <w:p w14:paraId="24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Мероприятие 3.1. Содействие развитию системы добровольной сертификации «Сделано на Дону».</w:t>
      </w:r>
    </w:p>
    <w:p w14:paraId="25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Мероприятие 3.2. Содействие проведению мероприятий по обеспечению качества и безопасности пищевых продуктов.</w:t>
      </w:r>
    </w:p>
    <w:p w14:paraId="26050000">
      <w:pPr>
        <w:widowControl w:val="0"/>
        <w:tabs>
          <w:tab w:leader="none" w:pos="1276" w:val="left"/>
        </w:tabs>
        <w:spacing w:after="0" w:line="228"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«Развитие перспективных рыночных сегментов»</w:t>
      </w:r>
    </w:p>
    <w:p w14:paraId="27050000">
      <w:pPr>
        <w:widowControl w:val="0"/>
        <w:tabs>
          <w:tab w:leader="none" w:pos="1276" w:val="left"/>
        </w:tabs>
        <w:spacing w:after="0" w:line="228"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28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1. Оказание содействия в реализации мер, направленных на расширение партнерских связей местных производителей и поставщиков с маркетплейсами.</w:t>
      </w:r>
    </w:p>
    <w:p w14:paraId="29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2. Сопровождение инвестиционных проектов по формированию логистической инфраструктуры интернет-торговли.</w:t>
      </w:r>
    </w:p>
    <w:p w14:paraId="2A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3. Содействие повышению уровня территориальной и ценовой доступности потребительских товаров для населения Аксайского района.</w:t>
      </w:r>
    </w:p>
    <w:p w14:paraId="2B050000">
      <w:pPr>
        <w:widowControl w:val="0"/>
        <w:tabs>
          <w:tab w:leader="none" w:pos="1276" w:val="left"/>
        </w:tabs>
        <w:spacing w:after="0" w:line="228" w:lineRule="auto"/>
        <w:ind w:firstLine="567" w:left="0"/>
        <w:jc w:val="both"/>
        <w:rPr>
          <w:rFonts w:ascii="Times New Roman" w:hAnsi="Times New Roman"/>
          <w:sz w:val="28"/>
        </w:rPr>
      </w:pPr>
      <w:r>
        <w:rPr>
          <w:rFonts w:ascii="Times New Roman" w:hAnsi="Times New Roman"/>
          <w:sz w:val="28"/>
        </w:rPr>
        <w:t>4. Содействие повышению уровня доступности для потребителей, бизнеса, органов власти сведений об объектах потребительского рынка Аксайского района, включая информацию о выявленных местах несанкционированной торговли, необходимую для их последующей ликвидации.</w:t>
      </w:r>
    </w:p>
    <w:p w14:paraId="2C050000">
      <w:pPr>
        <w:tabs>
          <w:tab w:leader="none" w:pos="426" w:val="left"/>
          <w:tab w:leader="none" w:pos="1276" w:val="left"/>
        </w:tabs>
        <w:spacing w:after="0" w:line="240" w:lineRule="auto"/>
        <w:ind w:firstLine="567" w:left="0"/>
        <w:contextualSpacing w:val="1"/>
        <w:jc w:val="both"/>
        <w:rPr>
          <w:rFonts w:ascii="Times New Roman" w:hAnsi="Times New Roman"/>
          <w:sz w:val="28"/>
        </w:rPr>
      </w:pPr>
    </w:p>
    <w:p w14:paraId="2D050000">
      <w:pPr>
        <w:spacing w:after="0" w:line="240" w:lineRule="auto"/>
        <w:ind w:firstLine="567" w:left="0"/>
        <w:jc w:val="both"/>
        <w:rPr>
          <w:rFonts w:ascii="Times New Roman" w:hAnsi="Times New Roman"/>
          <w:b w:val="1"/>
          <w:sz w:val="28"/>
        </w:rPr>
      </w:pPr>
      <w:r>
        <w:rPr>
          <w:rFonts w:ascii="Times New Roman" w:hAnsi="Times New Roman"/>
          <w:b w:val="1"/>
          <w:sz w:val="28"/>
        </w:rPr>
        <w:t>3.1.2. Промышленность</w:t>
      </w:r>
    </w:p>
    <w:p w14:paraId="2E050000">
      <w:pPr>
        <w:spacing w:after="0" w:line="252" w:lineRule="auto"/>
        <w:ind w:firstLine="567" w:left="0"/>
        <w:jc w:val="both"/>
        <w:rPr>
          <w:rFonts w:ascii="Times New Roman" w:hAnsi="Times New Roman"/>
          <w:sz w:val="28"/>
        </w:rPr>
      </w:pPr>
      <w:r>
        <w:rPr>
          <w:rFonts w:ascii="Times New Roman" w:hAnsi="Times New Roman"/>
          <w:sz w:val="28"/>
        </w:rPr>
        <w:t>Состояние и тенденции развития.</w:t>
      </w:r>
    </w:p>
    <w:p w14:paraId="2F050000">
      <w:pPr>
        <w:spacing w:after="0" w:line="240" w:lineRule="auto"/>
        <w:ind w:firstLine="567" w:left="0"/>
        <w:jc w:val="both"/>
        <w:rPr>
          <w:rFonts w:ascii="Times New Roman" w:hAnsi="Times New Roman"/>
          <w:sz w:val="28"/>
        </w:rPr>
      </w:pPr>
      <w:r>
        <w:rPr>
          <w:rFonts w:ascii="Times New Roman" w:hAnsi="Times New Roman"/>
          <w:sz w:val="28"/>
        </w:rPr>
        <w:t>Промышленность занимает второе место по объемам производства в отраслевой структуре экономики района.</w:t>
      </w:r>
    </w:p>
    <w:p w14:paraId="30050000">
      <w:pPr>
        <w:spacing w:after="0" w:line="240" w:lineRule="auto"/>
        <w:ind w:firstLine="567" w:left="0"/>
        <w:jc w:val="both"/>
        <w:rPr>
          <w:rFonts w:ascii="Times New Roman" w:hAnsi="Times New Roman"/>
          <w:sz w:val="28"/>
        </w:rPr>
      </w:pPr>
      <w:r>
        <w:rPr>
          <w:rFonts w:ascii="Times New Roman" w:hAnsi="Times New Roman"/>
          <w:sz w:val="28"/>
        </w:rPr>
        <w:t>В структуре промышленного производства более 92,3% приходится на обрабатывающие отрасли. Удельный вес предприятий, занимающихся обеспечением электрической энергией, газом и паром, кондиционированием воздуха, водоснабжением, водоотведением, организацией сбора и утилизации отходов, деятельностью по ликвидации загрязнений, составляет около 6,0%. Добыча полезных ископаемых составляет менее 1,7% в общем объеме промышленного производства.</w:t>
      </w:r>
    </w:p>
    <w:p w14:paraId="31050000">
      <w:pPr>
        <w:spacing w:after="0" w:line="240" w:lineRule="auto"/>
        <w:ind w:firstLine="567" w:left="0"/>
        <w:jc w:val="both"/>
        <w:rPr>
          <w:rFonts w:ascii="Times New Roman" w:hAnsi="Times New Roman"/>
          <w:sz w:val="28"/>
        </w:rPr>
      </w:pPr>
      <w:r>
        <w:rPr>
          <w:rFonts w:ascii="Times New Roman" w:hAnsi="Times New Roman"/>
          <w:sz w:val="28"/>
        </w:rPr>
        <w:t xml:space="preserve">Предприятия обрабатывающих отраслей промышленности производят: полимерные изделия, полиграфическую продукцию, лекарственные препараты, изделия металлообработки, лакокрасочные и строительные материалы, оборудование, пищевые продукты и многое другое. </w:t>
      </w:r>
    </w:p>
    <w:p w14:paraId="32050000">
      <w:pPr>
        <w:spacing w:after="0" w:line="240" w:lineRule="auto"/>
        <w:ind w:firstLine="567" w:left="0"/>
        <w:jc w:val="right"/>
        <w:rPr>
          <w:rFonts w:ascii="Times New Roman" w:hAnsi="Times New Roman"/>
          <w:sz w:val="28"/>
        </w:rPr>
      </w:pPr>
      <w:r>
        <w:rPr>
          <w:rFonts w:ascii="Times New Roman" w:hAnsi="Times New Roman"/>
          <w:sz w:val="28"/>
        </w:rPr>
        <w:t>Таблица 14</w:t>
      </w:r>
    </w:p>
    <w:p w14:paraId="33050000">
      <w:pPr>
        <w:spacing w:after="0" w:line="240" w:lineRule="auto"/>
        <w:ind/>
        <w:jc w:val="center"/>
        <w:rPr>
          <w:rFonts w:ascii="Times New Roman" w:hAnsi="Times New Roman"/>
          <w:sz w:val="28"/>
        </w:rPr>
      </w:pPr>
      <w:r>
        <w:rPr>
          <w:rFonts w:ascii="Times New Roman" w:hAnsi="Times New Roman"/>
          <w:sz w:val="28"/>
        </w:rPr>
        <w:t>ДИНАМИКА</w:t>
      </w:r>
    </w:p>
    <w:p w14:paraId="34050000">
      <w:pPr>
        <w:spacing w:after="0" w:line="240" w:lineRule="auto"/>
        <w:ind/>
        <w:jc w:val="center"/>
        <w:rPr>
          <w:rFonts w:ascii="Times New Roman" w:hAnsi="Times New Roman"/>
          <w:sz w:val="28"/>
        </w:rPr>
      </w:pPr>
      <w:r>
        <w:rPr>
          <w:rFonts w:ascii="Times New Roman" w:hAnsi="Times New Roman"/>
          <w:sz w:val="28"/>
        </w:rPr>
        <w:t xml:space="preserve">ключевых показателей развития промышленности </w:t>
      </w:r>
    </w:p>
    <w:p w14:paraId="35050000">
      <w:pPr>
        <w:spacing w:after="0" w:line="240" w:lineRule="auto"/>
        <w:ind/>
        <w:jc w:val="center"/>
        <w:rPr>
          <w:rFonts w:ascii="Times New Roman" w:hAnsi="Times New Roman"/>
          <w:sz w:val="28"/>
        </w:rPr>
      </w:pPr>
      <w:r>
        <w:rPr>
          <w:rFonts w:ascii="Times New Roman" w:hAnsi="Times New Roman"/>
          <w:sz w:val="28"/>
        </w:rPr>
        <w:t>Аксайского района в 2014 – 2022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3176"/>
        <w:gridCol w:w="749"/>
        <w:gridCol w:w="748"/>
        <w:gridCol w:w="747"/>
        <w:gridCol w:w="747"/>
        <w:gridCol w:w="747"/>
        <w:gridCol w:w="747"/>
        <w:gridCol w:w="747"/>
        <w:gridCol w:w="921"/>
        <w:gridCol w:w="815"/>
      </w:tblGrid>
      <w:tr>
        <w:tc>
          <w:tcPr>
            <w:tcW w:type="dxa" w:w="3176"/>
            <w:tcBorders>
              <w:top w:color="000000" w:sz="4" w:val="single"/>
              <w:left w:color="000000" w:sz="4" w:val="single"/>
              <w:bottom w:color="000000" w:sz="4" w:val="single"/>
              <w:right w:color="000000" w:sz="4" w:val="single"/>
            </w:tcBorders>
            <w:tcMar>
              <w:left w:type="dxa" w:w="57"/>
              <w:right w:type="dxa" w:w="57"/>
            </w:tcMar>
          </w:tcPr>
          <w:p w14:paraId="36050000">
            <w:pPr>
              <w:spacing w:after="0" w:line="240" w:lineRule="auto"/>
              <w:ind/>
              <w:jc w:val="center"/>
              <w:rPr>
                <w:rFonts w:ascii="Times New Roman" w:hAnsi="Times New Roman"/>
                <w:sz w:val="24"/>
              </w:rPr>
            </w:pPr>
            <w:r>
              <w:rPr>
                <w:rFonts w:ascii="Times New Roman" w:hAnsi="Times New Roman"/>
                <w:sz w:val="24"/>
              </w:rPr>
              <w:t>Наименование параметра</w:t>
            </w:r>
          </w:p>
        </w:tc>
        <w:tc>
          <w:tcPr>
            <w:tcW w:type="dxa" w:w="749"/>
            <w:tcBorders>
              <w:top w:color="000000" w:sz="4" w:val="single"/>
              <w:left w:color="000000" w:sz="4" w:val="single"/>
              <w:bottom w:color="000000" w:sz="4" w:val="single"/>
              <w:right w:color="000000" w:sz="4" w:val="single"/>
            </w:tcBorders>
            <w:tcMar>
              <w:left w:type="dxa" w:w="57"/>
              <w:right w:type="dxa" w:w="57"/>
            </w:tcMar>
          </w:tcPr>
          <w:p w14:paraId="37050000">
            <w:pPr>
              <w:spacing w:after="0" w:line="240" w:lineRule="auto"/>
              <w:ind/>
              <w:jc w:val="center"/>
              <w:rPr>
                <w:rFonts w:ascii="Times New Roman" w:hAnsi="Times New Roman"/>
                <w:sz w:val="24"/>
              </w:rPr>
            </w:pPr>
            <w:r>
              <w:rPr>
                <w:rFonts w:ascii="Times New Roman" w:hAnsi="Times New Roman"/>
                <w:sz w:val="24"/>
              </w:rPr>
              <w:t>2014</w:t>
            </w:r>
          </w:p>
          <w:p w14:paraId="38050000">
            <w:pPr>
              <w:spacing w:after="0" w:line="240" w:lineRule="auto"/>
              <w:ind/>
              <w:jc w:val="center"/>
              <w:rPr>
                <w:rFonts w:ascii="Times New Roman" w:hAnsi="Times New Roman"/>
                <w:sz w:val="24"/>
              </w:rPr>
            </w:pPr>
            <w:r>
              <w:rPr>
                <w:rFonts w:ascii="Times New Roman" w:hAnsi="Times New Roman"/>
                <w:sz w:val="24"/>
              </w:rPr>
              <w:t>год</w:t>
            </w:r>
          </w:p>
        </w:tc>
        <w:tc>
          <w:tcPr>
            <w:tcW w:type="dxa" w:w="748"/>
            <w:tcBorders>
              <w:top w:color="000000" w:sz="4" w:val="single"/>
              <w:left w:color="000000" w:sz="4" w:val="single"/>
              <w:bottom w:color="000000" w:sz="4" w:val="single"/>
              <w:right w:color="000000" w:sz="4" w:val="single"/>
            </w:tcBorders>
            <w:tcMar>
              <w:left w:type="dxa" w:w="57"/>
              <w:right w:type="dxa" w:w="57"/>
            </w:tcMar>
          </w:tcPr>
          <w:p w14:paraId="39050000">
            <w:pPr>
              <w:spacing w:after="0" w:line="240" w:lineRule="auto"/>
              <w:ind/>
              <w:jc w:val="center"/>
              <w:rPr>
                <w:rFonts w:ascii="Times New Roman" w:hAnsi="Times New Roman"/>
                <w:sz w:val="24"/>
              </w:rPr>
            </w:pPr>
            <w:r>
              <w:rPr>
                <w:rFonts w:ascii="Times New Roman" w:hAnsi="Times New Roman"/>
                <w:sz w:val="24"/>
              </w:rPr>
              <w:t>2015</w:t>
            </w:r>
          </w:p>
          <w:p w14:paraId="3A050000">
            <w:pPr>
              <w:spacing w:after="0" w:line="240" w:lineRule="auto"/>
              <w:ind/>
              <w:jc w:val="center"/>
              <w:rPr>
                <w:rFonts w:ascii="Times New Roman" w:hAnsi="Times New Roman"/>
                <w:sz w:val="24"/>
              </w:rPr>
            </w:pPr>
            <w:r>
              <w:rPr>
                <w:rFonts w:ascii="Times New Roman" w:hAnsi="Times New Roman"/>
                <w:sz w:val="24"/>
              </w:rPr>
              <w:t>год</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3B050000">
            <w:pPr>
              <w:spacing w:after="0" w:line="240" w:lineRule="auto"/>
              <w:ind/>
              <w:jc w:val="center"/>
              <w:rPr>
                <w:rFonts w:ascii="Times New Roman" w:hAnsi="Times New Roman"/>
                <w:sz w:val="24"/>
              </w:rPr>
            </w:pPr>
            <w:r>
              <w:rPr>
                <w:rFonts w:ascii="Times New Roman" w:hAnsi="Times New Roman"/>
                <w:sz w:val="24"/>
              </w:rPr>
              <w:t>2016</w:t>
            </w:r>
          </w:p>
          <w:p w14:paraId="3C050000">
            <w:pPr>
              <w:spacing w:after="0" w:line="240" w:lineRule="auto"/>
              <w:ind/>
              <w:jc w:val="center"/>
              <w:rPr>
                <w:rFonts w:ascii="Times New Roman" w:hAnsi="Times New Roman"/>
                <w:sz w:val="24"/>
              </w:rPr>
            </w:pPr>
            <w:r>
              <w:rPr>
                <w:rFonts w:ascii="Times New Roman" w:hAnsi="Times New Roman"/>
                <w:sz w:val="24"/>
              </w:rPr>
              <w:t>год</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3D050000">
            <w:pPr>
              <w:spacing w:after="0" w:line="240" w:lineRule="auto"/>
              <w:ind/>
              <w:jc w:val="center"/>
              <w:rPr>
                <w:rFonts w:ascii="Times New Roman" w:hAnsi="Times New Roman"/>
                <w:sz w:val="24"/>
              </w:rPr>
            </w:pPr>
            <w:r>
              <w:rPr>
                <w:rFonts w:ascii="Times New Roman" w:hAnsi="Times New Roman"/>
                <w:sz w:val="24"/>
              </w:rPr>
              <w:t>2017</w:t>
            </w:r>
          </w:p>
          <w:p w14:paraId="3E050000">
            <w:pPr>
              <w:spacing w:after="0" w:line="240" w:lineRule="auto"/>
              <w:ind/>
              <w:jc w:val="center"/>
              <w:rPr>
                <w:rFonts w:ascii="Times New Roman" w:hAnsi="Times New Roman"/>
                <w:sz w:val="24"/>
              </w:rPr>
            </w:pPr>
            <w:r>
              <w:rPr>
                <w:rFonts w:ascii="Times New Roman" w:hAnsi="Times New Roman"/>
                <w:sz w:val="24"/>
              </w:rPr>
              <w:t>год</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3F050000">
            <w:pPr>
              <w:spacing w:after="0" w:line="240" w:lineRule="auto"/>
              <w:ind/>
              <w:jc w:val="center"/>
              <w:rPr>
                <w:rFonts w:ascii="Times New Roman" w:hAnsi="Times New Roman"/>
                <w:sz w:val="24"/>
              </w:rPr>
            </w:pPr>
            <w:r>
              <w:rPr>
                <w:rFonts w:ascii="Times New Roman" w:hAnsi="Times New Roman"/>
                <w:sz w:val="24"/>
              </w:rPr>
              <w:t>2018</w:t>
            </w:r>
          </w:p>
          <w:p w14:paraId="40050000">
            <w:pPr>
              <w:spacing w:after="0" w:line="240" w:lineRule="auto"/>
              <w:ind/>
              <w:jc w:val="center"/>
              <w:rPr>
                <w:rFonts w:ascii="Times New Roman" w:hAnsi="Times New Roman"/>
                <w:sz w:val="24"/>
              </w:rPr>
            </w:pPr>
            <w:r>
              <w:rPr>
                <w:rFonts w:ascii="Times New Roman" w:hAnsi="Times New Roman"/>
                <w:sz w:val="24"/>
              </w:rPr>
              <w:t>год</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41050000">
            <w:pPr>
              <w:spacing w:after="0" w:line="240" w:lineRule="auto"/>
              <w:ind/>
              <w:jc w:val="center"/>
              <w:rPr>
                <w:rFonts w:ascii="Times New Roman" w:hAnsi="Times New Roman"/>
                <w:sz w:val="24"/>
              </w:rPr>
            </w:pPr>
            <w:r>
              <w:rPr>
                <w:rFonts w:ascii="Times New Roman" w:hAnsi="Times New Roman"/>
                <w:sz w:val="24"/>
              </w:rPr>
              <w:t>2019</w:t>
            </w:r>
          </w:p>
          <w:p w14:paraId="42050000">
            <w:pPr>
              <w:spacing w:after="0" w:line="240" w:lineRule="auto"/>
              <w:ind/>
              <w:jc w:val="center"/>
              <w:rPr>
                <w:rFonts w:ascii="Times New Roman" w:hAnsi="Times New Roman"/>
                <w:sz w:val="24"/>
              </w:rPr>
            </w:pPr>
            <w:r>
              <w:rPr>
                <w:rFonts w:ascii="Times New Roman" w:hAnsi="Times New Roman"/>
                <w:sz w:val="24"/>
              </w:rPr>
              <w:t>год</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43050000">
            <w:pPr>
              <w:spacing w:after="0" w:line="240" w:lineRule="auto"/>
              <w:ind/>
              <w:jc w:val="center"/>
              <w:rPr>
                <w:rFonts w:ascii="Times New Roman" w:hAnsi="Times New Roman"/>
                <w:sz w:val="24"/>
              </w:rPr>
            </w:pPr>
            <w:r>
              <w:rPr>
                <w:rFonts w:ascii="Times New Roman" w:hAnsi="Times New Roman"/>
                <w:sz w:val="24"/>
              </w:rPr>
              <w:t>2020</w:t>
            </w:r>
          </w:p>
          <w:p w14:paraId="44050000">
            <w:pPr>
              <w:spacing w:after="0" w:line="240" w:lineRule="auto"/>
              <w:ind/>
              <w:jc w:val="center"/>
              <w:rPr>
                <w:rFonts w:ascii="Times New Roman" w:hAnsi="Times New Roman"/>
                <w:sz w:val="24"/>
              </w:rPr>
            </w:pPr>
            <w:r>
              <w:rPr>
                <w:rFonts w:ascii="Times New Roman" w:hAnsi="Times New Roman"/>
                <w:sz w:val="24"/>
              </w:rPr>
              <w:t>год</w:t>
            </w:r>
          </w:p>
        </w:tc>
        <w:tc>
          <w:tcPr>
            <w:tcW w:type="dxa" w:w="921"/>
            <w:tcBorders>
              <w:top w:color="000000" w:sz="4" w:val="single"/>
              <w:left w:color="000000" w:sz="4" w:val="single"/>
              <w:bottom w:color="000000" w:sz="4" w:val="single"/>
              <w:right w:color="000000" w:sz="4" w:val="single"/>
            </w:tcBorders>
            <w:tcMar>
              <w:left w:type="dxa" w:w="57"/>
              <w:right w:type="dxa" w:w="57"/>
            </w:tcMar>
          </w:tcPr>
          <w:p w14:paraId="45050000">
            <w:pPr>
              <w:spacing w:after="0" w:line="240" w:lineRule="auto"/>
              <w:ind/>
              <w:jc w:val="center"/>
              <w:rPr>
                <w:rFonts w:ascii="Times New Roman" w:hAnsi="Times New Roman"/>
                <w:sz w:val="24"/>
              </w:rPr>
            </w:pPr>
            <w:r>
              <w:rPr>
                <w:rFonts w:ascii="Times New Roman" w:hAnsi="Times New Roman"/>
                <w:sz w:val="24"/>
              </w:rPr>
              <w:t>2021</w:t>
            </w:r>
          </w:p>
          <w:p w14:paraId="46050000">
            <w:pPr>
              <w:spacing w:after="0" w:line="240" w:lineRule="auto"/>
              <w:ind/>
              <w:jc w:val="center"/>
              <w:rPr>
                <w:rFonts w:ascii="Times New Roman" w:hAnsi="Times New Roman"/>
                <w:sz w:val="24"/>
              </w:rPr>
            </w:pPr>
            <w:r>
              <w:rPr>
                <w:rFonts w:ascii="Times New Roman" w:hAnsi="Times New Roman"/>
                <w:sz w:val="24"/>
              </w:rPr>
              <w:t>год</w:t>
            </w:r>
          </w:p>
        </w:tc>
        <w:tc>
          <w:tcPr>
            <w:tcW w:type="dxa" w:w="815"/>
            <w:tcBorders>
              <w:top w:color="000000" w:sz="4" w:val="single"/>
              <w:left w:color="000000" w:sz="4" w:val="single"/>
              <w:bottom w:color="000000" w:sz="4" w:val="single"/>
              <w:right w:color="000000" w:sz="4" w:val="single"/>
            </w:tcBorders>
            <w:tcMar>
              <w:left w:type="dxa" w:w="57"/>
              <w:right w:type="dxa" w:w="57"/>
            </w:tcMar>
          </w:tcPr>
          <w:p w14:paraId="47050000">
            <w:pPr>
              <w:spacing w:after="0" w:line="240" w:lineRule="auto"/>
              <w:ind/>
              <w:jc w:val="center"/>
              <w:rPr>
                <w:rFonts w:ascii="Times New Roman" w:hAnsi="Times New Roman"/>
                <w:sz w:val="24"/>
              </w:rPr>
            </w:pPr>
            <w:r>
              <w:rPr>
                <w:rFonts w:ascii="Times New Roman" w:hAnsi="Times New Roman"/>
                <w:sz w:val="24"/>
              </w:rPr>
              <w:t>2022 год</w:t>
            </w:r>
          </w:p>
        </w:tc>
      </w:tr>
    </w:tbl>
    <w:p w14:paraId="48050000">
      <w:pPr>
        <w:spacing w:after="0" w:line="240" w:lineRule="auto"/>
        <w:ind/>
        <w:rPr>
          <w:rFonts w:ascii="Times New Roman" w:hAnsi="Times New Roman"/>
          <w:sz w:val="2"/>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3176"/>
        <w:gridCol w:w="749"/>
        <w:gridCol w:w="748"/>
        <w:gridCol w:w="747"/>
        <w:gridCol w:w="747"/>
        <w:gridCol w:w="747"/>
        <w:gridCol w:w="747"/>
        <w:gridCol w:w="747"/>
        <w:gridCol w:w="921"/>
        <w:gridCol w:w="815"/>
      </w:tblGrid>
      <w:tr>
        <w:trPr>
          <w:tblHeader/>
        </w:trPr>
        <w:tc>
          <w:tcPr>
            <w:tcW w:type="dxa" w:w="3176"/>
            <w:tcBorders>
              <w:top w:color="000000" w:sz="4" w:val="single"/>
              <w:left w:color="000000" w:sz="4" w:val="single"/>
              <w:bottom w:color="000000" w:sz="4" w:val="single"/>
              <w:right w:color="000000" w:sz="4" w:val="single"/>
            </w:tcBorders>
            <w:tcMar>
              <w:left w:type="dxa" w:w="57"/>
              <w:right w:type="dxa" w:w="57"/>
            </w:tcMar>
          </w:tcPr>
          <w:p w14:paraId="49050000">
            <w:pPr>
              <w:spacing w:after="0" w:line="240" w:lineRule="auto"/>
              <w:ind/>
              <w:jc w:val="center"/>
              <w:rPr>
                <w:rFonts w:ascii="Times New Roman" w:hAnsi="Times New Roman"/>
                <w:sz w:val="24"/>
              </w:rPr>
            </w:pPr>
            <w:r>
              <w:rPr>
                <w:rFonts w:ascii="Times New Roman" w:hAnsi="Times New Roman"/>
                <w:sz w:val="24"/>
              </w:rPr>
              <w:t>1</w:t>
            </w:r>
          </w:p>
        </w:tc>
        <w:tc>
          <w:tcPr>
            <w:tcW w:type="dxa" w:w="749"/>
            <w:tcBorders>
              <w:top w:color="000000" w:sz="4" w:val="single"/>
              <w:left w:color="000000" w:sz="4" w:val="single"/>
              <w:bottom w:color="000000" w:sz="4" w:val="single"/>
              <w:right w:color="000000" w:sz="4" w:val="single"/>
            </w:tcBorders>
            <w:tcMar>
              <w:left w:type="dxa" w:w="57"/>
              <w:right w:type="dxa" w:w="57"/>
            </w:tcMar>
          </w:tcPr>
          <w:p w14:paraId="4A050000">
            <w:pPr>
              <w:spacing w:after="0" w:line="240" w:lineRule="auto"/>
              <w:ind/>
              <w:jc w:val="center"/>
              <w:rPr>
                <w:rFonts w:ascii="Times New Roman" w:hAnsi="Times New Roman"/>
                <w:sz w:val="24"/>
              </w:rPr>
            </w:pPr>
            <w:r>
              <w:rPr>
                <w:rFonts w:ascii="Times New Roman" w:hAnsi="Times New Roman"/>
                <w:sz w:val="24"/>
              </w:rPr>
              <w:t>2</w:t>
            </w:r>
          </w:p>
        </w:tc>
        <w:tc>
          <w:tcPr>
            <w:tcW w:type="dxa" w:w="748"/>
            <w:tcBorders>
              <w:top w:color="000000" w:sz="4" w:val="single"/>
              <w:left w:color="000000" w:sz="4" w:val="single"/>
              <w:bottom w:color="000000" w:sz="4" w:val="single"/>
              <w:right w:color="000000" w:sz="4" w:val="single"/>
            </w:tcBorders>
            <w:tcMar>
              <w:left w:type="dxa" w:w="57"/>
              <w:right w:type="dxa" w:w="57"/>
            </w:tcMar>
          </w:tcPr>
          <w:p w14:paraId="4B050000">
            <w:pPr>
              <w:spacing w:after="0" w:line="240" w:lineRule="auto"/>
              <w:ind/>
              <w:jc w:val="center"/>
              <w:rPr>
                <w:rFonts w:ascii="Times New Roman" w:hAnsi="Times New Roman"/>
                <w:sz w:val="24"/>
              </w:rPr>
            </w:pPr>
            <w:r>
              <w:rPr>
                <w:rFonts w:ascii="Times New Roman" w:hAnsi="Times New Roman"/>
                <w:sz w:val="24"/>
              </w:rPr>
              <w:t>3</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4C050000">
            <w:pPr>
              <w:spacing w:after="0" w:line="240" w:lineRule="auto"/>
              <w:ind/>
              <w:jc w:val="center"/>
              <w:rPr>
                <w:rFonts w:ascii="Times New Roman" w:hAnsi="Times New Roman"/>
                <w:sz w:val="24"/>
              </w:rPr>
            </w:pPr>
            <w:r>
              <w:rPr>
                <w:rFonts w:ascii="Times New Roman" w:hAnsi="Times New Roman"/>
                <w:sz w:val="24"/>
              </w:rPr>
              <w:t>4</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4D050000">
            <w:pPr>
              <w:spacing w:after="0" w:line="240" w:lineRule="auto"/>
              <w:ind/>
              <w:jc w:val="center"/>
              <w:rPr>
                <w:rFonts w:ascii="Times New Roman" w:hAnsi="Times New Roman"/>
                <w:sz w:val="24"/>
              </w:rPr>
            </w:pPr>
            <w:r>
              <w:rPr>
                <w:rFonts w:ascii="Times New Roman" w:hAnsi="Times New Roman"/>
                <w:sz w:val="24"/>
              </w:rPr>
              <w:t>5</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4E050000">
            <w:pPr>
              <w:spacing w:after="0" w:line="240" w:lineRule="auto"/>
              <w:ind/>
              <w:jc w:val="center"/>
              <w:rPr>
                <w:rFonts w:ascii="Times New Roman" w:hAnsi="Times New Roman"/>
                <w:sz w:val="24"/>
              </w:rPr>
            </w:pPr>
            <w:r>
              <w:rPr>
                <w:rFonts w:ascii="Times New Roman" w:hAnsi="Times New Roman"/>
                <w:sz w:val="24"/>
              </w:rPr>
              <w:t>6</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4F050000">
            <w:pPr>
              <w:spacing w:after="0" w:line="240" w:lineRule="auto"/>
              <w:ind/>
              <w:jc w:val="center"/>
              <w:rPr>
                <w:rFonts w:ascii="Times New Roman" w:hAnsi="Times New Roman"/>
                <w:sz w:val="24"/>
              </w:rPr>
            </w:pPr>
            <w:r>
              <w:rPr>
                <w:rFonts w:ascii="Times New Roman" w:hAnsi="Times New Roman"/>
                <w:sz w:val="24"/>
              </w:rPr>
              <w:t>7</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50050000">
            <w:pPr>
              <w:spacing w:after="0" w:line="240" w:lineRule="auto"/>
              <w:ind/>
              <w:jc w:val="center"/>
              <w:rPr>
                <w:rFonts w:ascii="Times New Roman" w:hAnsi="Times New Roman"/>
                <w:sz w:val="24"/>
              </w:rPr>
            </w:pPr>
            <w:r>
              <w:rPr>
                <w:rFonts w:ascii="Times New Roman" w:hAnsi="Times New Roman"/>
                <w:sz w:val="24"/>
              </w:rPr>
              <w:t>8</w:t>
            </w:r>
          </w:p>
        </w:tc>
        <w:tc>
          <w:tcPr>
            <w:tcW w:type="dxa" w:w="921"/>
            <w:tcBorders>
              <w:top w:color="000000" w:sz="4" w:val="single"/>
              <w:left w:color="000000" w:sz="4" w:val="single"/>
              <w:bottom w:color="000000" w:sz="4" w:val="single"/>
              <w:right w:color="000000" w:sz="4" w:val="single"/>
            </w:tcBorders>
            <w:tcMar>
              <w:left w:type="dxa" w:w="57"/>
              <w:right w:type="dxa" w:w="57"/>
            </w:tcMar>
          </w:tcPr>
          <w:p w14:paraId="51050000">
            <w:pPr>
              <w:spacing w:after="0" w:line="240" w:lineRule="auto"/>
              <w:ind/>
              <w:jc w:val="center"/>
              <w:rPr>
                <w:rFonts w:ascii="Times New Roman" w:hAnsi="Times New Roman"/>
                <w:sz w:val="24"/>
              </w:rPr>
            </w:pPr>
            <w:r>
              <w:rPr>
                <w:rFonts w:ascii="Times New Roman" w:hAnsi="Times New Roman"/>
                <w:sz w:val="24"/>
              </w:rPr>
              <w:t>9</w:t>
            </w:r>
          </w:p>
        </w:tc>
        <w:tc>
          <w:tcPr>
            <w:tcW w:type="dxa" w:w="815"/>
            <w:tcBorders>
              <w:top w:color="000000" w:sz="4" w:val="single"/>
              <w:left w:color="000000" w:sz="4" w:val="single"/>
              <w:bottom w:color="000000" w:sz="4" w:val="single"/>
              <w:right w:color="000000" w:sz="4" w:val="single"/>
            </w:tcBorders>
            <w:tcMar>
              <w:left w:type="dxa" w:w="57"/>
              <w:right w:type="dxa" w:w="57"/>
            </w:tcMar>
          </w:tcPr>
          <w:p w14:paraId="52050000">
            <w:pPr>
              <w:spacing w:after="0" w:line="240" w:lineRule="auto"/>
              <w:ind/>
              <w:jc w:val="center"/>
              <w:rPr>
                <w:rFonts w:ascii="Times New Roman" w:hAnsi="Times New Roman"/>
                <w:sz w:val="24"/>
              </w:rPr>
            </w:pPr>
            <w:r>
              <w:rPr>
                <w:rFonts w:ascii="Times New Roman" w:hAnsi="Times New Roman"/>
                <w:sz w:val="24"/>
              </w:rPr>
              <w:t>10</w:t>
            </w:r>
          </w:p>
        </w:tc>
      </w:tr>
      <w:tr>
        <w:tc>
          <w:tcPr>
            <w:tcW w:type="dxa" w:w="10144"/>
            <w:gridSpan w:val="10"/>
            <w:tcBorders>
              <w:top w:color="000000" w:sz="4" w:val="single"/>
              <w:left w:color="000000" w:sz="4" w:val="single"/>
              <w:bottom w:color="000000" w:sz="4" w:val="single"/>
              <w:right w:color="000000" w:sz="4" w:val="single"/>
            </w:tcBorders>
            <w:tcMar>
              <w:left w:type="dxa" w:w="57"/>
              <w:right w:type="dxa" w:w="57"/>
            </w:tcMar>
          </w:tcPr>
          <w:p w14:paraId="53050000">
            <w:pPr>
              <w:spacing w:after="0" w:line="240" w:lineRule="auto"/>
              <w:ind/>
              <w:jc w:val="center"/>
              <w:rPr>
                <w:rFonts w:ascii="Times New Roman" w:hAnsi="Times New Roman"/>
                <w:sz w:val="24"/>
              </w:rPr>
            </w:pPr>
            <w:r>
              <w:rPr>
                <w:rFonts w:ascii="Times New Roman" w:hAnsi="Times New Roman"/>
                <w:sz w:val="24"/>
              </w:rP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(млрд. рублей)</w:t>
            </w:r>
          </w:p>
        </w:tc>
      </w:tr>
      <w:tr>
        <w:trPr>
          <w:trHeight w:hRule="atLeast" w:val="353"/>
        </w:trPr>
        <w:tc>
          <w:tcPr>
            <w:tcW w:type="dxa" w:w="3176"/>
            <w:tcBorders>
              <w:top w:color="000000" w:sz="4" w:val="single"/>
              <w:left w:color="000000" w:sz="4" w:val="single"/>
              <w:bottom w:color="000000" w:sz="4" w:val="single"/>
              <w:right w:color="000000" w:sz="4" w:val="single"/>
            </w:tcBorders>
            <w:tcMar>
              <w:left w:type="dxa" w:w="57"/>
              <w:right w:type="dxa" w:w="57"/>
            </w:tcMar>
          </w:tcPr>
          <w:p w14:paraId="54050000">
            <w:pPr>
              <w:spacing w:after="0" w:line="240" w:lineRule="auto"/>
              <w:ind/>
              <w:rPr>
                <w:rFonts w:ascii="Times New Roman" w:hAnsi="Times New Roman"/>
                <w:sz w:val="24"/>
              </w:rPr>
            </w:pPr>
            <w:r>
              <w:rPr>
                <w:rFonts w:ascii="Times New Roman" w:hAnsi="Times New Roman"/>
                <w:sz w:val="24"/>
              </w:rPr>
              <w:t>Аксайский район</w:t>
            </w:r>
          </w:p>
        </w:tc>
        <w:tc>
          <w:tcPr>
            <w:tcW w:type="dxa" w:w="749"/>
            <w:tcBorders>
              <w:top w:color="000000" w:sz="4" w:val="single"/>
              <w:left w:color="000000" w:sz="4" w:val="single"/>
              <w:bottom w:color="000000" w:sz="4" w:val="single"/>
              <w:right w:color="000000" w:sz="4" w:val="single"/>
            </w:tcBorders>
            <w:tcMar>
              <w:left w:type="dxa" w:w="57"/>
              <w:right w:type="dxa" w:w="57"/>
            </w:tcMar>
          </w:tcPr>
          <w:p w14:paraId="55050000">
            <w:pPr>
              <w:spacing w:after="0" w:line="240" w:lineRule="auto"/>
              <w:ind/>
              <w:jc w:val="center"/>
              <w:rPr>
                <w:rFonts w:ascii="Times New Roman" w:hAnsi="Times New Roman"/>
                <w:sz w:val="24"/>
              </w:rPr>
            </w:pPr>
            <w:r>
              <w:rPr>
                <w:rFonts w:ascii="Times New Roman" w:hAnsi="Times New Roman"/>
                <w:sz w:val="24"/>
              </w:rPr>
              <w:t>10,4</w:t>
            </w:r>
          </w:p>
        </w:tc>
        <w:tc>
          <w:tcPr>
            <w:tcW w:type="dxa" w:w="748"/>
            <w:tcBorders>
              <w:top w:color="000000" w:sz="4" w:val="single"/>
              <w:left w:color="000000" w:sz="4" w:val="single"/>
              <w:bottom w:color="000000" w:sz="4" w:val="single"/>
              <w:right w:color="000000" w:sz="4" w:val="single"/>
            </w:tcBorders>
            <w:tcMar>
              <w:left w:type="dxa" w:w="57"/>
              <w:right w:type="dxa" w:w="57"/>
            </w:tcMar>
          </w:tcPr>
          <w:p w14:paraId="56050000">
            <w:pPr>
              <w:spacing w:after="0" w:line="240" w:lineRule="auto"/>
              <w:ind/>
              <w:jc w:val="center"/>
              <w:rPr>
                <w:rFonts w:ascii="Times New Roman" w:hAnsi="Times New Roman"/>
                <w:sz w:val="24"/>
              </w:rPr>
            </w:pPr>
            <w:r>
              <w:rPr>
                <w:rFonts w:ascii="Times New Roman" w:hAnsi="Times New Roman"/>
                <w:sz w:val="24"/>
              </w:rPr>
              <w:t>13,3</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57050000">
            <w:pPr>
              <w:spacing w:after="0" w:line="240" w:lineRule="auto"/>
              <w:ind/>
              <w:jc w:val="center"/>
              <w:rPr>
                <w:rFonts w:ascii="Times New Roman" w:hAnsi="Times New Roman"/>
                <w:sz w:val="24"/>
              </w:rPr>
            </w:pPr>
            <w:r>
              <w:rPr>
                <w:rFonts w:ascii="Times New Roman" w:hAnsi="Times New Roman"/>
                <w:sz w:val="24"/>
              </w:rPr>
              <w:t>15,9</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58050000">
            <w:pPr>
              <w:spacing w:after="0" w:line="240" w:lineRule="auto"/>
              <w:ind/>
              <w:jc w:val="center"/>
              <w:rPr>
                <w:rFonts w:ascii="Times New Roman" w:hAnsi="Times New Roman"/>
                <w:sz w:val="24"/>
              </w:rPr>
            </w:pPr>
            <w:r>
              <w:rPr>
                <w:rFonts w:ascii="Times New Roman" w:hAnsi="Times New Roman"/>
                <w:sz w:val="24"/>
              </w:rPr>
              <w:t>17,7</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59050000">
            <w:pPr>
              <w:spacing w:after="0" w:line="240" w:lineRule="auto"/>
              <w:ind/>
              <w:jc w:val="center"/>
              <w:rPr>
                <w:rFonts w:ascii="Times New Roman" w:hAnsi="Times New Roman"/>
                <w:sz w:val="24"/>
              </w:rPr>
            </w:pPr>
            <w:r>
              <w:rPr>
                <w:rFonts w:ascii="Times New Roman" w:hAnsi="Times New Roman"/>
                <w:sz w:val="24"/>
              </w:rPr>
              <w:t>22,2</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5A050000">
            <w:pPr>
              <w:spacing w:after="0" w:line="240" w:lineRule="auto"/>
              <w:ind/>
              <w:jc w:val="center"/>
              <w:rPr>
                <w:rFonts w:ascii="Times New Roman" w:hAnsi="Times New Roman"/>
                <w:sz w:val="24"/>
              </w:rPr>
            </w:pPr>
            <w:r>
              <w:rPr>
                <w:rFonts w:ascii="Times New Roman" w:hAnsi="Times New Roman"/>
                <w:sz w:val="24"/>
              </w:rPr>
              <w:t>24,8</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5B050000">
            <w:pPr>
              <w:spacing w:after="0" w:line="240" w:lineRule="auto"/>
              <w:ind/>
              <w:jc w:val="center"/>
              <w:rPr>
                <w:rFonts w:ascii="Times New Roman" w:hAnsi="Times New Roman"/>
                <w:sz w:val="24"/>
              </w:rPr>
            </w:pPr>
            <w:r>
              <w:rPr>
                <w:rFonts w:ascii="Times New Roman" w:hAnsi="Times New Roman"/>
                <w:sz w:val="24"/>
              </w:rPr>
              <w:t>27,6</w:t>
            </w:r>
          </w:p>
        </w:tc>
        <w:tc>
          <w:tcPr>
            <w:tcW w:type="dxa" w:w="921"/>
            <w:tcBorders>
              <w:top w:color="000000" w:sz="4" w:val="single"/>
              <w:left w:color="000000" w:sz="4" w:val="single"/>
              <w:bottom w:color="000000" w:sz="4" w:val="single"/>
              <w:right w:color="000000" w:sz="4" w:val="single"/>
            </w:tcBorders>
            <w:tcMar>
              <w:left w:type="dxa" w:w="57"/>
              <w:right w:type="dxa" w:w="57"/>
            </w:tcMar>
          </w:tcPr>
          <w:p w14:paraId="5C050000">
            <w:pPr>
              <w:spacing w:after="0" w:line="240" w:lineRule="auto"/>
              <w:ind/>
              <w:jc w:val="center"/>
              <w:rPr>
                <w:rFonts w:ascii="Times New Roman" w:hAnsi="Times New Roman"/>
                <w:sz w:val="24"/>
              </w:rPr>
            </w:pPr>
            <w:r>
              <w:rPr>
                <w:rFonts w:ascii="Times New Roman" w:hAnsi="Times New Roman"/>
                <w:sz w:val="24"/>
              </w:rPr>
              <w:t>34,9</w:t>
            </w:r>
          </w:p>
        </w:tc>
        <w:tc>
          <w:tcPr>
            <w:tcW w:type="dxa" w:w="815"/>
            <w:tcBorders>
              <w:top w:color="000000" w:sz="4" w:val="single"/>
              <w:left w:color="000000" w:sz="4" w:val="single"/>
              <w:bottom w:color="000000" w:sz="4" w:val="single"/>
              <w:right w:color="000000" w:sz="4" w:val="single"/>
            </w:tcBorders>
            <w:tcMar>
              <w:left w:type="dxa" w:w="57"/>
              <w:right w:type="dxa" w:w="57"/>
            </w:tcMar>
          </w:tcPr>
          <w:p w14:paraId="5D050000">
            <w:pPr>
              <w:spacing w:after="0" w:line="240" w:lineRule="auto"/>
              <w:ind/>
              <w:jc w:val="center"/>
              <w:rPr>
                <w:rFonts w:ascii="Times New Roman" w:hAnsi="Times New Roman"/>
                <w:sz w:val="24"/>
              </w:rPr>
            </w:pPr>
            <w:r>
              <w:rPr>
                <w:rFonts w:ascii="Times New Roman" w:hAnsi="Times New Roman"/>
                <w:sz w:val="24"/>
              </w:rPr>
              <w:t>55,4</w:t>
            </w:r>
          </w:p>
        </w:tc>
      </w:tr>
      <w:tr>
        <w:trPr>
          <w:trHeight w:hRule="atLeast" w:val="303"/>
        </w:trPr>
        <w:tc>
          <w:tcPr>
            <w:tcW w:type="dxa" w:w="3176"/>
            <w:tcBorders>
              <w:top w:color="000000" w:sz="4" w:val="single"/>
              <w:left w:color="000000" w:sz="4" w:val="single"/>
              <w:bottom w:color="000000" w:sz="4" w:val="single"/>
              <w:right w:color="000000" w:sz="4" w:val="single"/>
            </w:tcBorders>
            <w:tcMar>
              <w:left w:type="dxa" w:w="57"/>
              <w:right w:type="dxa" w:w="57"/>
            </w:tcMar>
          </w:tcPr>
          <w:p w14:paraId="5E050000">
            <w:pPr>
              <w:spacing w:after="0" w:line="240" w:lineRule="auto"/>
              <w:ind/>
              <w:rPr>
                <w:rFonts w:ascii="Times New Roman" w:hAnsi="Times New Roman"/>
                <w:sz w:val="24"/>
              </w:rPr>
            </w:pPr>
            <w:r>
              <w:rPr>
                <w:rFonts w:ascii="Times New Roman" w:hAnsi="Times New Roman"/>
                <w:sz w:val="24"/>
              </w:rPr>
              <w:t>темп роста, %</w:t>
            </w:r>
          </w:p>
        </w:tc>
        <w:tc>
          <w:tcPr>
            <w:tcW w:type="dxa" w:w="749"/>
            <w:tcBorders>
              <w:top w:color="000000" w:sz="4" w:val="single"/>
              <w:left w:color="000000" w:sz="4" w:val="single"/>
              <w:bottom w:color="000000" w:sz="4" w:val="single"/>
              <w:right w:color="000000" w:sz="4" w:val="single"/>
            </w:tcBorders>
            <w:tcMar>
              <w:left w:type="dxa" w:w="57"/>
              <w:right w:type="dxa" w:w="57"/>
            </w:tcMar>
          </w:tcPr>
          <w:p w14:paraId="5F050000">
            <w:pPr>
              <w:spacing w:after="0" w:line="240" w:lineRule="auto"/>
              <w:ind/>
              <w:jc w:val="center"/>
              <w:rPr>
                <w:rFonts w:ascii="Times New Roman" w:hAnsi="Times New Roman"/>
                <w:sz w:val="24"/>
              </w:rPr>
            </w:pPr>
            <w:r>
              <w:rPr>
                <w:rFonts w:ascii="Times New Roman" w:hAnsi="Times New Roman"/>
                <w:sz w:val="24"/>
              </w:rPr>
              <w:t>117,0</w:t>
            </w:r>
          </w:p>
        </w:tc>
        <w:tc>
          <w:tcPr>
            <w:tcW w:type="dxa" w:w="748"/>
            <w:tcBorders>
              <w:top w:color="000000" w:sz="4" w:val="single"/>
              <w:left w:color="000000" w:sz="4" w:val="single"/>
              <w:bottom w:color="000000" w:sz="4" w:val="single"/>
              <w:right w:color="000000" w:sz="4" w:val="single"/>
            </w:tcBorders>
            <w:tcMar>
              <w:left w:type="dxa" w:w="57"/>
              <w:right w:type="dxa" w:w="57"/>
            </w:tcMar>
          </w:tcPr>
          <w:p w14:paraId="60050000">
            <w:pPr>
              <w:spacing w:after="0" w:line="240" w:lineRule="auto"/>
              <w:ind/>
              <w:jc w:val="center"/>
              <w:rPr>
                <w:rFonts w:ascii="Times New Roman" w:hAnsi="Times New Roman"/>
                <w:sz w:val="24"/>
              </w:rPr>
            </w:pPr>
            <w:r>
              <w:rPr>
                <w:rFonts w:ascii="Times New Roman" w:hAnsi="Times New Roman"/>
                <w:sz w:val="24"/>
              </w:rPr>
              <w:t>129,1</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61050000">
            <w:pPr>
              <w:spacing w:after="0" w:line="240" w:lineRule="auto"/>
              <w:ind/>
              <w:jc w:val="center"/>
              <w:rPr>
                <w:rFonts w:ascii="Times New Roman" w:hAnsi="Times New Roman"/>
                <w:sz w:val="24"/>
              </w:rPr>
            </w:pPr>
            <w:r>
              <w:rPr>
                <w:rFonts w:ascii="Times New Roman" w:hAnsi="Times New Roman"/>
                <w:sz w:val="24"/>
              </w:rPr>
              <w:t>119,5</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62050000">
            <w:pPr>
              <w:spacing w:after="0" w:line="240" w:lineRule="auto"/>
              <w:ind/>
              <w:jc w:val="center"/>
              <w:rPr>
                <w:rFonts w:ascii="Times New Roman" w:hAnsi="Times New Roman"/>
                <w:sz w:val="24"/>
              </w:rPr>
            </w:pPr>
            <w:r>
              <w:rPr>
                <w:rFonts w:ascii="Times New Roman" w:hAnsi="Times New Roman"/>
                <w:sz w:val="24"/>
              </w:rPr>
              <w:t>111,3</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63050000">
            <w:pPr>
              <w:spacing w:after="0" w:line="240" w:lineRule="auto"/>
              <w:ind/>
              <w:jc w:val="center"/>
              <w:rPr>
                <w:rFonts w:ascii="Times New Roman" w:hAnsi="Times New Roman"/>
                <w:sz w:val="24"/>
              </w:rPr>
            </w:pPr>
            <w:r>
              <w:rPr>
                <w:rFonts w:ascii="Times New Roman" w:hAnsi="Times New Roman"/>
                <w:sz w:val="24"/>
              </w:rPr>
              <w:t>125,4</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64050000">
            <w:pPr>
              <w:spacing w:after="0" w:line="240" w:lineRule="auto"/>
              <w:ind/>
              <w:jc w:val="center"/>
              <w:rPr>
                <w:rFonts w:ascii="Times New Roman" w:hAnsi="Times New Roman"/>
                <w:sz w:val="24"/>
              </w:rPr>
            </w:pPr>
            <w:r>
              <w:rPr>
                <w:rFonts w:ascii="Times New Roman" w:hAnsi="Times New Roman"/>
                <w:sz w:val="24"/>
              </w:rPr>
              <w:t>111,7</w:t>
            </w:r>
          </w:p>
        </w:tc>
        <w:tc>
          <w:tcPr>
            <w:tcW w:type="dxa" w:w="747"/>
            <w:tcBorders>
              <w:top w:color="000000" w:sz="4" w:val="single"/>
              <w:left w:color="000000" w:sz="4" w:val="single"/>
              <w:bottom w:color="000000" w:sz="4" w:val="single"/>
              <w:right w:color="000000" w:sz="4" w:val="single"/>
            </w:tcBorders>
            <w:tcMar>
              <w:left w:type="dxa" w:w="57"/>
              <w:right w:type="dxa" w:w="57"/>
            </w:tcMar>
          </w:tcPr>
          <w:p w14:paraId="65050000">
            <w:pPr>
              <w:spacing w:after="0" w:line="240" w:lineRule="auto"/>
              <w:ind/>
              <w:jc w:val="center"/>
              <w:rPr>
                <w:rFonts w:ascii="Times New Roman" w:hAnsi="Times New Roman"/>
                <w:sz w:val="24"/>
              </w:rPr>
            </w:pPr>
            <w:r>
              <w:rPr>
                <w:rFonts w:ascii="Times New Roman" w:hAnsi="Times New Roman"/>
                <w:sz w:val="24"/>
              </w:rPr>
              <w:t>111,3</w:t>
            </w:r>
          </w:p>
        </w:tc>
        <w:tc>
          <w:tcPr>
            <w:tcW w:type="dxa" w:w="921"/>
            <w:tcBorders>
              <w:top w:color="000000" w:sz="4" w:val="single"/>
              <w:left w:color="000000" w:sz="4" w:val="single"/>
              <w:bottom w:color="000000" w:sz="4" w:val="single"/>
              <w:right w:color="000000" w:sz="4" w:val="single"/>
            </w:tcBorders>
            <w:tcMar>
              <w:left w:type="dxa" w:w="57"/>
              <w:right w:type="dxa" w:w="57"/>
            </w:tcMar>
          </w:tcPr>
          <w:p w14:paraId="66050000">
            <w:pPr>
              <w:spacing w:after="0" w:line="240" w:lineRule="auto"/>
              <w:ind/>
              <w:jc w:val="center"/>
              <w:rPr>
                <w:rFonts w:ascii="Times New Roman" w:hAnsi="Times New Roman"/>
                <w:sz w:val="24"/>
              </w:rPr>
            </w:pPr>
            <w:r>
              <w:rPr>
                <w:rFonts w:ascii="Times New Roman" w:hAnsi="Times New Roman"/>
                <w:sz w:val="24"/>
              </w:rPr>
              <w:t>126,4</w:t>
            </w:r>
          </w:p>
        </w:tc>
        <w:tc>
          <w:tcPr>
            <w:tcW w:type="dxa" w:w="815"/>
            <w:tcBorders>
              <w:top w:color="000000" w:sz="4" w:val="single"/>
              <w:left w:color="000000" w:sz="4" w:val="single"/>
              <w:bottom w:color="000000" w:sz="4" w:val="single"/>
              <w:right w:color="000000" w:sz="4" w:val="single"/>
            </w:tcBorders>
            <w:tcMar>
              <w:left w:type="dxa" w:w="57"/>
              <w:right w:type="dxa" w:w="57"/>
            </w:tcMar>
          </w:tcPr>
          <w:p w14:paraId="67050000">
            <w:pPr>
              <w:spacing w:after="0" w:line="240" w:lineRule="auto"/>
              <w:ind/>
              <w:jc w:val="center"/>
              <w:rPr>
                <w:rFonts w:ascii="Times New Roman" w:hAnsi="Times New Roman"/>
                <w:sz w:val="24"/>
              </w:rPr>
            </w:pPr>
            <w:r>
              <w:rPr>
                <w:rFonts w:ascii="Times New Roman" w:hAnsi="Times New Roman"/>
                <w:sz w:val="24"/>
              </w:rPr>
              <w:t>158,7</w:t>
            </w:r>
          </w:p>
        </w:tc>
      </w:tr>
    </w:tbl>
    <w:p w14:paraId="68050000">
      <w:pPr>
        <w:spacing w:after="0" w:line="240" w:lineRule="auto"/>
        <w:ind w:firstLine="567" w:left="0"/>
        <w:jc w:val="both"/>
        <w:rPr>
          <w:rFonts w:ascii="Times New Roman" w:hAnsi="Times New Roman"/>
          <w:sz w:val="28"/>
        </w:rPr>
      </w:pPr>
    </w:p>
    <w:p w14:paraId="69050000">
      <w:pPr>
        <w:spacing w:after="0" w:line="240" w:lineRule="auto"/>
        <w:ind w:firstLine="567" w:left="0"/>
        <w:jc w:val="both"/>
        <w:rPr>
          <w:rFonts w:ascii="Times New Roman" w:hAnsi="Times New Roman"/>
          <w:sz w:val="28"/>
        </w:rPr>
      </w:pPr>
      <w:r>
        <w:rPr>
          <w:rFonts w:ascii="Times New Roman" w:hAnsi="Times New Roman"/>
          <w:sz w:val="28"/>
        </w:rPr>
        <w:t xml:space="preserve">В 2022 году объем промышленного производства по полному кругу предприятий и организаций Аксайского района составил 60 703,4 млн. рублей  или </w:t>
      </w:r>
      <w:r>
        <w:rPr>
          <w:rFonts w:ascii="Times New Roman" w:hAnsi="Times New Roman"/>
          <w:sz w:val="28"/>
        </w:rPr>
        <w:t>160,4%  к уровню 2021 года, в том числе по крупным и средним предприятиям 45 040,1 млн. рублей или 154,5% к уровню 2021 года.</w:t>
      </w:r>
    </w:p>
    <w:p w14:paraId="6A050000">
      <w:pPr>
        <w:spacing w:after="0" w:line="240" w:lineRule="auto"/>
        <w:ind w:firstLine="567" w:left="0"/>
        <w:jc w:val="both"/>
        <w:rPr>
          <w:rFonts w:ascii="Times New Roman" w:hAnsi="Times New Roman"/>
          <w:sz w:val="28"/>
        </w:rPr>
      </w:pPr>
      <w:r>
        <w:rPr>
          <w:rFonts w:ascii="Times New Roman" w:hAnsi="Times New Roman"/>
          <w:sz w:val="28"/>
        </w:rPr>
        <w:t xml:space="preserve"> В разрезе основных промышленных видов деятельности наблюдался рост производства: пищевых продуктов, полиграфической деятельности, резиновых и пластмассовых изделий, прочих неметаллических минеральных продуктов, машин   и оборудования. Район является «домашним» по происхождению и локализации для большого числа предприятий, обладающих собственной научно-исследовательской базой, конструкторским потенциалом, крупными производственными мощностями, широкой дилерской сетью, значительным опытом экспортной деятельности.</w:t>
      </w:r>
    </w:p>
    <w:p w14:paraId="6B050000">
      <w:pPr>
        <w:widowControl w:val="0"/>
        <w:spacing w:after="0" w:line="240" w:lineRule="auto"/>
        <w:ind w:firstLine="567" w:left="0"/>
        <w:jc w:val="both"/>
        <w:rPr>
          <w:rFonts w:ascii="Times New Roman" w:hAnsi="Times New Roman"/>
          <w:sz w:val="28"/>
        </w:rPr>
      </w:pPr>
      <w:r>
        <w:rPr>
          <w:rFonts w:ascii="Times New Roman" w:hAnsi="Times New Roman"/>
          <w:sz w:val="28"/>
        </w:rPr>
        <w:t>Углубление специализации региона требует реализации приоритетных проектов в промышленности, ориентированных на выпуск продукции с высокой добавленной стоимостью. Особенно этого необходимо добиться в химической и электронной промышленности, которые имеют невысокую долю в отгрузке, однако при этом характеризуются высокой значимостью для экономики региона.</w:t>
      </w:r>
    </w:p>
    <w:p w14:paraId="6C050000">
      <w:pPr>
        <w:widowControl w:val="0"/>
        <w:spacing w:after="0" w:line="240" w:lineRule="auto"/>
        <w:ind w:firstLine="567" w:left="0"/>
        <w:jc w:val="both"/>
        <w:rPr>
          <w:rFonts w:ascii="Times New Roman" w:hAnsi="Times New Roman"/>
          <w:sz w:val="28"/>
        </w:rPr>
      </w:pPr>
      <w:r>
        <w:rPr>
          <w:rFonts w:ascii="Times New Roman" w:hAnsi="Times New Roman"/>
          <w:sz w:val="28"/>
        </w:rPr>
        <w:t>В составе обрабатывающей промышленности Аксайского района функционирует целый ряд крупных и средних предприятий, имеющих, в том числе, и значительный экспортный потенциал:</w:t>
      </w:r>
    </w:p>
    <w:p w14:paraId="6D050000">
      <w:pPr>
        <w:widowControl w:val="0"/>
        <w:spacing w:after="0" w:line="240" w:lineRule="auto"/>
        <w:ind w:firstLine="567" w:left="0"/>
        <w:jc w:val="both"/>
        <w:rPr>
          <w:rFonts w:ascii="Times New Roman" w:hAnsi="Times New Roman"/>
          <w:sz w:val="28"/>
        </w:rPr>
      </w:pPr>
      <w:r>
        <w:rPr>
          <w:rFonts w:ascii="Times New Roman" w:hAnsi="Times New Roman"/>
          <w:sz w:val="28"/>
        </w:rPr>
        <w:t>в производстве пищевых продуктов ОП ООО «МАРС» и ТОСП ООО «</w:t>
      </w:r>
      <w:r>
        <w:rPr>
          <w:rFonts w:ascii="Times New Roman" w:hAnsi="Times New Roman"/>
          <w:sz w:val="28"/>
        </w:rPr>
        <w:t>Степь-Инвестиции</w:t>
      </w:r>
      <w:r>
        <w:rPr>
          <w:rFonts w:ascii="Times New Roman" w:hAnsi="Times New Roman"/>
          <w:sz w:val="28"/>
        </w:rPr>
        <w:t>»;</w:t>
      </w:r>
    </w:p>
    <w:p w14:paraId="6E050000">
      <w:pPr>
        <w:widowControl w:val="0"/>
        <w:spacing w:after="0" w:line="240" w:lineRule="auto"/>
        <w:ind w:firstLine="567" w:left="0"/>
        <w:jc w:val="both"/>
        <w:rPr>
          <w:rFonts w:ascii="Times New Roman" w:hAnsi="Times New Roman"/>
          <w:sz w:val="28"/>
        </w:rPr>
      </w:pPr>
      <w:r>
        <w:rPr>
          <w:rFonts w:ascii="Times New Roman" w:hAnsi="Times New Roman"/>
          <w:sz w:val="28"/>
        </w:rPr>
        <w:t>в полиграфической деятельност</w:t>
      </w:r>
      <w:r>
        <w:rPr>
          <w:rFonts w:ascii="Times New Roman" w:hAnsi="Times New Roman"/>
          <w:sz w:val="28"/>
        </w:rPr>
        <w:t>и  ООО</w:t>
      </w:r>
      <w:r>
        <w:rPr>
          <w:rFonts w:ascii="Times New Roman" w:hAnsi="Times New Roman"/>
          <w:sz w:val="28"/>
        </w:rPr>
        <w:t xml:space="preserve"> «Издательский Дом «ПРОФ-ПРЕСС»;</w:t>
      </w:r>
    </w:p>
    <w:p w14:paraId="6F05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в производстве резиновых и пластмассовых изделий ООО ПКФ «Атлантис Пак» </w:t>
      </w:r>
      <w:r>
        <w:rPr>
          <w:rFonts w:ascii="Times New Roman" w:hAnsi="Times New Roman"/>
          <w:sz w:val="28"/>
        </w:rPr>
        <w:t>и ООО</w:t>
      </w:r>
      <w:r>
        <w:rPr>
          <w:rFonts w:ascii="Times New Roman" w:hAnsi="Times New Roman"/>
          <w:sz w:val="28"/>
        </w:rPr>
        <w:t xml:space="preserve"> «Европолимер»;</w:t>
      </w:r>
    </w:p>
    <w:p w14:paraId="70050000">
      <w:pPr>
        <w:widowControl w:val="0"/>
        <w:spacing w:after="0" w:line="240" w:lineRule="auto"/>
        <w:ind w:firstLine="567" w:left="0"/>
        <w:jc w:val="both"/>
        <w:rPr>
          <w:rFonts w:ascii="Times New Roman" w:hAnsi="Times New Roman"/>
          <w:sz w:val="28"/>
        </w:rPr>
      </w:pPr>
      <w:r>
        <w:rPr>
          <w:rFonts w:ascii="Times New Roman" w:hAnsi="Times New Roman"/>
          <w:sz w:val="28"/>
        </w:rPr>
        <w:t>в производстве прочей неметаллической минеральной продукц</w:t>
      </w:r>
      <w:r>
        <w:rPr>
          <w:rFonts w:ascii="Times New Roman" w:hAnsi="Times New Roman"/>
          <w:sz w:val="28"/>
        </w:rPr>
        <w:t>ии ООО</w:t>
      </w:r>
      <w:r>
        <w:rPr>
          <w:rFonts w:ascii="Times New Roman" w:hAnsi="Times New Roman"/>
          <w:sz w:val="28"/>
        </w:rPr>
        <w:t xml:space="preserve"> «АксайСтройПром» и ООО «Аксайский кирпичный завод»;</w:t>
      </w:r>
    </w:p>
    <w:p w14:paraId="71050000">
      <w:pPr>
        <w:widowControl w:val="0"/>
        <w:spacing w:after="0" w:line="240" w:lineRule="auto"/>
        <w:ind w:firstLine="567" w:left="0"/>
        <w:jc w:val="both"/>
        <w:rPr>
          <w:rFonts w:ascii="Times New Roman" w:hAnsi="Times New Roman"/>
          <w:sz w:val="28"/>
        </w:rPr>
      </w:pPr>
      <w:r>
        <w:rPr>
          <w:rFonts w:ascii="Times New Roman" w:hAnsi="Times New Roman"/>
          <w:sz w:val="28"/>
        </w:rPr>
        <w:t>в  производстве металлургическом ОП ООО «Компания Металл Профиль Юг»;</w:t>
      </w:r>
    </w:p>
    <w:p w14:paraId="72050000">
      <w:pPr>
        <w:widowControl w:val="0"/>
        <w:spacing w:after="0" w:line="240" w:lineRule="auto"/>
        <w:ind w:firstLine="567" w:left="0"/>
        <w:jc w:val="both"/>
        <w:rPr>
          <w:rFonts w:ascii="Times New Roman" w:hAnsi="Times New Roman"/>
          <w:sz w:val="28"/>
        </w:rPr>
      </w:pPr>
      <w:r>
        <w:rPr>
          <w:rFonts w:ascii="Times New Roman" w:hAnsi="Times New Roman"/>
          <w:sz w:val="28"/>
        </w:rPr>
        <w:t>в производстве машин и оборудования, не включенных в другие группировки АО «Аксайкардандеталь», ООО «Завод ТерраФриго» и ТОСП ООО «САМСОН КОНТРОЛС»;</w:t>
      </w:r>
    </w:p>
    <w:p w14:paraId="73050000">
      <w:pPr>
        <w:widowControl w:val="0"/>
        <w:spacing w:after="0" w:line="240" w:lineRule="auto"/>
        <w:ind w:firstLine="567" w:left="0"/>
        <w:jc w:val="both"/>
        <w:rPr>
          <w:rFonts w:ascii="Times New Roman" w:hAnsi="Times New Roman"/>
          <w:sz w:val="28"/>
        </w:rPr>
      </w:pPr>
      <w:r>
        <w:rPr>
          <w:rFonts w:ascii="Times New Roman" w:hAnsi="Times New Roman"/>
          <w:sz w:val="28"/>
        </w:rPr>
        <w:t>в производстве автотранспортных средств, прицепов и полуприцепов: Аксайский филиал ООО «БОНУМ».</w:t>
      </w:r>
    </w:p>
    <w:p w14:paraId="74050000">
      <w:pPr>
        <w:widowControl w:val="0"/>
        <w:spacing w:after="0" w:line="240" w:lineRule="auto"/>
        <w:ind w:firstLine="567" w:left="0"/>
        <w:jc w:val="both"/>
        <w:rPr>
          <w:rFonts w:ascii="Times New Roman" w:hAnsi="Times New Roman"/>
          <w:sz w:val="28"/>
        </w:rPr>
      </w:pPr>
      <w:r>
        <w:rPr>
          <w:rFonts w:ascii="Times New Roman" w:hAnsi="Times New Roman"/>
          <w:sz w:val="28"/>
        </w:rPr>
        <w:t>В химической промышленности на протяжении многих лет ведущим промышленным предприятием района является ООО ПКФ «Анлантис-Пак». Компания   входит в число крупнейших производителей пластиковой оболочки для пищевых продуктов в мире.</w:t>
      </w:r>
    </w:p>
    <w:p w14:paraId="75050000">
      <w:pPr>
        <w:spacing w:after="0" w:line="240" w:lineRule="auto"/>
        <w:ind w:firstLine="567" w:left="0"/>
        <w:jc w:val="both"/>
        <w:rPr>
          <w:rFonts w:ascii="Times New Roman" w:hAnsi="Times New Roman"/>
          <w:sz w:val="28"/>
        </w:rPr>
      </w:pPr>
      <w:r>
        <w:rPr>
          <w:rFonts w:ascii="Times New Roman" w:hAnsi="Times New Roman"/>
          <w:sz w:val="28"/>
        </w:rPr>
        <w:t xml:space="preserve">Благодаря наличию свободных трудовых ресурсов предприятия размещаются в Мишкинском, Ленинском, Щепкинском и Большелогском сельских поселениях.    Размещение новых промышленных производств на территории сельских поселений соответствует задачам динамичного и сбалансированного развития экономики района. </w:t>
      </w:r>
    </w:p>
    <w:p w14:paraId="7605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Одной из ключевых проблем развития промышленных предприятий является дефицит доступных заемных сре</w:t>
      </w:r>
      <w:r>
        <w:rPr>
          <w:rFonts w:ascii="Times New Roman" w:hAnsi="Times New Roman"/>
          <w:sz w:val="28"/>
        </w:rPr>
        <w:t>дств дл</w:t>
      </w:r>
      <w:r>
        <w:rPr>
          <w:rFonts w:ascii="Times New Roman" w:hAnsi="Times New Roman"/>
          <w:sz w:val="28"/>
        </w:rPr>
        <w:t>я финансирования устойчивой производственной деятельности. Норма прибыли российских компаний значительно ниже процентной ставки по коммерческим кредитам. Одновременно отсутствует достаточное обеспечение для получения «длинных» кредитов на инвестиционную деятельность.</w:t>
      </w:r>
    </w:p>
    <w:p w14:paraId="77050000">
      <w:pPr>
        <w:spacing w:after="0" w:line="240" w:lineRule="auto"/>
        <w:ind w:firstLine="567" w:left="0"/>
        <w:jc w:val="right"/>
        <w:rPr>
          <w:rFonts w:ascii="Times New Roman" w:hAnsi="Times New Roman"/>
          <w:sz w:val="28"/>
        </w:rPr>
      </w:pPr>
      <w:r>
        <w:rPr>
          <w:rFonts w:ascii="Times New Roman" w:hAnsi="Times New Roman"/>
          <w:sz w:val="28"/>
        </w:rPr>
        <w:t xml:space="preserve"> Таблица 15          </w:t>
      </w:r>
    </w:p>
    <w:p w14:paraId="78050000">
      <w:pPr>
        <w:pStyle w:val="Style_7"/>
        <w:ind w:firstLine="0" w:left="0"/>
        <w:jc w:val="center"/>
        <w:rPr>
          <w:rFonts w:ascii="Times New Roman" w:hAnsi="Times New Roman"/>
          <w:color w:val="FF0000"/>
          <w:sz w:val="28"/>
        </w:rPr>
      </w:pPr>
      <w:r>
        <w:rPr>
          <w:rFonts w:ascii="Times New Roman" w:hAnsi="Times New Roman"/>
          <w:sz w:val="28"/>
        </w:rPr>
        <w:t>SWOT-анализ факторов развития промышленности в Аксайском районе</w:t>
      </w:r>
    </w:p>
    <w:tbl>
      <w:tblPr>
        <w:tblStyle w:val="Style_8"/>
        <w:tblLayout w:type="fixed"/>
      </w:tblPr>
      <w:tblGrid>
        <w:gridCol w:w="3918"/>
        <w:gridCol w:w="6288"/>
      </w:tblGrid>
      <w:tr>
        <w:tc>
          <w:tcPr>
            <w:tcW w:type="dxa" w:w="3918"/>
          </w:tcPr>
          <w:p w14:paraId="79050000">
            <w:pPr>
              <w:pStyle w:val="Style_7"/>
              <w:ind w:firstLine="567" w:left="0"/>
              <w:jc w:val="center"/>
              <w:rPr>
                <w:rFonts w:ascii="Times New Roman" w:hAnsi="Times New Roman"/>
                <w:b w:val="1"/>
                <w:sz w:val="28"/>
              </w:rPr>
            </w:pPr>
            <w:r>
              <w:rPr>
                <w:rFonts w:ascii="Times New Roman" w:hAnsi="Times New Roman"/>
                <w:b w:val="1"/>
                <w:sz w:val="28"/>
              </w:rPr>
              <w:t>Сильные стороны</w:t>
            </w:r>
          </w:p>
        </w:tc>
        <w:tc>
          <w:tcPr>
            <w:tcW w:type="dxa" w:w="6288"/>
          </w:tcPr>
          <w:p w14:paraId="7A050000">
            <w:pPr>
              <w:pStyle w:val="Style_7"/>
              <w:ind w:firstLine="567" w:left="0"/>
              <w:jc w:val="center"/>
              <w:rPr>
                <w:rFonts w:ascii="Times New Roman" w:hAnsi="Times New Roman"/>
                <w:b w:val="1"/>
                <w:sz w:val="28"/>
              </w:rPr>
            </w:pPr>
            <w:r>
              <w:rPr>
                <w:rFonts w:ascii="Times New Roman" w:hAnsi="Times New Roman"/>
                <w:b w:val="1"/>
                <w:sz w:val="28"/>
              </w:rPr>
              <w:t>Слабые стороны</w:t>
            </w:r>
          </w:p>
        </w:tc>
      </w:tr>
      <w:tr>
        <w:tc>
          <w:tcPr>
            <w:tcW w:type="dxa" w:w="3918"/>
          </w:tcPr>
          <w:p w14:paraId="7B050000">
            <w:pPr>
              <w:ind/>
              <w:jc w:val="both"/>
              <w:rPr>
                <w:rFonts w:ascii="Times New Roman" w:hAnsi="Times New Roman"/>
                <w:sz w:val="28"/>
              </w:rPr>
            </w:pPr>
            <w:r>
              <w:rPr>
                <w:rFonts w:ascii="Times New Roman" w:hAnsi="Times New Roman"/>
                <w:sz w:val="28"/>
              </w:rPr>
              <w:t xml:space="preserve">Наличие крупных промышленных предприятий в </w:t>
            </w:r>
            <w:r>
              <w:rPr>
                <w:rFonts w:ascii="Times New Roman" w:hAnsi="Times New Roman"/>
                <w:sz w:val="28"/>
              </w:rPr>
              <w:t>городском</w:t>
            </w:r>
            <w:r>
              <w:rPr>
                <w:rFonts w:ascii="Times New Roman" w:hAnsi="Times New Roman"/>
                <w:sz w:val="28"/>
              </w:rPr>
              <w:t xml:space="preserve"> и сельских поселениях (обрабатывающие производства, производство строительных материалов, производство машин и оборудования)</w:t>
            </w:r>
          </w:p>
          <w:p w14:paraId="7C050000">
            <w:pPr>
              <w:ind/>
              <w:jc w:val="both"/>
              <w:rPr>
                <w:rFonts w:ascii="Times New Roman" w:hAnsi="Times New Roman"/>
                <w:sz w:val="28"/>
              </w:rPr>
            </w:pPr>
          </w:p>
        </w:tc>
        <w:tc>
          <w:tcPr>
            <w:tcW w:type="dxa" w:w="6288"/>
          </w:tcPr>
          <w:p w14:paraId="7D050000">
            <w:pPr>
              <w:ind/>
              <w:jc w:val="both"/>
              <w:rPr>
                <w:rFonts w:ascii="Times New Roman" w:hAnsi="Times New Roman"/>
                <w:sz w:val="28"/>
              </w:rPr>
            </w:pPr>
            <w:r>
              <w:rPr>
                <w:rFonts w:ascii="Times New Roman" w:hAnsi="Times New Roman"/>
                <w:sz w:val="28"/>
              </w:rPr>
              <w:t>Дефицит доступных заемных сре</w:t>
            </w:r>
            <w:r>
              <w:rPr>
                <w:rFonts w:ascii="Times New Roman" w:hAnsi="Times New Roman"/>
                <w:sz w:val="28"/>
              </w:rPr>
              <w:t>дств дл</w:t>
            </w:r>
            <w:r>
              <w:rPr>
                <w:rFonts w:ascii="Times New Roman" w:hAnsi="Times New Roman"/>
                <w:sz w:val="28"/>
              </w:rPr>
              <w:t>я финансирования устойчивой производственной деятельности промышленных предприятий;</w:t>
            </w:r>
          </w:p>
          <w:p w14:paraId="7E050000">
            <w:pPr>
              <w:ind/>
              <w:jc w:val="both"/>
              <w:rPr>
                <w:rFonts w:ascii="Times New Roman" w:hAnsi="Times New Roman"/>
                <w:sz w:val="28"/>
              </w:rPr>
            </w:pPr>
            <w:r>
              <w:rPr>
                <w:rFonts w:ascii="Times New Roman" w:hAnsi="Times New Roman"/>
                <w:sz w:val="28"/>
              </w:rPr>
              <w:t>дефицит высококвалифицированных кадров инженерных специальностей, а также рабочих кадров и специалистов в промышленности;</w:t>
            </w:r>
          </w:p>
          <w:p w14:paraId="7F050000">
            <w:pPr>
              <w:ind/>
              <w:jc w:val="both"/>
              <w:rPr>
                <w:rFonts w:ascii="Times New Roman" w:hAnsi="Times New Roman"/>
                <w:sz w:val="28"/>
              </w:rPr>
            </w:pPr>
            <w:r>
              <w:rPr>
                <w:rFonts w:ascii="Times New Roman" w:hAnsi="Times New Roman"/>
                <w:sz w:val="28"/>
              </w:rPr>
              <w:t>отсутствие новых мощных драйверов развития промышленности района, дающих качественный рост экономики за счет новых продуктов;</w:t>
            </w:r>
          </w:p>
          <w:p w14:paraId="80050000">
            <w:pPr>
              <w:ind/>
              <w:jc w:val="both"/>
              <w:rPr>
                <w:rFonts w:ascii="Times New Roman" w:hAnsi="Times New Roman"/>
                <w:sz w:val="28"/>
              </w:rPr>
            </w:pPr>
            <w:r>
              <w:rPr>
                <w:rFonts w:ascii="Times New Roman" w:hAnsi="Times New Roman"/>
                <w:sz w:val="28"/>
              </w:rPr>
              <w:t xml:space="preserve">недостаточный уровень развития производственной кооперации на территории района, в т.ч. участия субъектов МСП в промышленном сервисе, аутсорсинге, инжиниринге, </w:t>
            </w:r>
            <w:r>
              <w:rPr>
                <w:rFonts w:ascii="Times New Roman" w:hAnsi="Times New Roman"/>
                <w:sz w:val="28"/>
              </w:rPr>
              <w:t>ИТ</w:t>
            </w:r>
            <w:r>
              <w:rPr>
                <w:rFonts w:ascii="Times New Roman" w:hAnsi="Times New Roman"/>
                <w:sz w:val="28"/>
              </w:rPr>
              <w:t>, внедрении инноваций на условиях субконтрактинга;</w:t>
            </w:r>
          </w:p>
          <w:p w14:paraId="81050000">
            <w:pPr>
              <w:ind/>
              <w:jc w:val="both"/>
              <w:rPr>
                <w:rFonts w:ascii="Times New Roman" w:hAnsi="Times New Roman"/>
                <w:sz w:val="28"/>
              </w:rPr>
            </w:pPr>
            <w:r>
              <w:rPr>
                <w:rFonts w:ascii="Times New Roman" w:hAnsi="Times New Roman"/>
                <w:sz w:val="28"/>
              </w:rPr>
              <w:t>ограниченность мощностей инженерной инфраструктуры,</w:t>
            </w:r>
            <w:r>
              <w:rPr>
                <w:rFonts w:ascii="Times New Roman" w:hAnsi="Times New Roman"/>
                <w:b w:val="1"/>
                <w:sz w:val="28"/>
              </w:rPr>
              <w:t xml:space="preserve"> </w:t>
            </w:r>
            <w:r>
              <w:rPr>
                <w:rFonts w:ascii="Times New Roman" w:hAnsi="Times New Roman"/>
                <w:sz w:val="28"/>
              </w:rPr>
              <w:t>высокие издержки предприятий на электроэнергию</w:t>
            </w:r>
          </w:p>
        </w:tc>
      </w:tr>
      <w:tr>
        <w:tc>
          <w:tcPr>
            <w:tcW w:type="dxa" w:w="3918"/>
          </w:tcPr>
          <w:p w14:paraId="8205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6288"/>
          </w:tcPr>
          <w:p w14:paraId="8305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3918"/>
          </w:tcPr>
          <w:p w14:paraId="84050000">
            <w:pPr>
              <w:pStyle w:val="Style_6"/>
              <w:widowControl w:val="0"/>
              <w:ind w:firstLine="0" w:left="0" w:right="56"/>
              <w:contextualSpacing w:val="0"/>
              <w:jc w:val="both"/>
              <w:rPr>
                <w:rFonts w:ascii="Times New Roman" w:hAnsi="Times New Roman"/>
                <w:sz w:val="28"/>
              </w:rPr>
            </w:pPr>
            <w:r>
              <w:rPr>
                <w:rFonts w:ascii="Times New Roman" w:hAnsi="Times New Roman"/>
                <w:sz w:val="28"/>
              </w:rPr>
              <w:t>Создание и развитие на территории Аксайского района новых инновационных экспортно ориентированных компаний</w:t>
            </w:r>
          </w:p>
        </w:tc>
        <w:tc>
          <w:tcPr>
            <w:tcW w:type="dxa" w:w="6288"/>
          </w:tcPr>
          <w:p w14:paraId="85050000">
            <w:pPr>
              <w:pStyle w:val="Style_6"/>
              <w:widowControl w:val="0"/>
              <w:ind w:firstLine="0" w:left="0" w:right="57"/>
              <w:contextualSpacing w:val="0"/>
              <w:jc w:val="both"/>
              <w:rPr>
                <w:rFonts w:ascii="Times New Roman" w:hAnsi="Times New Roman"/>
                <w:sz w:val="28"/>
              </w:rPr>
            </w:pPr>
            <w:r>
              <w:rPr>
                <w:rFonts w:ascii="Times New Roman" w:hAnsi="Times New Roman"/>
                <w:sz w:val="28"/>
              </w:rPr>
              <w:t>Снижение конкурентоспособности производимой продукции;</w:t>
            </w:r>
          </w:p>
          <w:p w14:paraId="86050000">
            <w:pPr>
              <w:pStyle w:val="Style_6"/>
              <w:widowControl w:val="0"/>
              <w:ind w:firstLine="0" w:left="0" w:right="57"/>
              <w:contextualSpacing w:val="0"/>
              <w:jc w:val="both"/>
              <w:rPr>
                <w:rFonts w:ascii="Times New Roman" w:hAnsi="Times New Roman"/>
                <w:sz w:val="28"/>
              </w:rPr>
            </w:pPr>
            <w:r>
              <w:rPr>
                <w:rFonts w:ascii="Times New Roman" w:hAnsi="Times New Roman"/>
                <w:sz w:val="28"/>
              </w:rPr>
              <w:t xml:space="preserve">валютные и инфляционные риски </w:t>
            </w:r>
          </w:p>
          <w:p w14:paraId="87050000">
            <w:pPr>
              <w:pStyle w:val="Style_6"/>
              <w:widowControl w:val="0"/>
              <w:ind w:firstLine="0" w:left="0" w:right="57"/>
              <w:contextualSpacing w:val="0"/>
              <w:jc w:val="both"/>
              <w:rPr>
                <w:rFonts w:ascii="Times New Roman" w:hAnsi="Times New Roman"/>
                <w:color w:val="FF0000"/>
                <w:sz w:val="28"/>
              </w:rPr>
            </w:pPr>
          </w:p>
        </w:tc>
      </w:tr>
    </w:tbl>
    <w:p w14:paraId="88050000">
      <w:pPr>
        <w:spacing w:after="0" w:line="240" w:lineRule="auto"/>
        <w:ind w:firstLine="567" w:left="0"/>
        <w:jc w:val="both"/>
        <w:rPr>
          <w:rFonts w:ascii="Times New Roman" w:hAnsi="Times New Roman"/>
          <w:sz w:val="28"/>
        </w:rPr>
      </w:pPr>
    </w:p>
    <w:p w14:paraId="89050000">
      <w:pPr>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8A05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8B05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 Рост совокупного объема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p w14:paraId="8C05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Индикатор 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p w14:paraId="8D05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2021 год – 34,9 млрд. рублей;</w:t>
      </w:r>
    </w:p>
    <w:p w14:paraId="8E05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2022 год – 55,4 млрд. рублей;</w:t>
      </w:r>
    </w:p>
    <w:p w14:paraId="8F05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2024 год – </w:t>
      </w:r>
      <w:r>
        <w:rPr>
          <w:rFonts w:ascii="Times New Roman" w:hAnsi="Times New Roman"/>
          <w:sz w:val="28"/>
        </w:rPr>
        <w:t>65,0</w:t>
      </w:r>
      <w:r>
        <w:rPr>
          <w:rFonts w:ascii="Times New Roman" w:hAnsi="Times New Roman"/>
          <w:sz w:val="28"/>
        </w:rPr>
        <w:t xml:space="preserve"> млрд. рублей;</w:t>
      </w:r>
    </w:p>
    <w:p w14:paraId="9005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2030 год – 90,2 млрд. рублей.</w:t>
      </w:r>
    </w:p>
    <w:p w14:paraId="9105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9205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 Увеличение доли высокотехнологичного экспортно ориентированного сектора в обрабатывающей промышленности.</w:t>
      </w:r>
    </w:p>
    <w:p w14:paraId="9305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94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Задача 1. Повышение доступности заемных сре</w:t>
      </w:r>
      <w:r>
        <w:rPr>
          <w:rFonts w:ascii="Times New Roman" w:hAnsi="Times New Roman"/>
          <w:sz w:val="28"/>
        </w:rPr>
        <w:t>дств дл</w:t>
      </w:r>
      <w:r>
        <w:rPr>
          <w:rFonts w:ascii="Times New Roman" w:hAnsi="Times New Roman"/>
          <w:sz w:val="28"/>
        </w:rPr>
        <w:t>я финансирования производственной деятельности промышленных предприятий района.</w:t>
      </w:r>
    </w:p>
    <w:p w14:paraId="95050000">
      <w:pPr>
        <w:tabs>
          <w:tab w:leader="none" w:pos="426" w:val="left"/>
        </w:tabs>
        <w:spacing w:after="0" w:line="240" w:lineRule="auto"/>
        <w:ind w:firstLine="567" w:left="0"/>
        <w:jc w:val="both"/>
        <w:rPr>
          <w:rFonts w:ascii="Times New Roman" w:hAnsi="Times New Roman"/>
          <w:sz w:val="28"/>
        </w:rPr>
      </w:pPr>
      <w:r>
        <w:rPr>
          <w:rFonts w:ascii="Times New Roman" w:hAnsi="Times New Roman"/>
          <w:spacing w:val="-4"/>
          <w:sz w:val="28"/>
        </w:rPr>
        <w:t xml:space="preserve">Мероприятие 1.1. Оказание содействия в информировании предприятий в части имеющихся мер федеральной и областной поддержки промышленных предприятий, в </w:t>
      </w:r>
      <w:r>
        <w:rPr>
          <w:rFonts w:ascii="Times New Roman" w:hAnsi="Times New Roman"/>
          <w:spacing w:val="-4"/>
          <w:sz w:val="28"/>
        </w:rPr>
        <w:t>т.ч. проведение круглых столов, совещаний и других мероприятий с участием представителей Регионального фонда развития промышленности Ростовской области, торгово-промышленной палаты Ростовской области, российского экспортного центра</w:t>
      </w:r>
      <w:r>
        <w:rPr>
          <w:rFonts w:ascii="Times New Roman" w:hAnsi="Times New Roman"/>
          <w:sz w:val="28"/>
        </w:rPr>
        <w:t>.</w:t>
      </w:r>
    </w:p>
    <w:p w14:paraId="96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Задача 2. Повышение уровня подготовки квалифицированных кадров, повышение производительности труда.</w:t>
      </w:r>
    </w:p>
    <w:p w14:paraId="97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2.1. Информирование предприятий о возможности участия в проектах по внедрению систем бережливого производства.</w:t>
      </w:r>
    </w:p>
    <w:p w14:paraId="98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2.2</w:t>
      </w:r>
      <w:r>
        <w:rPr>
          <w:rFonts w:ascii="Times New Roman" w:hAnsi="Times New Roman"/>
          <w:sz w:val="28"/>
        </w:rPr>
        <w:t>. Организация профориентационных экскурсий на  предприятия.</w:t>
      </w:r>
    </w:p>
    <w:p w14:paraId="99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Задача 3. Активное продвижение промышленной продукции предприятий на российский и международный рынки.</w:t>
      </w:r>
    </w:p>
    <w:p w14:paraId="9A05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3.1. Информирование промышленных предприятий о наличии и специфике федеральных и региональных мер финансовой и нефинансовой поддержки в целях продвижения выпускаемой продукции на российский и международный рынки.</w:t>
      </w:r>
    </w:p>
    <w:p w14:paraId="9B05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«Конкурентоспособная промышленность»</w:t>
      </w:r>
    </w:p>
    <w:p w14:paraId="9C050000">
      <w:pPr>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Основные параметры:</w:t>
      </w:r>
    </w:p>
    <w:p w14:paraId="9D050000">
      <w:pPr>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 Создание производства высокобарьерных ориентированных пленок ООО ПКФ «Атлантис-Пак».</w:t>
      </w:r>
    </w:p>
    <w:p w14:paraId="9E050000">
      <w:pPr>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2. Строительств</w:t>
      </w:r>
      <w:r>
        <w:rPr>
          <w:rFonts w:ascii="Times New Roman" w:hAnsi="Times New Roman"/>
          <w:sz w:val="28"/>
        </w:rPr>
        <w:t>о ООО</w:t>
      </w:r>
      <w:r>
        <w:rPr>
          <w:rFonts w:ascii="Times New Roman" w:hAnsi="Times New Roman"/>
          <w:sz w:val="28"/>
        </w:rPr>
        <w:t xml:space="preserve"> «БОНУМ» завода по производству емкостных полуприцепов.</w:t>
      </w:r>
    </w:p>
    <w:p w14:paraId="9F050000">
      <w:pPr>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3. Создание новых высокопроизводительных рабочих мест (ВПР).</w:t>
      </w:r>
    </w:p>
    <w:p w14:paraId="A0050000">
      <w:pPr>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4. Повышение экономической безопасности в развитии стратегически важных отраслей промышленности.</w:t>
      </w:r>
      <w:bookmarkStart w:id="1" w:name="_35nkun2"/>
      <w:bookmarkEnd w:id="1"/>
    </w:p>
    <w:p w14:paraId="A105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5. Увеличение выпуска высокотехнологичной и конкурентоспособной продукции, востребованной на внутреннем и мировом рынках (до 50 процентов от общего уровня отгрузки в обрабатывающих производствах к 2030 году).</w:t>
      </w:r>
    </w:p>
    <w:p w14:paraId="A205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6. Содействие вхождению динамичных предприятий района в приоритетный проект Минэкономразвития России «Поддержка частных высокотехнологичных компаний-лидеров», направленный на обеспечение опережающего роста отечественных частных высокотехнологических экспортно ориентированных компаний, лидеров по темпам развития, и содействие в формировании на их базе транснациональных компаний российского базирования.</w:t>
      </w:r>
    </w:p>
    <w:p w14:paraId="A305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7. Модернизация предприятий на базе технологий Индустрии 4.0. </w:t>
      </w:r>
    </w:p>
    <w:p w14:paraId="A405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8. Приоритетные отраслевые направления – химия (в том числе мал</w:t>
      </w:r>
      <w:r>
        <w:rPr>
          <w:rFonts w:ascii="Times New Roman" w:hAnsi="Times New Roman"/>
          <w:sz w:val="28"/>
        </w:rPr>
        <w:t>о-</w:t>
      </w:r>
      <w:r>
        <w:rPr>
          <w:rFonts w:ascii="Times New Roman" w:hAnsi="Times New Roman"/>
          <w:sz w:val="28"/>
        </w:rPr>
        <w:t xml:space="preserve"> и среднетоннажная химическая продукция, а также новые композитные материалы, конструкции, изделия), фармацевтика и биотехнологии; энергетическое машиностроение; сельскохозяйственное машиностроение; транспортное машиностроение; авиастроение, включая развитие производства беспилотных летательных аппаратов; радиоэлектроника.</w:t>
      </w:r>
    </w:p>
    <w:p w14:paraId="A5050000">
      <w:pPr>
        <w:tabs>
          <w:tab w:leader="none" w:pos="426" w:val="left"/>
          <w:tab w:leader="none" w:pos="1276" w:val="left"/>
        </w:tabs>
        <w:spacing w:after="0" w:line="240" w:lineRule="auto"/>
        <w:ind/>
        <w:contextualSpacing w:val="1"/>
        <w:jc w:val="both"/>
        <w:rPr>
          <w:rFonts w:ascii="Times New Roman" w:hAnsi="Times New Roman"/>
          <w:sz w:val="28"/>
        </w:rPr>
      </w:pPr>
    </w:p>
    <w:p w14:paraId="A6050000">
      <w:pPr>
        <w:spacing w:after="0" w:line="240" w:lineRule="auto"/>
        <w:ind w:firstLine="709" w:left="0"/>
        <w:jc w:val="both"/>
        <w:rPr>
          <w:rFonts w:ascii="Times New Roman" w:hAnsi="Times New Roman"/>
          <w:b w:val="1"/>
          <w:sz w:val="28"/>
        </w:rPr>
      </w:pPr>
      <w:r>
        <w:rPr>
          <w:rFonts w:ascii="Times New Roman" w:hAnsi="Times New Roman"/>
          <w:b w:val="1"/>
          <w:sz w:val="28"/>
        </w:rPr>
        <w:t>3.1.3. Агропромышленный комплекс</w:t>
      </w:r>
    </w:p>
    <w:p w14:paraId="A7050000">
      <w:pPr>
        <w:widowControl w:val="0"/>
        <w:tabs>
          <w:tab w:leader="none" w:pos="4875" w:val="center"/>
          <w:tab w:leader="none" w:pos="7125" w:val="left"/>
        </w:tabs>
        <w:spacing w:after="0" w:line="228" w:lineRule="auto"/>
        <w:ind w:firstLine="709" w:left="0"/>
        <w:jc w:val="both"/>
        <w:rPr>
          <w:rFonts w:ascii="Times New Roman" w:hAnsi="Times New Roman"/>
          <w:sz w:val="28"/>
        </w:rPr>
      </w:pPr>
      <w:r>
        <w:rPr>
          <w:rFonts w:ascii="Times New Roman" w:hAnsi="Times New Roman"/>
          <w:sz w:val="28"/>
        </w:rPr>
        <w:t>Состояние и тенденции развития.</w:t>
      </w:r>
    </w:p>
    <w:p w14:paraId="A8050000">
      <w:pPr>
        <w:spacing w:after="0" w:line="240" w:lineRule="auto"/>
        <w:ind w:firstLine="709" w:left="0"/>
        <w:jc w:val="both"/>
        <w:rPr>
          <w:rFonts w:ascii="Times New Roman" w:hAnsi="Times New Roman"/>
          <w:sz w:val="28"/>
        </w:rPr>
      </w:pPr>
      <w:r>
        <w:rPr>
          <w:rFonts w:ascii="Times New Roman" w:hAnsi="Times New Roman"/>
          <w:sz w:val="28"/>
        </w:rPr>
        <w:t xml:space="preserve">Важнейшим экономическим ресурсом района являются плодородные черноземы. </w:t>
      </w:r>
      <w:r>
        <w:rPr>
          <w:rFonts w:ascii="Times New Roman" w:hAnsi="Times New Roman"/>
          <w:sz w:val="28"/>
        </w:rPr>
        <w:t xml:space="preserve">На территории Аксайского района числится 87,4 тыс. га земель сельскохозяйственного назначения, в том числе 72,7 тыс. га </w:t>
      </w:r>
      <w:r>
        <w:rPr>
          <w:rFonts w:ascii="Times New Roman" w:hAnsi="Times New Roman"/>
          <w:sz w:val="28"/>
        </w:rPr>
        <w:t>сельскохозяйственных угодий, в том числе 46,7 тыс. га пашни, 2,9 тыс. га под многолетними насаждениями, 8,9 тыс. га сенокосов, 14,1 тыс. га пастбищ и 0,56 тыс. га земли в стадии мелиоративного строительства и восстановления плодородия.</w:t>
      </w:r>
    </w:p>
    <w:p w14:paraId="A9050000">
      <w:pPr>
        <w:spacing w:after="0" w:line="240" w:lineRule="auto"/>
        <w:ind w:firstLine="709" w:left="0"/>
        <w:jc w:val="both"/>
        <w:rPr>
          <w:rFonts w:ascii="Times New Roman" w:hAnsi="Times New Roman"/>
          <w:sz w:val="28"/>
        </w:rPr>
      </w:pPr>
      <w:r>
        <w:rPr>
          <w:rFonts w:ascii="Times New Roman" w:hAnsi="Times New Roman"/>
          <w:sz w:val="28"/>
        </w:rPr>
        <w:t xml:space="preserve">Сельскохозяйственную продукцию в районе производят 18 крупных и средних предприятий, 99 крестьянско-фермерских хозяйств. По итогам хлебоуборки Аксайского района в 2022 году было собрано 131,9 тыс. тонн ранних зерновых и зернобобовых культур с общей площади 28,6 тыс. га при средней урожайности 46,0 ц/га, валовый сбор озимой пшеницы составил 120,9 тыс. тонн с 25,0 тыс. га уборочной площади при средней урожайности 43,1 ц/га. </w:t>
      </w:r>
    </w:p>
    <w:p w14:paraId="AA050000">
      <w:pPr>
        <w:spacing w:after="0" w:line="240" w:lineRule="auto"/>
        <w:ind w:firstLine="709" w:left="0"/>
        <w:jc w:val="both"/>
        <w:rPr>
          <w:rFonts w:ascii="Times New Roman" w:hAnsi="Times New Roman"/>
          <w:sz w:val="28"/>
        </w:rPr>
      </w:pPr>
      <w:r>
        <w:rPr>
          <w:rFonts w:ascii="Times New Roman" w:hAnsi="Times New Roman"/>
          <w:sz w:val="28"/>
        </w:rPr>
        <w:t xml:space="preserve">Уборочная площадь ярового ячменя по району 1,1 тыс. га, валовый сбор 2,9 тыс. тонн, средняя урожайность 26,0 ц/га. </w:t>
      </w:r>
    </w:p>
    <w:p w14:paraId="AB050000">
      <w:pPr>
        <w:spacing w:after="0" w:line="240" w:lineRule="auto"/>
        <w:ind w:firstLine="709" w:left="0"/>
        <w:jc w:val="both"/>
        <w:rPr>
          <w:rFonts w:ascii="Times New Roman" w:hAnsi="Times New Roman"/>
          <w:sz w:val="28"/>
        </w:rPr>
      </w:pPr>
      <w:r>
        <w:rPr>
          <w:rFonts w:ascii="Times New Roman" w:hAnsi="Times New Roman"/>
          <w:sz w:val="28"/>
        </w:rPr>
        <w:t xml:space="preserve">Льна масличного намолочено 2,3 тыс. тонн с площади 2,3 тыс. га при средней урожайности 10 ц/га. Валовый сбор подсолнечника в 2022 году составил 17,2 тыс. тонн, средняя урожайность 18,0 ц/га. </w:t>
      </w:r>
    </w:p>
    <w:p w14:paraId="AC050000">
      <w:pPr>
        <w:spacing w:after="0" w:line="240" w:lineRule="auto"/>
        <w:ind w:firstLine="709" w:left="0"/>
        <w:jc w:val="both"/>
        <w:rPr>
          <w:rFonts w:ascii="Times New Roman" w:hAnsi="Times New Roman"/>
          <w:sz w:val="28"/>
        </w:rPr>
      </w:pPr>
      <w:r>
        <w:rPr>
          <w:rFonts w:ascii="Times New Roman" w:hAnsi="Times New Roman"/>
          <w:sz w:val="28"/>
        </w:rPr>
        <w:t>Валовый сбор плодовых составил 262 тонн, ягодных 50 тонн.</w:t>
      </w:r>
    </w:p>
    <w:p w14:paraId="AD050000">
      <w:pPr>
        <w:spacing w:after="0" w:line="240" w:lineRule="auto"/>
        <w:ind w:firstLine="709" w:left="0"/>
        <w:jc w:val="both"/>
        <w:rPr>
          <w:rFonts w:ascii="Times New Roman" w:hAnsi="Times New Roman"/>
          <w:sz w:val="28"/>
        </w:rPr>
      </w:pPr>
      <w:r>
        <w:rPr>
          <w:rFonts w:ascii="Times New Roman" w:hAnsi="Times New Roman"/>
          <w:sz w:val="28"/>
        </w:rPr>
        <w:t xml:space="preserve">В 2022 году несколько изменилась структура посевных площадей по категориям хозяйств. Так, удельный вес посевных площадей в сельхозпредприятиях   к общей площади посевов сократился, а в крестьянских (фермерских) хозяйствах увеличился.  </w:t>
      </w:r>
    </w:p>
    <w:p w14:paraId="AE050000">
      <w:pPr>
        <w:spacing w:after="0" w:line="240" w:lineRule="auto"/>
        <w:ind w:firstLine="851" w:left="0"/>
        <w:jc w:val="right"/>
        <w:rPr>
          <w:rFonts w:ascii="Times New Roman" w:hAnsi="Times New Roman"/>
          <w:sz w:val="28"/>
        </w:rPr>
      </w:pPr>
      <w:r>
        <w:rPr>
          <w:rFonts w:ascii="Times New Roman" w:hAnsi="Times New Roman"/>
          <w:sz w:val="28"/>
        </w:rPr>
        <w:t>Таблица 16</w:t>
      </w:r>
    </w:p>
    <w:p w14:paraId="AF050000">
      <w:pPr>
        <w:tabs>
          <w:tab w:leader="none" w:pos="4125" w:val="left"/>
        </w:tabs>
        <w:spacing w:after="0" w:line="240" w:lineRule="auto"/>
        <w:ind/>
        <w:jc w:val="center"/>
        <w:rPr>
          <w:rFonts w:ascii="Times New Roman" w:hAnsi="Times New Roman"/>
          <w:sz w:val="28"/>
        </w:rPr>
      </w:pPr>
      <w:r>
        <w:rPr>
          <w:rFonts w:ascii="Times New Roman" w:hAnsi="Times New Roman"/>
          <w:sz w:val="28"/>
        </w:rPr>
        <w:t>Структура посевных площадей по категориям хозяйств, тыс. гектар</w:t>
      </w:r>
    </w:p>
    <w:tbl>
      <w:tblPr>
        <w:tblStyle w:val="Style_3"/>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436"/>
        <w:gridCol w:w="838"/>
        <w:gridCol w:w="931"/>
        <w:gridCol w:w="841"/>
        <w:gridCol w:w="863"/>
        <w:gridCol w:w="817"/>
        <w:gridCol w:w="995"/>
        <w:gridCol w:w="236"/>
      </w:tblGrid>
      <w:tr>
        <w:trPr>
          <w:trHeight w:hRule="atLeast" w:val="242"/>
        </w:trPr>
        <w:tc>
          <w:tcPr>
            <w:tcW w:type="dxa" w:w="4436"/>
            <w:vMerge w:val="restart"/>
            <w:tcBorders>
              <w:top w:color="000000" w:sz="4" w:val="single"/>
              <w:left w:color="000000" w:sz="4" w:val="single"/>
              <w:bottom w:color="000000" w:sz="4" w:val="single"/>
              <w:right w:color="000000" w:sz="4" w:val="single"/>
            </w:tcBorders>
            <w:vAlign w:val="center"/>
          </w:tcPr>
          <w:p w14:paraId="B0050000">
            <w:pPr>
              <w:spacing w:after="0" w:line="240" w:lineRule="auto"/>
              <w:ind/>
              <w:rPr>
                <w:rFonts w:ascii="Times New Roman" w:hAnsi="Times New Roman"/>
                <w:sz w:val="24"/>
              </w:rPr>
            </w:pPr>
          </w:p>
        </w:tc>
        <w:tc>
          <w:tcPr>
            <w:tcW w:type="dxa" w:w="3473"/>
            <w:gridSpan w:val="4"/>
            <w:tcBorders>
              <w:top w:color="000000" w:sz="4" w:val="single"/>
              <w:left w:color="000000" w:sz="4" w:val="single"/>
              <w:bottom w:color="000000" w:sz="4" w:val="single"/>
              <w:right w:color="000000" w:sz="4" w:val="single"/>
            </w:tcBorders>
            <w:vAlign w:val="center"/>
          </w:tcPr>
          <w:p w14:paraId="B1050000">
            <w:pPr>
              <w:spacing w:after="0" w:line="240" w:lineRule="auto"/>
              <w:ind/>
              <w:jc w:val="center"/>
              <w:rPr>
                <w:rFonts w:ascii="Times New Roman" w:hAnsi="Times New Roman"/>
                <w:sz w:val="24"/>
              </w:rPr>
            </w:pPr>
            <w:r>
              <w:rPr>
                <w:rFonts w:ascii="Times New Roman" w:hAnsi="Times New Roman"/>
                <w:sz w:val="24"/>
              </w:rPr>
              <w:t>Вся посевная площадь</w:t>
            </w:r>
          </w:p>
        </w:tc>
        <w:tc>
          <w:tcPr>
            <w:tcW w:type="dxa" w:w="1812"/>
            <w:gridSpan w:val="2"/>
            <w:tcBorders>
              <w:top w:color="000000" w:sz="4" w:val="single"/>
              <w:left w:color="000000" w:sz="4" w:val="single"/>
              <w:bottom w:color="000000" w:sz="4" w:val="single"/>
              <w:right w:color="000000" w:sz="4" w:val="single"/>
            </w:tcBorders>
            <w:vAlign w:val="center"/>
          </w:tcPr>
          <w:p w14:paraId="B2050000">
            <w:pPr>
              <w:spacing w:after="0" w:line="240" w:lineRule="auto"/>
              <w:ind/>
              <w:jc w:val="center"/>
              <w:rPr>
                <w:rFonts w:ascii="Times New Roman" w:hAnsi="Times New Roman"/>
                <w:sz w:val="24"/>
              </w:rPr>
            </w:pPr>
            <w:r>
              <w:rPr>
                <w:rFonts w:ascii="Times New Roman" w:hAnsi="Times New Roman"/>
                <w:sz w:val="24"/>
              </w:rPr>
              <w:t>Чистые пары</w:t>
            </w:r>
          </w:p>
        </w:tc>
        <w:tc>
          <w:tcPr>
            <w:tcW w:type="dxa" w:w="236"/>
            <w:vMerge w:val="restart"/>
            <w:tcBorders>
              <w:top w:sz="4" w:val="nil"/>
              <w:left w:color="000000" w:sz="4" w:val="single"/>
              <w:bottom w:sz="4" w:val="nil"/>
              <w:right w:sz="4" w:val="nil"/>
            </w:tcBorders>
            <w:vAlign w:val="center"/>
          </w:tcPr>
          <w:p w14:paraId="B3050000">
            <w:pPr>
              <w:spacing w:after="0" w:line="240" w:lineRule="auto"/>
              <w:ind/>
              <w:jc w:val="center"/>
              <w:rPr>
                <w:rFonts w:ascii="Times New Roman" w:hAnsi="Times New Roman"/>
                <w:sz w:val="24"/>
              </w:rPr>
            </w:pPr>
          </w:p>
        </w:tc>
      </w:tr>
      <w:tr>
        <w:trPr>
          <w:trHeight w:hRule="atLeast" w:val="518"/>
        </w:trPr>
        <w:tc>
          <w:tcPr>
            <w:tcW w:type="dxa" w:w="4436"/>
            <w:gridSpan w:val="1"/>
            <w:vMerge w:val="continue"/>
            <w:tcBorders>
              <w:top w:color="000000" w:sz="4" w:val="single"/>
              <w:left w:color="000000" w:sz="4" w:val="single"/>
              <w:bottom w:color="000000" w:sz="4" w:val="single"/>
              <w:right w:color="000000" w:sz="4" w:val="single"/>
            </w:tcBorders>
            <w:vAlign w:val="center"/>
          </w:tcPr>
          <w:p/>
        </w:tc>
        <w:tc>
          <w:tcPr>
            <w:tcW w:type="dxa" w:w="838"/>
            <w:tcBorders>
              <w:top w:color="000000" w:sz="4" w:val="single"/>
              <w:left w:color="000000" w:sz="4" w:val="single"/>
              <w:bottom w:color="000000" w:sz="4" w:val="single"/>
              <w:right w:color="000000" w:sz="4" w:val="single"/>
            </w:tcBorders>
            <w:vAlign w:val="center"/>
          </w:tcPr>
          <w:p w14:paraId="B4050000">
            <w:pPr>
              <w:spacing w:after="0" w:line="240" w:lineRule="auto"/>
              <w:ind/>
              <w:jc w:val="center"/>
              <w:rPr>
                <w:rFonts w:ascii="Times New Roman" w:hAnsi="Times New Roman"/>
                <w:sz w:val="24"/>
              </w:rPr>
            </w:pPr>
          </w:p>
          <w:p w14:paraId="B5050000">
            <w:pPr>
              <w:spacing w:after="0" w:line="240" w:lineRule="auto"/>
              <w:ind/>
              <w:jc w:val="center"/>
              <w:rPr>
                <w:rFonts w:ascii="Times New Roman" w:hAnsi="Times New Roman"/>
                <w:sz w:val="24"/>
              </w:rPr>
            </w:pPr>
            <w:r>
              <w:rPr>
                <w:rFonts w:ascii="Times New Roman" w:hAnsi="Times New Roman"/>
                <w:sz w:val="24"/>
              </w:rPr>
              <w:t>2022 год</w:t>
            </w:r>
          </w:p>
        </w:tc>
        <w:tc>
          <w:tcPr>
            <w:tcW w:type="dxa" w:w="931"/>
            <w:tcBorders>
              <w:top w:color="000000" w:sz="4" w:val="single"/>
              <w:left w:color="000000" w:sz="4" w:val="single"/>
              <w:bottom w:color="000000" w:sz="4" w:val="single"/>
              <w:right w:color="000000" w:sz="4" w:val="single"/>
            </w:tcBorders>
            <w:vAlign w:val="center"/>
          </w:tcPr>
          <w:p w14:paraId="B6050000">
            <w:pPr>
              <w:spacing w:after="0" w:line="240" w:lineRule="auto"/>
              <w:ind/>
              <w:jc w:val="center"/>
              <w:rPr>
                <w:rFonts w:ascii="Times New Roman" w:hAnsi="Times New Roman"/>
                <w:sz w:val="24"/>
              </w:rPr>
            </w:pPr>
            <w:r>
              <w:rPr>
                <w:rFonts w:ascii="Times New Roman" w:hAnsi="Times New Roman"/>
                <w:sz w:val="24"/>
              </w:rPr>
              <w:t>в</w:t>
            </w:r>
            <w:r>
              <w:rPr>
                <w:rFonts w:ascii="Times New Roman" w:hAnsi="Times New Roman"/>
                <w:sz w:val="24"/>
              </w:rPr>
              <w:t xml:space="preserve"> % к итогу</w:t>
            </w:r>
          </w:p>
        </w:tc>
        <w:tc>
          <w:tcPr>
            <w:tcW w:type="dxa" w:w="841"/>
            <w:tcBorders>
              <w:top w:color="000000" w:sz="4" w:val="single"/>
              <w:left w:color="000000" w:sz="4" w:val="single"/>
              <w:bottom w:color="000000" w:sz="4" w:val="single"/>
              <w:right w:color="000000" w:sz="4" w:val="single"/>
            </w:tcBorders>
            <w:vAlign w:val="center"/>
          </w:tcPr>
          <w:p w14:paraId="B7050000">
            <w:pPr>
              <w:spacing w:after="0" w:line="240" w:lineRule="auto"/>
              <w:ind/>
              <w:jc w:val="center"/>
              <w:rPr>
                <w:rFonts w:ascii="Times New Roman" w:hAnsi="Times New Roman"/>
                <w:sz w:val="24"/>
              </w:rPr>
            </w:pPr>
          </w:p>
          <w:p w14:paraId="B8050000">
            <w:pPr>
              <w:spacing w:after="0" w:line="240" w:lineRule="auto"/>
              <w:ind/>
              <w:jc w:val="center"/>
              <w:rPr>
                <w:rFonts w:ascii="Times New Roman" w:hAnsi="Times New Roman"/>
                <w:sz w:val="24"/>
              </w:rPr>
            </w:pPr>
            <w:r>
              <w:rPr>
                <w:rFonts w:ascii="Times New Roman" w:hAnsi="Times New Roman"/>
                <w:sz w:val="24"/>
              </w:rPr>
              <w:t>2021 год</w:t>
            </w:r>
          </w:p>
        </w:tc>
        <w:tc>
          <w:tcPr>
            <w:tcW w:type="dxa" w:w="863"/>
            <w:tcBorders>
              <w:top w:color="000000" w:sz="4" w:val="single"/>
              <w:left w:color="000000" w:sz="4" w:val="single"/>
              <w:bottom w:color="000000" w:sz="4" w:val="single"/>
              <w:right w:color="000000" w:sz="4" w:val="single"/>
            </w:tcBorders>
            <w:vAlign w:val="center"/>
          </w:tcPr>
          <w:p w14:paraId="B9050000">
            <w:pPr>
              <w:spacing w:after="0" w:line="240" w:lineRule="auto"/>
              <w:ind/>
              <w:jc w:val="center"/>
              <w:rPr>
                <w:rFonts w:ascii="Times New Roman" w:hAnsi="Times New Roman"/>
                <w:sz w:val="24"/>
              </w:rPr>
            </w:pPr>
            <w:r>
              <w:rPr>
                <w:rFonts w:ascii="Times New Roman" w:hAnsi="Times New Roman"/>
                <w:sz w:val="24"/>
              </w:rPr>
              <w:t>в</w:t>
            </w:r>
            <w:r>
              <w:rPr>
                <w:rFonts w:ascii="Times New Roman" w:hAnsi="Times New Roman"/>
                <w:sz w:val="24"/>
              </w:rPr>
              <w:t xml:space="preserve"> % к итогу</w:t>
            </w:r>
          </w:p>
        </w:tc>
        <w:tc>
          <w:tcPr>
            <w:tcW w:type="dxa" w:w="817"/>
            <w:tcBorders>
              <w:top w:color="000000" w:sz="4" w:val="single"/>
              <w:left w:color="000000" w:sz="4" w:val="single"/>
              <w:bottom w:color="000000" w:sz="4" w:val="single"/>
              <w:right w:color="000000" w:sz="4" w:val="single"/>
            </w:tcBorders>
            <w:vAlign w:val="center"/>
          </w:tcPr>
          <w:p w14:paraId="BA050000">
            <w:pPr>
              <w:spacing w:after="0" w:line="240" w:lineRule="auto"/>
              <w:ind/>
              <w:jc w:val="center"/>
              <w:rPr>
                <w:rFonts w:ascii="Times New Roman" w:hAnsi="Times New Roman"/>
                <w:sz w:val="24"/>
              </w:rPr>
            </w:pPr>
          </w:p>
          <w:p w14:paraId="BB050000">
            <w:pPr>
              <w:spacing w:after="0" w:line="240" w:lineRule="auto"/>
              <w:ind/>
              <w:jc w:val="center"/>
              <w:rPr>
                <w:rFonts w:ascii="Times New Roman" w:hAnsi="Times New Roman"/>
                <w:sz w:val="24"/>
              </w:rPr>
            </w:pPr>
            <w:r>
              <w:rPr>
                <w:rFonts w:ascii="Times New Roman" w:hAnsi="Times New Roman"/>
                <w:sz w:val="24"/>
              </w:rPr>
              <w:t>2022 год</w:t>
            </w:r>
          </w:p>
        </w:tc>
        <w:tc>
          <w:tcPr>
            <w:tcW w:type="dxa" w:w="995"/>
            <w:tcBorders>
              <w:top w:color="000000" w:sz="4" w:val="single"/>
              <w:left w:color="000000" w:sz="4" w:val="single"/>
              <w:bottom w:color="000000" w:sz="4" w:val="single"/>
              <w:right w:color="000000" w:sz="4" w:val="single"/>
            </w:tcBorders>
            <w:vAlign w:val="center"/>
          </w:tcPr>
          <w:p w14:paraId="BC050000">
            <w:pPr>
              <w:spacing w:after="0" w:line="240" w:lineRule="auto"/>
              <w:ind/>
              <w:jc w:val="center"/>
              <w:rPr>
                <w:rFonts w:ascii="Times New Roman" w:hAnsi="Times New Roman"/>
                <w:sz w:val="24"/>
              </w:rPr>
            </w:pPr>
          </w:p>
          <w:p w14:paraId="BD050000">
            <w:pPr>
              <w:spacing w:after="0" w:line="240" w:lineRule="auto"/>
              <w:ind/>
              <w:jc w:val="center"/>
              <w:rPr>
                <w:rFonts w:ascii="Times New Roman" w:hAnsi="Times New Roman"/>
                <w:sz w:val="24"/>
              </w:rPr>
            </w:pPr>
            <w:r>
              <w:rPr>
                <w:rFonts w:ascii="Times New Roman" w:hAnsi="Times New Roman"/>
                <w:sz w:val="24"/>
              </w:rPr>
              <w:t>2021 год</w:t>
            </w:r>
          </w:p>
        </w:tc>
        <w:tc>
          <w:tcPr>
            <w:tcW w:type="dxa" w:w="236"/>
            <w:gridSpan w:val="1"/>
            <w:vMerge w:val="continue"/>
            <w:tcBorders>
              <w:top w:sz="4" w:val="nil"/>
              <w:left w:color="000000" w:sz="4" w:val="single"/>
              <w:bottom w:sz="4" w:val="nil"/>
              <w:right w:sz="4" w:val="nil"/>
            </w:tcBorders>
            <w:vAlign w:val="center"/>
          </w:tcPr>
          <w:p/>
        </w:tc>
      </w:tr>
      <w:tr>
        <w:tc>
          <w:tcPr>
            <w:tcW w:type="dxa" w:w="4436"/>
            <w:tcBorders>
              <w:top w:color="000000" w:sz="4" w:val="single"/>
              <w:left w:color="000000" w:sz="4" w:val="single"/>
              <w:bottom w:color="000000" w:sz="4" w:val="single"/>
              <w:right w:color="000000" w:sz="4" w:val="single"/>
            </w:tcBorders>
            <w:vAlign w:val="center"/>
          </w:tcPr>
          <w:p w14:paraId="BE050000">
            <w:pPr>
              <w:spacing w:after="0" w:line="240" w:lineRule="auto"/>
              <w:ind w:firstLine="29" w:left="0"/>
              <w:rPr>
                <w:rFonts w:ascii="Times New Roman" w:hAnsi="Times New Roman"/>
                <w:sz w:val="24"/>
              </w:rPr>
            </w:pPr>
            <w:r>
              <w:rPr>
                <w:rFonts w:ascii="Times New Roman" w:hAnsi="Times New Roman"/>
                <w:sz w:val="24"/>
              </w:rPr>
              <w:t>По району, в том числе:</w:t>
            </w:r>
          </w:p>
        </w:tc>
        <w:tc>
          <w:tcPr>
            <w:tcW w:type="dxa" w:w="838"/>
            <w:tcBorders>
              <w:top w:color="000000" w:sz="4" w:val="single"/>
              <w:left w:color="000000" w:sz="4" w:val="single"/>
              <w:bottom w:color="000000" w:sz="4" w:val="single"/>
              <w:right w:color="000000" w:sz="4" w:val="single"/>
            </w:tcBorders>
            <w:vAlign w:val="center"/>
          </w:tcPr>
          <w:p w14:paraId="BF050000">
            <w:pPr>
              <w:spacing w:after="0" w:line="240" w:lineRule="auto"/>
              <w:ind/>
              <w:jc w:val="center"/>
              <w:rPr>
                <w:rFonts w:ascii="Times New Roman" w:hAnsi="Times New Roman"/>
                <w:sz w:val="24"/>
              </w:rPr>
            </w:pPr>
            <w:r>
              <w:rPr>
                <w:rFonts w:ascii="Times New Roman" w:hAnsi="Times New Roman"/>
                <w:sz w:val="24"/>
              </w:rPr>
              <w:t>41,6</w:t>
            </w:r>
          </w:p>
        </w:tc>
        <w:tc>
          <w:tcPr>
            <w:tcW w:type="dxa" w:w="931"/>
            <w:tcBorders>
              <w:top w:color="000000" w:sz="4" w:val="single"/>
              <w:left w:color="000000" w:sz="4" w:val="single"/>
              <w:bottom w:color="000000" w:sz="4" w:val="single"/>
              <w:right w:color="000000" w:sz="4" w:val="single"/>
            </w:tcBorders>
            <w:vAlign w:val="center"/>
          </w:tcPr>
          <w:p w14:paraId="C0050000">
            <w:pPr>
              <w:spacing w:after="0" w:line="240" w:lineRule="auto"/>
              <w:ind/>
              <w:jc w:val="center"/>
              <w:rPr>
                <w:rFonts w:ascii="Times New Roman" w:hAnsi="Times New Roman"/>
                <w:sz w:val="24"/>
              </w:rPr>
            </w:pPr>
            <w:r>
              <w:rPr>
                <w:rFonts w:ascii="Times New Roman" w:hAnsi="Times New Roman"/>
                <w:sz w:val="24"/>
              </w:rPr>
              <w:t>100,0</w:t>
            </w:r>
          </w:p>
        </w:tc>
        <w:tc>
          <w:tcPr>
            <w:tcW w:type="dxa" w:w="841"/>
            <w:tcBorders>
              <w:top w:color="000000" w:sz="4" w:val="single"/>
              <w:left w:color="000000" w:sz="4" w:val="single"/>
              <w:bottom w:color="000000" w:sz="4" w:val="single"/>
              <w:right w:color="000000" w:sz="4" w:val="single"/>
            </w:tcBorders>
            <w:vAlign w:val="center"/>
          </w:tcPr>
          <w:p w14:paraId="C1050000">
            <w:pPr>
              <w:spacing w:after="0" w:line="240" w:lineRule="auto"/>
              <w:ind/>
              <w:jc w:val="center"/>
              <w:rPr>
                <w:rFonts w:ascii="Times New Roman" w:hAnsi="Times New Roman"/>
                <w:sz w:val="24"/>
              </w:rPr>
            </w:pPr>
            <w:r>
              <w:rPr>
                <w:rFonts w:ascii="Times New Roman" w:hAnsi="Times New Roman"/>
                <w:sz w:val="24"/>
              </w:rPr>
              <w:t>35,6</w:t>
            </w:r>
          </w:p>
        </w:tc>
        <w:tc>
          <w:tcPr>
            <w:tcW w:type="dxa" w:w="863"/>
            <w:tcBorders>
              <w:top w:color="000000" w:sz="4" w:val="single"/>
              <w:left w:color="000000" w:sz="4" w:val="single"/>
              <w:bottom w:color="000000" w:sz="4" w:val="single"/>
              <w:right w:color="000000" w:sz="4" w:val="single"/>
            </w:tcBorders>
            <w:vAlign w:val="center"/>
          </w:tcPr>
          <w:p w14:paraId="C2050000">
            <w:pPr>
              <w:spacing w:after="0" w:line="240" w:lineRule="auto"/>
              <w:ind/>
              <w:jc w:val="center"/>
              <w:rPr>
                <w:rFonts w:ascii="Times New Roman" w:hAnsi="Times New Roman"/>
                <w:sz w:val="24"/>
              </w:rPr>
            </w:pPr>
            <w:r>
              <w:rPr>
                <w:rFonts w:ascii="Times New Roman" w:hAnsi="Times New Roman"/>
                <w:sz w:val="24"/>
              </w:rPr>
              <w:t>100,0</w:t>
            </w:r>
          </w:p>
        </w:tc>
        <w:tc>
          <w:tcPr>
            <w:tcW w:type="dxa" w:w="817"/>
            <w:tcBorders>
              <w:top w:color="000000" w:sz="4" w:val="single"/>
              <w:left w:color="000000" w:sz="4" w:val="single"/>
              <w:bottom w:color="000000" w:sz="4" w:val="single"/>
              <w:right w:color="000000" w:sz="4" w:val="single"/>
            </w:tcBorders>
            <w:vAlign w:val="center"/>
          </w:tcPr>
          <w:p w14:paraId="C3050000">
            <w:pPr>
              <w:spacing w:after="0" w:line="240" w:lineRule="auto"/>
              <w:ind/>
              <w:jc w:val="center"/>
              <w:rPr>
                <w:rFonts w:ascii="Times New Roman" w:hAnsi="Times New Roman"/>
                <w:sz w:val="24"/>
              </w:rPr>
            </w:pPr>
            <w:r>
              <w:rPr>
                <w:rFonts w:ascii="Times New Roman" w:hAnsi="Times New Roman"/>
                <w:sz w:val="24"/>
              </w:rPr>
              <w:t>6,6</w:t>
            </w:r>
          </w:p>
        </w:tc>
        <w:tc>
          <w:tcPr>
            <w:tcW w:type="dxa" w:w="995"/>
            <w:tcBorders>
              <w:top w:color="000000" w:sz="4" w:val="single"/>
              <w:left w:color="000000" w:sz="4" w:val="single"/>
              <w:bottom w:color="000000" w:sz="4" w:val="single"/>
              <w:right w:color="000000" w:sz="4" w:val="single"/>
            </w:tcBorders>
            <w:vAlign w:val="center"/>
          </w:tcPr>
          <w:p w14:paraId="C4050000">
            <w:pPr>
              <w:spacing w:after="0" w:line="240" w:lineRule="auto"/>
              <w:ind/>
              <w:jc w:val="center"/>
              <w:rPr>
                <w:rFonts w:ascii="Times New Roman" w:hAnsi="Times New Roman"/>
                <w:sz w:val="24"/>
              </w:rPr>
            </w:pPr>
            <w:r>
              <w:rPr>
                <w:rFonts w:ascii="Times New Roman" w:hAnsi="Times New Roman"/>
                <w:sz w:val="24"/>
              </w:rPr>
              <w:t>12,6</w:t>
            </w:r>
          </w:p>
        </w:tc>
        <w:tc>
          <w:tcPr>
            <w:tcW w:type="dxa" w:w="236"/>
            <w:gridSpan w:val="1"/>
            <w:vMerge w:val="continue"/>
            <w:tcBorders>
              <w:top w:sz="4" w:val="nil"/>
              <w:left w:color="000000" w:sz="4" w:val="single"/>
              <w:bottom w:sz="4" w:val="nil"/>
              <w:right w:sz="4" w:val="nil"/>
            </w:tcBorders>
            <w:vAlign w:val="center"/>
          </w:tcPr>
          <w:p/>
        </w:tc>
      </w:tr>
      <w:tr>
        <w:trPr>
          <w:trHeight w:hRule="atLeast" w:val="474"/>
        </w:trPr>
        <w:tc>
          <w:tcPr>
            <w:tcW w:type="dxa" w:w="4436"/>
            <w:tcBorders>
              <w:top w:color="000000" w:sz="4" w:val="single"/>
              <w:left w:color="000000" w:sz="4" w:val="single"/>
              <w:bottom w:color="000000" w:sz="4" w:val="single"/>
              <w:right w:color="000000" w:sz="4" w:val="single"/>
            </w:tcBorders>
            <w:vAlign w:val="center"/>
          </w:tcPr>
          <w:p w14:paraId="C5050000">
            <w:pPr>
              <w:spacing w:after="0" w:line="240" w:lineRule="auto"/>
              <w:ind/>
              <w:rPr>
                <w:rFonts w:ascii="Times New Roman" w:hAnsi="Times New Roman"/>
                <w:sz w:val="24"/>
              </w:rPr>
            </w:pPr>
            <w:r>
              <w:rPr>
                <w:rFonts w:ascii="Times New Roman" w:hAnsi="Times New Roman"/>
                <w:sz w:val="24"/>
              </w:rPr>
              <w:t>сельхозпредприятия, включая подсобные хозяйства, казачьи общины</w:t>
            </w:r>
          </w:p>
        </w:tc>
        <w:tc>
          <w:tcPr>
            <w:tcW w:type="dxa" w:w="838"/>
            <w:tcBorders>
              <w:top w:color="000000" w:sz="4" w:val="single"/>
              <w:left w:color="000000" w:sz="4" w:val="single"/>
              <w:bottom w:color="000000" w:sz="4" w:val="single"/>
              <w:right w:color="000000" w:sz="4" w:val="single"/>
            </w:tcBorders>
            <w:vAlign w:val="center"/>
          </w:tcPr>
          <w:p w14:paraId="C6050000">
            <w:pPr>
              <w:spacing w:after="0" w:line="240" w:lineRule="auto"/>
              <w:ind/>
              <w:jc w:val="center"/>
              <w:rPr>
                <w:rFonts w:ascii="Times New Roman" w:hAnsi="Times New Roman"/>
                <w:sz w:val="24"/>
              </w:rPr>
            </w:pPr>
            <w:r>
              <w:rPr>
                <w:rFonts w:ascii="Times New Roman" w:hAnsi="Times New Roman"/>
                <w:sz w:val="24"/>
              </w:rPr>
              <w:t>26,0</w:t>
            </w:r>
          </w:p>
        </w:tc>
        <w:tc>
          <w:tcPr>
            <w:tcW w:type="dxa" w:w="931"/>
            <w:tcBorders>
              <w:top w:color="000000" w:sz="4" w:val="single"/>
              <w:left w:color="000000" w:sz="4" w:val="single"/>
              <w:bottom w:color="000000" w:sz="4" w:val="single"/>
              <w:right w:color="000000" w:sz="4" w:val="single"/>
            </w:tcBorders>
            <w:vAlign w:val="center"/>
          </w:tcPr>
          <w:p w14:paraId="C7050000">
            <w:pPr>
              <w:spacing w:after="0" w:line="240" w:lineRule="auto"/>
              <w:ind/>
              <w:jc w:val="center"/>
              <w:rPr>
                <w:rFonts w:ascii="Times New Roman" w:hAnsi="Times New Roman"/>
                <w:sz w:val="24"/>
              </w:rPr>
            </w:pPr>
            <w:r>
              <w:rPr>
                <w:rFonts w:ascii="Times New Roman" w:hAnsi="Times New Roman"/>
                <w:sz w:val="24"/>
              </w:rPr>
              <w:t>62,5</w:t>
            </w:r>
          </w:p>
        </w:tc>
        <w:tc>
          <w:tcPr>
            <w:tcW w:type="dxa" w:w="841"/>
            <w:tcBorders>
              <w:top w:color="000000" w:sz="4" w:val="single"/>
              <w:left w:color="000000" w:sz="4" w:val="single"/>
              <w:bottom w:color="000000" w:sz="4" w:val="single"/>
              <w:right w:color="000000" w:sz="4" w:val="single"/>
            </w:tcBorders>
            <w:vAlign w:val="center"/>
          </w:tcPr>
          <w:p w14:paraId="C8050000">
            <w:pPr>
              <w:spacing w:after="0" w:line="240" w:lineRule="auto"/>
              <w:ind/>
              <w:jc w:val="center"/>
              <w:rPr>
                <w:rFonts w:ascii="Times New Roman" w:hAnsi="Times New Roman"/>
                <w:sz w:val="24"/>
              </w:rPr>
            </w:pPr>
            <w:r>
              <w:rPr>
                <w:rFonts w:ascii="Times New Roman" w:hAnsi="Times New Roman"/>
                <w:sz w:val="24"/>
              </w:rPr>
              <w:t>24,8</w:t>
            </w:r>
          </w:p>
        </w:tc>
        <w:tc>
          <w:tcPr>
            <w:tcW w:type="dxa" w:w="863"/>
            <w:tcBorders>
              <w:top w:color="000000" w:sz="4" w:val="single"/>
              <w:left w:color="000000" w:sz="4" w:val="single"/>
              <w:bottom w:color="000000" w:sz="4" w:val="single"/>
              <w:right w:color="000000" w:sz="4" w:val="single"/>
            </w:tcBorders>
            <w:vAlign w:val="center"/>
          </w:tcPr>
          <w:p w14:paraId="C9050000">
            <w:pPr>
              <w:spacing w:after="0" w:line="240" w:lineRule="auto"/>
              <w:ind/>
              <w:jc w:val="center"/>
              <w:rPr>
                <w:rFonts w:ascii="Times New Roman" w:hAnsi="Times New Roman"/>
                <w:sz w:val="24"/>
              </w:rPr>
            </w:pPr>
            <w:r>
              <w:rPr>
                <w:rFonts w:ascii="Times New Roman" w:hAnsi="Times New Roman"/>
                <w:sz w:val="24"/>
              </w:rPr>
              <w:t>69,7</w:t>
            </w:r>
          </w:p>
        </w:tc>
        <w:tc>
          <w:tcPr>
            <w:tcW w:type="dxa" w:w="817"/>
            <w:tcBorders>
              <w:top w:color="000000" w:sz="4" w:val="single"/>
              <w:left w:color="000000" w:sz="4" w:val="single"/>
              <w:bottom w:color="000000" w:sz="4" w:val="single"/>
              <w:right w:color="000000" w:sz="4" w:val="single"/>
            </w:tcBorders>
            <w:vAlign w:val="center"/>
          </w:tcPr>
          <w:p w14:paraId="CA050000">
            <w:pPr>
              <w:spacing w:after="0" w:line="240" w:lineRule="auto"/>
              <w:ind/>
              <w:jc w:val="center"/>
              <w:rPr>
                <w:rFonts w:ascii="Times New Roman" w:hAnsi="Times New Roman"/>
                <w:sz w:val="24"/>
              </w:rPr>
            </w:pPr>
            <w:r>
              <w:rPr>
                <w:rFonts w:ascii="Times New Roman" w:hAnsi="Times New Roman"/>
                <w:sz w:val="24"/>
              </w:rPr>
              <w:t>2,2</w:t>
            </w:r>
          </w:p>
        </w:tc>
        <w:tc>
          <w:tcPr>
            <w:tcW w:type="dxa" w:w="995"/>
            <w:tcBorders>
              <w:top w:color="000000" w:sz="4" w:val="single"/>
              <w:left w:color="000000" w:sz="4" w:val="single"/>
              <w:bottom w:color="000000" w:sz="4" w:val="single"/>
              <w:right w:color="000000" w:sz="4" w:val="single"/>
            </w:tcBorders>
            <w:vAlign w:val="center"/>
          </w:tcPr>
          <w:p w14:paraId="CB050000">
            <w:pPr>
              <w:spacing w:after="0" w:line="240" w:lineRule="auto"/>
              <w:ind/>
              <w:jc w:val="center"/>
              <w:rPr>
                <w:rFonts w:ascii="Times New Roman" w:hAnsi="Times New Roman"/>
                <w:sz w:val="24"/>
              </w:rPr>
            </w:pPr>
            <w:r>
              <w:rPr>
                <w:rFonts w:ascii="Times New Roman" w:hAnsi="Times New Roman"/>
                <w:sz w:val="24"/>
              </w:rPr>
              <w:t>3,4</w:t>
            </w:r>
          </w:p>
        </w:tc>
        <w:tc>
          <w:tcPr>
            <w:tcW w:type="dxa" w:w="236"/>
            <w:gridSpan w:val="1"/>
            <w:vMerge w:val="continue"/>
            <w:tcBorders>
              <w:top w:sz="4" w:val="nil"/>
              <w:left w:color="000000" w:sz="4" w:val="single"/>
              <w:bottom w:sz="4" w:val="nil"/>
              <w:right w:sz="4" w:val="nil"/>
            </w:tcBorders>
            <w:vAlign w:val="center"/>
          </w:tcPr>
          <w:p/>
        </w:tc>
      </w:tr>
      <w:tr>
        <w:trPr>
          <w:trHeight w:hRule="atLeast" w:val="474"/>
        </w:trPr>
        <w:tc>
          <w:tcPr>
            <w:tcW w:type="dxa" w:w="4436"/>
            <w:tcBorders>
              <w:top w:color="000000" w:sz="4" w:val="single"/>
              <w:left w:color="000000" w:sz="4" w:val="single"/>
              <w:bottom w:color="000000" w:sz="4" w:val="single"/>
              <w:right w:color="000000" w:sz="4" w:val="single"/>
            </w:tcBorders>
            <w:vAlign w:val="center"/>
          </w:tcPr>
          <w:p w14:paraId="CC050000">
            <w:pPr>
              <w:spacing w:after="0" w:line="240" w:lineRule="auto"/>
              <w:ind/>
              <w:rPr>
                <w:rFonts w:ascii="Times New Roman" w:hAnsi="Times New Roman"/>
                <w:sz w:val="24"/>
              </w:rPr>
            </w:pPr>
            <w:r>
              <w:rPr>
                <w:rFonts w:ascii="Times New Roman" w:hAnsi="Times New Roman"/>
                <w:sz w:val="24"/>
              </w:rPr>
              <w:t>крестьянские (фермерские) хозяйства и индивидуальные предприниматели</w:t>
            </w:r>
          </w:p>
        </w:tc>
        <w:tc>
          <w:tcPr>
            <w:tcW w:type="dxa" w:w="838"/>
            <w:tcBorders>
              <w:top w:color="000000" w:sz="4" w:val="single"/>
              <w:left w:color="000000" w:sz="4" w:val="single"/>
              <w:bottom w:color="000000" w:sz="4" w:val="single"/>
              <w:right w:color="000000" w:sz="4" w:val="single"/>
            </w:tcBorders>
            <w:vAlign w:val="center"/>
          </w:tcPr>
          <w:p w14:paraId="CD050000">
            <w:pPr>
              <w:spacing w:after="0" w:line="240" w:lineRule="auto"/>
              <w:ind/>
              <w:jc w:val="center"/>
              <w:rPr>
                <w:rFonts w:ascii="Times New Roman" w:hAnsi="Times New Roman"/>
                <w:sz w:val="24"/>
              </w:rPr>
            </w:pPr>
            <w:r>
              <w:rPr>
                <w:rFonts w:ascii="Times New Roman" w:hAnsi="Times New Roman"/>
                <w:sz w:val="24"/>
              </w:rPr>
              <w:t>13,5</w:t>
            </w:r>
          </w:p>
        </w:tc>
        <w:tc>
          <w:tcPr>
            <w:tcW w:type="dxa" w:w="931"/>
            <w:tcBorders>
              <w:top w:color="000000" w:sz="4" w:val="single"/>
              <w:left w:color="000000" w:sz="4" w:val="single"/>
              <w:bottom w:color="000000" w:sz="4" w:val="single"/>
              <w:right w:color="000000" w:sz="4" w:val="single"/>
            </w:tcBorders>
            <w:vAlign w:val="center"/>
          </w:tcPr>
          <w:p w14:paraId="CE050000">
            <w:pPr>
              <w:spacing w:after="0" w:line="240" w:lineRule="auto"/>
              <w:ind/>
              <w:jc w:val="center"/>
              <w:rPr>
                <w:rFonts w:ascii="Times New Roman" w:hAnsi="Times New Roman"/>
                <w:sz w:val="24"/>
              </w:rPr>
            </w:pPr>
            <w:r>
              <w:rPr>
                <w:rFonts w:ascii="Times New Roman" w:hAnsi="Times New Roman"/>
                <w:sz w:val="24"/>
              </w:rPr>
              <w:t>32,5</w:t>
            </w:r>
          </w:p>
          <w:p w14:paraId="CF050000">
            <w:pPr>
              <w:spacing w:after="0" w:line="240" w:lineRule="auto"/>
              <w:ind/>
              <w:jc w:val="center"/>
              <w:rPr>
                <w:rFonts w:ascii="Times New Roman" w:hAnsi="Times New Roman"/>
                <w:sz w:val="24"/>
              </w:rPr>
            </w:pPr>
          </w:p>
        </w:tc>
        <w:tc>
          <w:tcPr>
            <w:tcW w:type="dxa" w:w="841"/>
            <w:tcBorders>
              <w:top w:color="000000" w:sz="4" w:val="single"/>
              <w:left w:color="000000" w:sz="4" w:val="single"/>
              <w:bottom w:color="000000" w:sz="4" w:val="single"/>
              <w:right w:color="000000" w:sz="4" w:val="single"/>
            </w:tcBorders>
            <w:vAlign w:val="center"/>
          </w:tcPr>
          <w:p w14:paraId="D0050000">
            <w:pPr>
              <w:spacing w:after="0" w:line="240" w:lineRule="auto"/>
              <w:ind/>
              <w:jc w:val="center"/>
              <w:rPr>
                <w:rFonts w:ascii="Times New Roman" w:hAnsi="Times New Roman"/>
                <w:sz w:val="24"/>
              </w:rPr>
            </w:pPr>
            <w:r>
              <w:rPr>
                <w:rFonts w:ascii="Times New Roman" w:hAnsi="Times New Roman"/>
                <w:sz w:val="24"/>
              </w:rPr>
              <w:t>10,8</w:t>
            </w:r>
          </w:p>
        </w:tc>
        <w:tc>
          <w:tcPr>
            <w:tcW w:type="dxa" w:w="863"/>
            <w:tcBorders>
              <w:top w:color="000000" w:sz="4" w:val="single"/>
              <w:left w:color="000000" w:sz="4" w:val="single"/>
              <w:bottom w:color="000000" w:sz="4" w:val="single"/>
              <w:right w:color="000000" w:sz="4" w:val="single"/>
            </w:tcBorders>
            <w:vAlign w:val="center"/>
          </w:tcPr>
          <w:p w14:paraId="D1050000">
            <w:pPr>
              <w:spacing w:after="0" w:line="240" w:lineRule="auto"/>
              <w:ind/>
              <w:jc w:val="center"/>
              <w:rPr>
                <w:rFonts w:ascii="Times New Roman" w:hAnsi="Times New Roman"/>
                <w:sz w:val="24"/>
              </w:rPr>
            </w:pPr>
            <w:r>
              <w:rPr>
                <w:rFonts w:ascii="Times New Roman" w:hAnsi="Times New Roman"/>
                <w:sz w:val="24"/>
              </w:rPr>
              <w:t>30,3</w:t>
            </w:r>
          </w:p>
        </w:tc>
        <w:tc>
          <w:tcPr>
            <w:tcW w:type="dxa" w:w="817"/>
            <w:tcBorders>
              <w:top w:color="000000" w:sz="4" w:val="single"/>
              <w:left w:color="000000" w:sz="4" w:val="single"/>
              <w:bottom w:color="000000" w:sz="4" w:val="single"/>
              <w:right w:color="000000" w:sz="4" w:val="single"/>
            </w:tcBorders>
            <w:vAlign w:val="center"/>
          </w:tcPr>
          <w:p w14:paraId="D2050000">
            <w:pPr>
              <w:spacing w:after="0" w:line="240" w:lineRule="auto"/>
              <w:ind/>
              <w:jc w:val="center"/>
              <w:rPr>
                <w:rFonts w:ascii="Times New Roman" w:hAnsi="Times New Roman"/>
                <w:sz w:val="24"/>
              </w:rPr>
            </w:pPr>
            <w:r>
              <w:rPr>
                <w:rFonts w:ascii="Times New Roman" w:hAnsi="Times New Roman"/>
                <w:sz w:val="24"/>
              </w:rPr>
              <w:t>0,9</w:t>
            </w:r>
          </w:p>
        </w:tc>
        <w:tc>
          <w:tcPr>
            <w:tcW w:type="dxa" w:w="995"/>
            <w:tcBorders>
              <w:top w:color="000000" w:sz="4" w:val="single"/>
              <w:left w:color="000000" w:sz="4" w:val="single"/>
              <w:bottom w:color="000000" w:sz="4" w:val="single"/>
              <w:right w:color="000000" w:sz="4" w:val="single"/>
            </w:tcBorders>
            <w:vAlign w:val="center"/>
          </w:tcPr>
          <w:p w14:paraId="D3050000">
            <w:pPr>
              <w:spacing w:after="0" w:line="240" w:lineRule="auto"/>
              <w:ind/>
              <w:jc w:val="center"/>
              <w:rPr>
                <w:rFonts w:ascii="Times New Roman" w:hAnsi="Times New Roman"/>
                <w:sz w:val="24"/>
              </w:rPr>
            </w:pPr>
            <w:r>
              <w:rPr>
                <w:rFonts w:ascii="Times New Roman" w:hAnsi="Times New Roman"/>
                <w:sz w:val="24"/>
              </w:rPr>
              <w:t>3,6</w:t>
            </w:r>
          </w:p>
        </w:tc>
        <w:tc>
          <w:tcPr>
            <w:tcW w:type="dxa" w:w="236"/>
            <w:gridSpan w:val="1"/>
            <w:vMerge w:val="continue"/>
            <w:tcBorders>
              <w:top w:sz="4" w:val="nil"/>
              <w:left w:color="000000" w:sz="4" w:val="single"/>
              <w:bottom w:sz="4" w:val="nil"/>
              <w:right w:sz="4" w:val="nil"/>
            </w:tcBorders>
            <w:vAlign w:val="center"/>
          </w:tcPr>
          <w:p/>
        </w:tc>
      </w:tr>
      <w:tr>
        <w:trPr>
          <w:trHeight w:hRule="atLeast" w:val="241"/>
        </w:trPr>
        <w:tc>
          <w:tcPr>
            <w:tcW w:type="dxa" w:w="4436"/>
            <w:tcBorders>
              <w:top w:color="000000" w:sz="4" w:val="single"/>
              <w:left w:color="000000" w:sz="4" w:val="single"/>
              <w:bottom w:color="000000" w:sz="4" w:val="single"/>
              <w:right w:color="000000" w:sz="4" w:val="single"/>
            </w:tcBorders>
            <w:vAlign w:val="center"/>
          </w:tcPr>
          <w:p w14:paraId="D4050000">
            <w:pPr>
              <w:spacing w:after="0" w:line="240" w:lineRule="auto"/>
              <w:ind/>
              <w:rPr>
                <w:rFonts w:ascii="Times New Roman" w:hAnsi="Times New Roman"/>
                <w:sz w:val="24"/>
              </w:rPr>
            </w:pPr>
            <w:r>
              <w:rPr>
                <w:rFonts w:ascii="Times New Roman" w:hAnsi="Times New Roman"/>
                <w:sz w:val="24"/>
              </w:rPr>
              <w:t>Население</w:t>
            </w:r>
          </w:p>
        </w:tc>
        <w:tc>
          <w:tcPr>
            <w:tcW w:type="dxa" w:w="838"/>
            <w:tcBorders>
              <w:top w:color="000000" w:sz="4" w:val="single"/>
              <w:left w:color="000000" w:sz="4" w:val="single"/>
              <w:bottom w:color="000000" w:sz="4" w:val="single"/>
              <w:right w:color="000000" w:sz="4" w:val="single"/>
            </w:tcBorders>
            <w:vAlign w:val="center"/>
          </w:tcPr>
          <w:p w14:paraId="D5050000">
            <w:pPr>
              <w:spacing w:after="0" w:line="240" w:lineRule="auto"/>
              <w:ind/>
              <w:jc w:val="center"/>
              <w:rPr>
                <w:rFonts w:ascii="Times New Roman" w:hAnsi="Times New Roman"/>
                <w:sz w:val="24"/>
              </w:rPr>
            </w:pPr>
            <w:r>
              <w:rPr>
                <w:rFonts w:ascii="Times New Roman" w:hAnsi="Times New Roman"/>
                <w:sz w:val="24"/>
              </w:rPr>
              <w:t>2,1</w:t>
            </w:r>
          </w:p>
        </w:tc>
        <w:tc>
          <w:tcPr>
            <w:tcW w:type="dxa" w:w="931"/>
            <w:tcBorders>
              <w:top w:color="000000" w:sz="4" w:val="single"/>
              <w:left w:color="000000" w:sz="4" w:val="single"/>
              <w:bottom w:color="000000" w:sz="4" w:val="single"/>
              <w:right w:color="000000" w:sz="4" w:val="single"/>
            </w:tcBorders>
            <w:vAlign w:val="center"/>
          </w:tcPr>
          <w:p w14:paraId="D6050000">
            <w:pPr>
              <w:spacing w:after="0" w:line="240" w:lineRule="auto"/>
              <w:ind/>
              <w:jc w:val="center"/>
              <w:rPr>
                <w:rFonts w:ascii="Times New Roman" w:hAnsi="Times New Roman"/>
                <w:sz w:val="24"/>
              </w:rPr>
            </w:pPr>
            <w:r>
              <w:rPr>
                <w:rFonts w:ascii="Times New Roman" w:hAnsi="Times New Roman"/>
                <w:sz w:val="24"/>
              </w:rPr>
              <w:t>5,0</w:t>
            </w:r>
          </w:p>
        </w:tc>
        <w:tc>
          <w:tcPr>
            <w:tcW w:type="dxa" w:w="841"/>
            <w:tcBorders>
              <w:top w:color="000000" w:sz="4" w:val="single"/>
              <w:left w:color="000000" w:sz="4" w:val="single"/>
              <w:bottom w:color="000000" w:sz="4" w:val="single"/>
              <w:right w:color="000000" w:sz="4" w:val="single"/>
            </w:tcBorders>
            <w:vAlign w:val="center"/>
          </w:tcPr>
          <w:p w14:paraId="D7050000">
            <w:pPr>
              <w:spacing w:after="0" w:line="240" w:lineRule="auto"/>
              <w:ind/>
              <w:jc w:val="center"/>
              <w:rPr>
                <w:rFonts w:ascii="Times New Roman" w:hAnsi="Times New Roman"/>
                <w:sz w:val="24"/>
              </w:rPr>
            </w:pPr>
            <w:r>
              <w:rPr>
                <w:rFonts w:ascii="Times New Roman" w:hAnsi="Times New Roman"/>
                <w:sz w:val="24"/>
              </w:rPr>
              <w:t>0,0</w:t>
            </w:r>
          </w:p>
        </w:tc>
        <w:tc>
          <w:tcPr>
            <w:tcW w:type="dxa" w:w="863"/>
            <w:tcBorders>
              <w:top w:color="000000" w:sz="4" w:val="single"/>
              <w:left w:color="000000" w:sz="4" w:val="single"/>
              <w:bottom w:color="000000" w:sz="4" w:val="single"/>
              <w:right w:color="000000" w:sz="4" w:val="single"/>
            </w:tcBorders>
            <w:vAlign w:val="center"/>
          </w:tcPr>
          <w:p w14:paraId="D8050000">
            <w:pPr>
              <w:spacing w:after="0" w:line="240" w:lineRule="auto"/>
              <w:ind/>
              <w:jc w:val="center"/>
              <w:rPr>
                <w:rFonts w:ascii="Times New Roman" w:hAnsi="Times New Roman"/>
                <w:sz w:val="24"/>
              </w:rPr>
            </w:pPr>
            <w:r>
              <w:rPr>
                <w:rFonts w:ascii="Times New Roman" w:hAnsi="Times New Roman"/>
                <w:sz w:val="24"/>
              </w:rPr>
              <w:t>0</w:t>
            </w:r>
          </w:p>
        </w:tc>
        <w:tc>
          <w:tcPr>
            <w:tcW w:type="dxa" w:w="817"/>
            <w:tcBorders>
              <w:top w:color="000000" w:sz="4" w:val="single"/>
              <w:left w:color="000000" w:sz="4" w:val="single"/>
              <w:bottom w:color="000000" w:sz="4" w:val="single"/>
              <w:right w:color="000000" w:sz="4" w:val="single"/>
            </w:tcBorders>
            <w:vAlign w:val="center"/>
          </w:tcPr>
          <w:p w14:paraId="D9050000">
            <w:pPr>
              <w:spacing w:after="0" w:line="240" w:lineRule="auto"/>
              <w:ind/>
              <w:jc w:val="center"/>
              <w:rPr>
                <w:rFonts w:ascii="Times New Roman" w:hAnsi="Times New Roman"/>
                <w:sz w:val="24"/>
              </w:rPr>
            </w:pPr>
            <w:r>
              <w:rPr>
                <w:rFonts w:ascii="Times New Roman" w:hAnsi="Times New Roman"/>
                <w:sz w:val="24"/>
              </w:rPr>
              <w:t>3,5</w:t>
            </w:r>
          </w:p>
        </w:tc>
        <w:tc>
          <w:tcPr>
            <w:tcW w:type="dxa" w:w="995"/>
            <w:tcBorders>
              <w:top w:color="000000" w:sz="4" w:val="single"/>
              <w:left w:color="000000" w:sz="4" w:val="single"/>
              <w:bottom w:color="000000" w:sz="4" w:val="single"/>
              <w:right w:color="000000" w:sz="4" w:val="single"/>
            </w:tcBorders>
            <w:vAlign w:val="center"/>
          </w:tcPr>
          <w:p w14:paraId="DA050000">
            <w:pPr>
              <w:spacing w:after="0" w:line="240" w:lineRule="auto"/>
              <w:ind/>
              <w:jc w:val="center"/>
              <w:rPr>
                <w:rFonts w:ascii="Times New Roman" w:hAnsi="Times New Roman"/>
                <w:sz w:val="24"/>
              </w:rPr>
            </w:pPr>
            <w:r>
              <w:rPr>
                <w:rFonts w:ascii="Times New Roman" w:hAnsi="Times New Roman"/>
                <w:sz w:val="24"/>
              </w:rPr>
              <w:t>5,6</w:t>
            </w:r>
          </w:p>
        </w:tc>
        <w:tc>
          <w:tcPr>
            <w:tcW w:type="dxa" w:w="236"/>
            <w:gridSpan w:val="1"/>
            <w:vMerge w:val="continue"/>
            <w:tcBorders>
              <w:top w:sz="4" w:val="nil"/>
              <w:left w:color="000000" w:sz="4" w:val="single"/>
              <w:bottom w:sz="4" w:val="nil"/>
              <w:right w:sz="4" w:val="nil"/>
            </w:tcBorders>
            <w:vAlign w:val="center"/>
          </w:tcPr>
          <w:p/>
        </w:tc>
      </w:tr>
    </w:tbl>
    <w:p w14:paraId="DB050000">
      <w:pPr>
        <w:spacing w:after="0" w:line="240" w:lineRule="auto"/>
        <w:ind/>
        <w:rPr>
          <w:rFonts w:ascii="Times New Roman" w:hAnsi="Times New Roman"/>
          <w:b w:val="1"/>
          <w:color w:val="00B050"/>
          <w:sz w:val="28"/>
        </w:rPr>
      </w:pPr>
      <w:r>
        <w:rPr>
          <w:rFonts w:ascii="Times New Roman" w:hAnsi="Times New Roman"/>
          <w:b w:val="1"/>
          <w:color w:val="00B050"/>
          <w:sz w:val="28"/>
        </w:rPr>
        <w:t xml:space="preserve">                                                           </w:t>
      </w:r>
    </w:p>
    <w:p w14:paraId="DC050000">
      <w:pPr>
        <w:spacing w:after="0" w:line="240" w:lineRule="auto"/>
        <w:ind w:firstLine="567" w:left="0"/>
        <w:jc w:val="both"/>
        <w:rPr>
          <w:rFonts w:ascii="Times New Roman" w:hAnsi="Times New Roman"/>
          <w:sz w:val="28"/>
        </w:rPr>
      </w:pPr>
      <w:r>
        <w:rPr>
          <w:rFonts w:ascii="Times New Roman" w:hAnsi="Times New Roman"/>
          <w:sz w:val="28"/>
        </w:rPr>
        <w:t xml:space="preserve">Основными условиями интенсификации земледелия, способствующими росту урожайности и валового сбора сельскохозяйственных культур, являются сохранение и восстановление почвенного плодородия земель сельскохозяйственного назначения и их рациональное использование. </w:t>
      </w:r>
    </w:p>
    <w:p w14:paraId="DD05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Только при комплексном осуществлении мероприятий по повышению плодородия почв с учетом основных требований системы земледелия и в увязке с землеустройством территории можно достичь увеличения объемов сельскохозяйственной продукции и устойчивого развития отрасли. </w:t>
      </w:r>
    </w:p>
    <w:p w14:paraId="DE050000">
      <w:pPr>
        <w:spacing w:after="0" w:line="240" w:lineRule="auto"/>
        <w:ind w:firstLine="567" w:left="0"/>
        <w:jc w:val="both"/>
        <w:rPr>
          <w:rFonts w:ascii="Times New Roman" w:hAnsi="Times New Roman"/>
          <w:sz w:val="28"/>
        </w:rPr>
      </w:pPr>
      <w:r>
        <w:rPr>
          <w:rFonts w:ascii="Times New Roman" w:hAnsi="Times New Roman"/>
          <w:sz w:val="28"/>
        </w:rPr>
        <w:t xml:space="preserve">За 2022 год всеми категориями хозяйств в районе произведено (реализовано) на убой скота и птицы, в живом весе 782,7 тонн (119,4% к 2021 году), в сельхозпредприятиях - 115,5 тонны, в личных подсобных предприятиях населения - 464,8 тонн, в крестьянских (фермерских) хозяйствах - 202,3 тонны. </w:t>
      </w:r>
    </w:p>
    <w:p w14:paraId="DF050000">
      <w:pPr>
        <w:spacing w:after="0" w:line="240" w:lineRule="auto"/>
        <w:ind w:firstLine="567" w:left="0"/>
        <w:jc w:val="both"/>
        <w:rPr>
          <w:rFonts w:ascii="Times New Roman" w:hAnsi="Times New Roman"/>
          <w:sz w:val="28"/>
        </w:rPr>
      </w:pPr>
      <w:r>
        <w:rPr>
          <w:rFonts w:ascii="Times New Roman" w:hAnsi="Times New Roman"/>
          <w:sz w:val="28"/>
        </w:rPr>
        <w:t xml:space="preserve">Производство молока по району составляет 4 089 тонн. 84,1% доли в производстве молока приходится на личные подсобные хозяйства граждан. </w:t>
      </w:r>
    </w:p>
    <w:p w14:paraId="E0050000">
      <w:pPr>
        <w:spacing w:after="0" w:line="240" w:lineRule="auto"/>
        <w:ind w:firstLine="567" w:left="0"/>
        <w:jc w:val="both"/>
        <w:rPr>
          <w:rFonts w:ascii="Times New Roman" w:hAnsi="Times New Roman"/>
          <w:sz w:val="28"/>
        </w:rPr>
      </w:pPr>
      <w:r>
        <w:rPr>
          <w:rFonts w:ascii="Times New Roman" w:hAnsi="Times New Roman"/>
          <w:sz w:val="28"/>
        </w:rPr>
        <w:t xml:space="preserve">Увеличивается производство яйца куриного на «Аксайская птицефабрика», где после замены оборудования и обновления основного стада с настоящее время </w:t>
      </w:r>
      <w:r>
        <w:rPr>
          <w:rFonts w:ascii="Times New Roman" w:hAnsi="Times New Roman"/>
          <w:sz w:val="28"/>
        </w:rPr>
        <w:t>содержится 580,8 тыс. голов, за год организацией получено 163,5 млн. штук яиц. Хозяйствами всех категорий за 2022 год получено 170,0 млн. штук.</w:t>
      </w:r>
    </w:p>
    <w:p w14:paraId="E1050000">
      <w:pPr>
        <w:spacing w:after="0" w:line="240" w:lineRule="auto"/>
        <w:ind w:firstLine="567" w:left="0"/>
        <w:jc w:val="both"/>
        <w:rPr>
          <w:rFonts w:ascii="Times New Roman" w:hAnsi="Times New Roman"/>
          <w:sz w:val="28"/>
        </w:rPr>
      </w:pPr>
      <w:r>
        <w:rPr>
          <w:rFonts w:ascii="Times New Roman" w:hAnsi="Times New Roman"/>
          <w:sz w:val="28"/>
        </w:rPr>
        <w:t>Район располагает всеми необходимыми условиями для полного обеспечения сельскохозяйственными продуктами питания не только собственное население, но и значительную часть населения близлежащих городов.</w:t>
      </w:r>
    </w:p>
    <w:p w14:paraId="E2050000">
      <w:pPr>
        <w:spacing w:after="0" w:line="240" w:lineRule="auto"/>
        <w:ind w:firstLine="567" w:left="0"/>
        <w:jc w:val="right"/>
        <w:rPr>
          <w:rFonts w:ascii="Times New Roman" w:hAnsi="Times New Roman"/>
          <w:sz w:val="28"/>
        </w:rPr>
      </w:pPr>
      <w:r>
        <w:rPr>
          <w:rFonts w:ascii="Times New Roman" w:hAnsi="Times New Roman"/>
          <w:sz w:val="28"/>
        </w:rPr>
        <w:t>Таблица 17</w:t>
      </w:r>
    </w:p>
    <w:p w14:paraId="E3050000">
      <w:pPr>
        <w:spacing w:after="0" w:line="240" w:lineRule="auto"/>
        <w:ind/>
        <w:jc w:val="center"/>
        <w:rPr>
          <w:rFonts w:ascii="Times New Roman" w:hAnsi="Times New Roman"/>
          <w:sz w:val="28"/>
        </w:rPr>
      </w:pPr>
      <w:r>
        <w:rPr>
          <w:rFonts w:ascii="Times New Roman" w:hAnsi="Times New Roman"/>
          <w:sz w:val="28"/>
        </w:rPr>
        <w:t>Производство сельскохозяйственной продукции</w:t>
      </w:r>
    </w:p>
    <w:p w14:paraId="E4050000">
      <w:pPr>
        <w:spacing w:after="0" w:line="240" w:lineRule="auto"/>
        <w:ind/>
        <w:jc w:val="center"/>
        <w:rPr>
          <w:rFonts w:ascii="Times New Roman" w:hAnsi="Times New Roman"/>
          <w:sz w:val="28"/>
        </w:rPr>
      </w:pPr>
      <w:r>
        <w:rPr>
          <w:rFonts w:ascii="Times New Roman" w:hAnsi="Times New Roman"/>
          <w:sz w:val="28"/>
        </w:rPr>
        <w:t>во всех категориях хозяйств Аксайского района</w:t>
      </w:r>
    </w:p>
    <w:tbl>
      <w:tblPr>
        <w:tblStyle w:val="Style_15"/>
        <w:tblInd w:type="dxa" w:w="-34"/>
        <w:tblLayout w:type="fixed"/>
      </w:tblPr>
      <w:tblGrid>
        <w:gridCol w:w="4067"/>
        <w:gridCol w:w="982"/>
        <w:gridCol w:w="982"/>
        <w:gridCol w:w="982"/>
        <w:gridCol w:w="983"/>
        <w:gridCol w:w="982"/>
        <w:gridCol w:w="1263"/>
      </w:tblGrid>
      <w:tr>
        <w:tc>
          <w:tcPr>
            <w:tcW w:type="dxa" w:w="4067"/>
          </w:tcPr>
          <w:p w14:paraId="E5050000">
            <w:pPr>
              <w:ind/>
              <w:jc w:val="center"/>
              <w:rPr>
                <w:sz w:val="24"/>
              </w:rPr>
            </w:pPr>
            <w:r>
              <w:rPr>
                <w:sz w:val="24"/>
              </w:rPr>
              <w:t>Показатели</w:t>
            </w:r>
          </w:p>
        </w:tc>
        <w:tc>
          <w:tcPr>
            <w:tcW w:type="dxa" w:w="982"/>
          </w:tcPr>
          <w:p w14:paraId="E6050000">
            <w:pPr>
              <w:ind/>
              <w:jc w:val="center"/>
              <w:rPr>
                <w:sz w:val="24"/>
              </w:rPr>
            </w:pPr>
            <w:r>
              <w:rPr>
                <w:sz w:val="24"/>
              </w:rPr>
              <w:t>2018 год</w:t>
            </w:r>
          </w:p>
        </w:tc>
        <w:tc>
          <w:tcPr>
            <w:tcW w:type="dxa" w:w="982"/>
          </w:tcPr>
          <w:p w14:paraId="E7050000">
            <w:pPr>
              <w:ind/>
              <w:jc w:val="center"/>
              <w:rPr>
                <w:sz w:val="24"/>
              </w:rPr>
            </w:pPr>
            <w:r>
              <w:rPr>
                <w:sz w:val="24"/>
              </w:rPr>
              <w:t>2019 год</w:t>
            </w:r>
          </w:p>
        </w:tc>
        <w:tc>
          <w:tcPr>
            <w:tcW w:type="dxa" w:w="982"/>
          </w:tcPr>
          <w:p w14:paraId="E8050000">
            <w:pPr>
              <w:ind/>
              <w:jc w:val="center"/>
              <w:rPr>
                <w:sz w:val="24"/>
              </w:rPr>
            </w:pPr>
            <w:r>
              <w:rPr>
                <w:sz w:val="24"/>
              </w:rPr>
              <w:t>2020 год</w:t>
            </w:r>
          </w:p>
        </w:tc>
        <w:tc>
          <w:tcPr>
            <w:tcW w:type="dxa" w:w="983"/>
          </w:tcPr>
          <w:p w14:paraId="E9050000">
            <w:pPr>
              <w:ind/>
              <w:jc w:val="center"/>
              <w:rPr>
                <w:sz w:val="24"/>
              </w:rPr>
            </w:pPr>
            <w:r>
              <w:rPr>
                <w:sz w:val="24"/>
              </w:rPr>
              <w:t>2021 год</w:t>
            </w:r>
          </w:p>
        </w:tc>
        <w:tc>
          <w:tcPr>
            <w:tcW w:type="dxa" w:w="982"/>
          </w:tcPr>
          <w:p w14:paraId="EA050000">
            <w:pPr>
              <w:ind/>
              <w:jc w:val="center"/>
              <w:rPr>
                <w:sz w:val="24"/>
              </w:rPr>
            </w:pPr>
            <w:r>
              <w:rPr>
                <w:sz w:val="24"/>
              </w:rPr>
              <w:t>2022 год</w:t>
            </w:r>
          </w:p>
        </w:tc>
        <w:tc>
          <w:tcPr>
            <w:tcW w:type="dxa" w:w="1263"/>
          </w:tcPr>
          <w:p w14:paraId="EB050000">
            <w:pPr>
              <w:ind/>
              <w:jc w:val="center"/>
              <w:rPr>
                <w:color w:val="FF0000"/>
                <w:sz w:val="24"/>
              </w:rPr>
            </w:pPr>
            <w:r>
              <w:rPr>
                <w:sz w:val="24"/>
              </w:rPr>
              <w:t>по области</w:t>
            </w:r>
          </w:p>
        </w:tc>
      </w:tr>
      <w:tr>
        <w:tc>
          <w:tcPr>
            <w:tcW w:type="dxa" w:w="4067"/>
          </w:tcPr>
          <w:p w14:paraId="EC050000">
            <w:pPr>
              <w:rPr>
                <w:sz w:val="24"/>
              </w:rPr>
            </w:pPr>
            <w:r>
              <w:rPr>
                <w:sz w:val="24"/>
              </w:rPr>
              <w:t>Валовое производство продукции, млн. рублей</w:t>
            </w:r>
          </w:p>
        </w:tc>
        <w:tc>
          <w:tcPr>
            <w:tcW w:type="dxa" w:w="982"/>
          </w:tcPr>
          <w:p w14:paraId="ED050000">
            <w:pPr>
              <w:ind/>
              <w:jc w:val="center"/>
              <w:rPr>
                <w:sz w:val="24"/>
              </w:rPr>
            </w:pPr>
          </w:p>
          <w:p w14:paraId="EE050000">
            <w:pPr>
              <w:ind/>
              <w:jc w:val="center"/>
              <w:rPr>
                <w:sz w:val="24"/>
              </w:rPr>
            </w:pPr>
            <w:r>
              <w:rPr>
                <w:sz w:val="24"/>
              </w:rPr>
              <w:t>4044,9</w:t>
            </w:r>
          </w:p>
        </w:tc>
        <w:tc>
          <w:tcPr>
            <w:tcW w:type="dxa" w:w="982"/>
          </w:tcPr>
          <w:p w14:paraId="EF050000">
            <w:pPr>
              <w:ind/>
              <w:jc w:val="center"/>
              <w:rPr>
                <w:sz w:val="24"/>
              </w:rPr>
            </w:pPr>
          </w:p>
          <w:p w14:paraId="F0050000">
            <w:pPr>
              <w:ind/>
              <w:jc w:val="center"/>
              <w:rPr>
                <w:sz w:val="24"/>
              </w:rPr>
            </w:pPr>
            <w:r>
              <w:rPr>
                <w:sz w:val="24"/>
              </w:rPr>
              <w:t>4606,1</w:t>
            </w:r>
          </w:p>
        </w:tc>
        <w:tc>
          <w:tcPr>
            <w:tcW w:type="dxa" w:w="982"/>
          </w:tcPr>
          <w:p w14:paraId="F1050000">
            <w:pPr>
              <w:ind/>
              <w:jc w:val="center"/>
              <w:rPr>
                <w:sz w:val="24"/>
              </w:rPr>
            </w:pPr>
          </w:p>
          <w:p w14:paraId="F2050000">
            <w:pPr>
              <w:ind/>
              <w:jc w:val="center"/>
              <w:rPr>
                <w:sz w:val="24"/>
              </w:rPr>
            </w:pPr>
            <w:r>
              <w:rPr>
                <w:sz w:val="24"/>
              </w:rPr>
              <w:t>5124,3</w:t>
            </w:r>
          </w:p>
        </w:tc>
        <w:tc>
          <w:tcPr>
            <w:tcW w:type="dxa" w:w="983"/>
          </w:tcPr>
          <w:p w14:paraId="F3050000">
            <w:pPr>
              <w:ind/>
              <w:jc w:val="center"/>
              <w:rPr>
                <w:sz w:val="24"/>
              </w:rPr>
            </w:pPr>
          </w:p>
          <w:p w14:paraId="F4050000">
            <w:pPr>
              <w:ind/>
              <w:jc w:val="center"/>
              <w:rPr>
                <w:sz w:val="24"/>
              </w:rPr>
            </w:pPr>
            <w:r>
              <w:rPr>
                <w:sz w:val="24"/>
              </w:rPr>
              <w:t>5391,3</w:t>
            </w:r>
          </w:p>
        </w:tc>
        <w:tc>
          <w:tcPr>
            <w:tcW w:type="dxa" w:w="982"/>
          </w:tcPr>
          <w:p w14:paraId="F5050000">
            <w:pPr>
              <w:ind/>
              <w:jc w:val="center"/>
              <w:rPr>
                <w:sz w:val="24"/>
              </w:rPr>
            </w:pPr>
          </w:p>
          <w:p w14:paraId="F6050000">
            <w:pPr>
              <w:ind/>
              <w:jc w:val="center"/>
              <w:rPr>
                <w:sz w:val="24"/>
              </w:rPr>
            </w:pPr>
            <w:r>
              <w:rPr>
                <w:sz w:val="24"/>
              </w:rPr>
              <w:t>6050,5</w:t>
            </w:r>
          </w:p>
        </w:tc>
        <w:tc>
          <w:tcPr>
            <w:tcW w:type="dxa" w:w="1263"/>
          </w:tcPr>
          <w:p w14:paraId="F7050000">
            <w:pPr>
              <w:ind/>
              <w:jc w:val="center"/>
              <w:rPr>
                <w:sz w:val="24"/>
              </w:rPr>
            </w:pPr>
            <w:r>
              <w:rPr>
                <w:sz w:val="24"/>
              </w:rPr>
              <w:t>в 2021 году</w:t>
            </w:r>
          </w:p>
          <w:p w14:paraId="F8050000">
            <w:pPr>
              <w:ind/>
              <w:jc w:val="center"/>
              <w:rPr>
                <w:color w:val="FF0000"/>
                <w:sz w:val="24"/>
              </w:rPr>
            </w:pPr>
            <w:r>
              <w:rPr>
                <w:sz w:val="24"/>
              </w:rPr>
              <w:t>408232,5</w:t>
            </w:r>
          </w:p>
        </w:tc>
      </w:tr>
      <w:tr>
        <w:tc>
          <w:tcPr>
            <w:tcW w:type="dxa" w:w="4067"/>
          </w:tcPr>
          <w:p w14:paraId="F9050000">
            <w:pPr>
              <w:rPr>
                <w:sz w:val="24"/>
              </w:rPr>
            </w:pPr>
            <w:r>
              <w:rPr>
                <w:sz w:val="24"/>
              </w:rPr>
              <w:t xml:space="preserve">Производство зерна – всего, </w:t>
            </w:r>
          </w:p>
          <w:p w14:paraId="FA050000">
            <w:pPr>
              <w:rPr>
                <w:sz w:val="24"/>
              </w:rPr>
            </w:pPr>
            <w:r>
              <w:rPr>
                <w:sz w:val="24"/>
              </w:rPr>
              <w:t>тыс. тонн</w:t>
            </w:r>
          </w:p>
          <w:p w14:paraId="FB050000">
            <w:pPr>
              <w:rPr>
                <w:sz w:val="24"/>
              </w:rPr>
            </w:pPr>
          </w:p>
          <w:p w14:paraId="FC050000">
            <w:pPr>
              <w:rPr>
                <w:sz w:val="24"/>
              </w:rPr>
            </w:pPr>
            <w:r>
              <w:rPr>
                <w:sz w:val="24"/>
              </w:rPr>
              <w:t xml:space="preserve">в т.ч. на душу населения, </w:t>
            </w:r>
            <w:r>
              <w:rPr>
                <w:sz w:val="24"/>
              </w:rPr>
              <w:t>кг</w:t>
            </w:r>
          </w:p>
          <w:p w14:paraId="FD050000">
            <w:pPr>
              <w:rPr>
                <w:sz w:val="24"/>
              </w:rPr>
            </w:pPr>
            <w:r>
              <w:rPr>
                <w:sz w:val="24"/>
              </w:rPr>
              <w:t>урожайность зерновых, ц/га</w:t>
            </w:r>
          </w:p>
        </w:tc>
        <w:tc>
          <w:tcPr>
            <w:tcW w:type="dxa" w:w="982"/>
          </w:tcPr>
          <w:p w14:paraId="FE050000">
            <w:pPr>
              <w:rPr>
                <w:sz w:val="24"/>
              </w:rPr>
            </w:pPr>
          </w:p>
          <w:p w14:paraId="FF050000">
            <w:pPr>
              <w:ind/>
              <w:jc w:val="center"/>
              <w:rPr>
                <w:sz w:val="24"/>
              </w:rPr>
            </w:pPr>
            <w:r>
              <w:rPr>
                <w:sz w:val="24"/>
              </w:rPr>
              <w:t>77,7</w:t>
            </w:r>
          </w:p>
          <w:p w14:paraId="00060000">
            <w:pPr>
              <w:ind/>
              <w:jc w:val="center"/>
              <w:rPr>
                <w:sz w:val="24"/>
              </w:rPr>
            </w:pPr>
          </w:p>
          <w:p w14:paraId="01060000">
            <w:pPr>
              <w:ind/>
              <w:jc w:val="center"/>
              <w:rPr>
                <w:sz w:val="24"/>
              </w:rPr>
            </w:pPr>
            <w:r>
              <w:rPr>
                <w:sz w:val="24"/>
              </w:rPr>
              <w:t>642,2</w:t>
            </w:r>
          </w:p>
          <w:p w14:paraId="02060000">
            <w:pPr>
              <w:ind/>
              <w:jc w:val="center"/>
              <w:rPr>
                <w:sz w:val="24"/>
              </w:rPr>
            </w:pPr>
            <w:r>
              <w:rPr>
                <w:sz w:val="24"/>
              </w:rPr>
              <w:t>33,8</w:t>
            </w:r>
          </w:p>
        </w:tc>
        <w:tc>
          <w:tcPr>
            <w:tcW w:type="dxa" w:w="982"/>
          </w:tcPr>
          <w:p w14:paraId="03060000">
            <w:pPr>
              <w:ind/>
              <w:jc w:val="center"/>
              <w:rPr>
                <w:sz w:val="24"/>
              </w:rPr>
            </w:pPr>
          </w:p>
          <w:p w14:paraId="04060000">
            <w:pPr>
              <w:ind/>
              <w:jc w:val="center"/>
              <w:rPr>
                <w:sz w:val="24"/>
              </w:rPr>
            </w:pPr>
            <w:r>
              <w:rPr>
                <w:sz w:val="24"/>
              </w:rPr>
              <w:t>94,5</w:t>
            </w:r>
          </w:p>
          <w:p w14:paraId="05060000">
            <w:pPr>
              <w:rPr>
                <w:sz w:val="24"/>
              </w:rPr>
            </w:pPr>
          </w:p>
          <w:p w14:paraId="06060000">
            <w:pPr>
              <w:ind/>
              <w:jc w:val="center"/>
              <w:rPr>
                <w:sz w:val="24"/>
              </w:rPr>
            </w:pPr>
            <w:r>
              <w:rPr>
                <w:sz w:val="24"/>
              </w:rPr>
              <w:t>774,6</w:t>
            </w:r>
          </w:p>
          <w:p w14:paraId="07060000">
            <w:pPr>
              <w:ind/>
              <w:jc w:val="center"/>
              <w:rPr>
                <w:sz w:val="24"/>
              </w:rPr>
            </w:pPr>
            <w:r>
              <w:rPr>
                <w:sz w:val="24"/>
              </w:rPr>
              <w:t>38,7</w:t>
            </w:r>
          </w:p>
        </w:tc>
        <w:tc>
          <w:tcPr>
            <w:tcW w:type="dxa" w:w="982"/>
          </w:tcPr>
          <w:p w14:paraId="08060000">
            <w:pPr>
              <w:ind/>
              <w:jc w:val="center"/>
              <w:rPr>
                <w:sz w:val="24"/>
              </w:rPr>
            </w:pPr>
          </w:p>
          <w:p w14:paraId="09060000">
            <w:pPr>
              <w:ind/>
              <w:jc w:val="center"/>
              <w:rPr>
                <w:sz w:val="24"/>
              </w:rPr>
            </w:pPr>
            <w:r>
              <w:rPr>
                <w:sz w:val="24"/>
              </w:rPr>
              <w:t>107,2</w:t>
            </w:r>
          </w:p>
          <w:p w14:paraId="0A060000">
            <w:pPr>
              <w:ind/>
              <w:jc w:val="center"/>
              <w:rPr>
                <w:sz w:val="24"/>
              </w:rPr>
            </w:pPr>
          </w:p>
          <w:p w14:paraId="0B060000">
            <w:pPr>
              <w:ind/>
              <w:jc w:val="center"/>
              <w:rPr>
                <w:sz w:val="24"/>
              </w:rPr>
            </w:pPr>
            <w:r>
              <w:rPr>
                <w:sz w:val="24"/>
              </w:rPr>
              <w:t>879</w:t>
            </w:r>
          </w:p>
          <w:p w14:paraId="0C060000">
            <w:pPr>
              <w:ind/>
              <w:jc w:val="center"/>
              <w:rPr>
                <w:sz w:val="24"/>
              </w:rPr>
            </w:pPr>
            <w:r>
              <w:rPr>
                <w:sz w:val="24"/>
              </w:rPr>
              <w:t>44</w:t>
            </w:r>
          </w:p>
        </w:tc>
        <w:tc>
          <w:tcPr>
            <w:tcW w:type="dxa" w:w="983"/>
          </w:tcPr>
          <w:p w14:paraId="0D060000">
            <w:pPr>
              <w:ind/>
              <w:jc w:val="center"/>
              <w:rPr>
                <w:sz w:val="24"/>
              </w:rPr>
            </w:pPr>
          </w:p>
          <w:p w14:paraId="0E060000">
            <w:pPr>
              <w:ind/>
              <w:jc w:val="center"/>
              <w:rPr>
                <w:sz w:val="24"/>
              </w:rPr>
            </w:pPr>
            <w:r>
              <w:rPr>
                <w:sz w:val="24"/>
              </w:rPr>
              <w:t>118,9</w:t>
            </w:r>
          </w:p>
          <w:p w14:paraId="0F060000">
            <w:pPr>
              <w:ind/>
              <w:jc w:val="center"/>
              <w:rPr>
                <w:sz w:val="24"/>
              </w:rPr>
            </w:pPr>
          </w:p>
          <w:p w14:paraId="10060000">
            <w:pPr>
              <w:ind/>
              <w:jc w:val="center"/>
              <w:rPr>
                <w:sz w:val="24"/>
              </w:rPr>
            </w:pPr>
            <w:r>
              <w:rPr>
                <w:sz w:val="24"/>
              </w:rPr>
              <w:t>975</w:t>
            </w:r>
          </w:p>
          <w:p w14:paraId="11060000">
            <w:pPr>
              <w:ind/>
              <w:jc w:val="center"/>
              <w:rPr>
                <w:sz w:val="24"/>
              </w:rPr>
            </w:pPr>
            <w:r>
              <w:rPr>
                <w:sz w:val="24"/>
              </w:rPr>
              <w:t>45</w:t>
            </w:r>
          </w:p>
        </w:tc>
        <w:tc>
          <w:tcPr>
            <w:tcW w:type="dxa" w:w="982"/>
          </w:tcPr>
          <w:p w14:paraId="12060000">
            <w:pPr>
              <w:ind/>
              <w:jc w:val="center"/>
              <w:rPr>
                <w:sz w:val="24"/>
              </w:rPr>
            </w:pPr>
          </w:p>
          <w:p w14:paraId="13060000">
            <w:pPr>
              <w:ind/>
              <w:jc w:val="center"/>
              <w:rPr>
                <w:sz w:val="24"/>
              </w:rPr>
            </w:pPr>
            <w:r>
              <w:rPr>
                <w:sz w:val="24"/>
              </w:rPr>
              <w:t>131,9</w:t>
            </w:r>
          </w:p>
          <w:p w14:paraId="14060000">
            <w:pPr>
              <w:ind/>
              <w:jc w:val="center"/>
              <w:rPr>
                <w:sz w:val="24"/>
              </w:rPr>
            </w:pPr>
          </w:p>
          <w:p w14:paraId="15060000">
            <w:pPr>
              <w:ind/>
              <w:jc w:val="center"/>
              <w:rPr>
                <w:sz w:val="24"/>
              </w:rPr>
            </w:pPr>
            <w:r>
              <w:rPr>
                <w:sz w:val="24"/>
              </w:rPr>
              <w:t>1078</w:t>
            </w:r>
          </w:p>
          <w:p w14:paraId="16060000">
            <w:pPr>
              <w:ind/>
              <w:jc w:val="center"/>
              <w:rPr>
                <w:sz w:val="24"/>
              </w:rPr>
            </w:pPr>
            <w:r>
              <w:rPr>
                <w:sz w:val="24"/>
              </w:rPr>
              <w:t>46</w:t>
            </w:r>
          </w:p>
        </w:tc>
        <w:tc>
          <w:tcPr>
            <w:tcW w:type="dxa" w:w="1263"/>
          </w:tcPr>
          <w:p w14:paraId="17060000">
            <w:pPr>
              <w:ind/>
              <w:jc w:val="center"/>
              <w:rPr>
                <w:sz w:val="24"/>
              </w:rPr>
            </w:pPr>
            <w:r>
              <w:rPr>
                <w:sz w:val="24"/>
              </w:rPr>
              <w:t>в 2021 году</w:t>
            </w:r>
          </w:p>
          <w:p w14:paraId="18060000">
            <w:pPr>
              <w:ind/>
              <w:jc w:val="center"/>
              <w:rPr>
                <w:sz w:val="24"/>
              </w:rPr>
            </w:pPr>
            <w:r>
              <w:rPr>
                <w:sz w:val="24"/>
              </w:rPr>
              <w:t>13597,3</w:t>
            </w:r>
          </w:p>
          <w:p w14:paraId="19060000">
            <w:pPr>
              <w:ind/>
              <w:jc w:val="center"/>
              <w:rPr>
                <w:sz w:val="24"/>
              </w:rPr>
            </w:pPr>
            <w:r>
              <w:rPr>
                <w:sz w:val="24"/>
              </w:rPr>
              <w:t>3237</w:t>
            </w:r>
          </w:p>
          <w:p w14:paraId="1A060000">
            <w:pPr>
              <w:ind/>
              <w:jc w:val="center"/>
              <w:rPr>
                <w:color w:val="FF0000"/>
                <w:sz w:val="24"/>
              </w:rPr>
            </w:pPr>
            <w:r>
              <w:rPr>
                <w:sz w:val="24"/>
              </w:rPr>
              <w:t>44</w:t>
            </w:r>
          </w:p>
        </w:tc>
      </w:tr>
      <w:tr>
        <w:tc>
          <w:tcPr>
            <w:tcW w:type="dxa" w:w="4067"/>
          </w:tcPr>
          <w:p w14:paraId="1B060000">
            <w:pPr>
              <w:rPr>
                <w:sz w:val="24"/>
              </w:rPr>
            </w:pPr>
            <w:r>
              <w:rPr>
                <w:sz w:val="24"/>
              </w:rPr>
              <w:t>Валовый сбор семян подсолнечника – всего, тыс. тонн</w:t>
            </w:r>
          </w:p>
          <w:p w14:paraId="1C060000">
            <w:pPr>
              <w:rPr>
                <w:sz w:val="24"/>
              </w:rPr>
            </w:pPr>
          </w:p>
          <w:p w14:paraId="1D060000">
            <w:pPr>
              <w:rPr>
                <w:sz w:val="24"/>
              </w:rPr>
            </w:pPr>
            <w:r>
              <w:rPr>
                <w:sz w:val="24"/>
              </w:rPr>
              <w:t xml:space="preserve">в т.ч. на душу населения, </w:t>
            </w:r>
            <w:r>
              <w:rPr>
                <w:sz w:val="24"/>
              </w:rPr>
              <w:t>кг</w:t>
            </w:r>
          </w:p>
          <w:p w14:paraId="1E060000">
            <w:pPr>
              <w:rPr>
                <w:sz w:val="24"/>
              </w:rPr>
            </w:pPr>
          </w:p>
          <w:p w14:paraId="1F060000">
            <w:pPr>
              <w:rPr>
                <w:sz w:val="24"/>
              </w:rPr>
            </w:pPr>
            <w:r>
              <w:rPr>
                <w:sz w:val="24"/>
              </w:rPr>
              <w:t>урожайность подсолнечника, ц/га</w:t>
            </w:r>
          </w:p>
        </w:tc>
        <w:tc>
          <w:tcPr>
            <w:tcW w:type="dxa" w:w="982"/>
          </w:tcPr>
          <w:p w14:paraId="20060000">
            <w:pPr>
              <w:rPr>
                <w:sz w:val="24"/>
              </w:rPr>
            </w:pPr>
          </w:p>
          <w:p w14:paraId="21060000">
            <w:pPr>
              <w:ind/>
              <w:jc w:val="center"/>
              <w:rPr>
                <w:sz w:val="24"/>
              </w:rPr>
            </w:pPr>
            <w:r>
              <w:rPr>
                <w:sz w:val="24"/>
              </w:rPr>
              <w:t>11,9</w:t>
            </w:r>
          </w:p>
          <w:p w14:paraId="22060000">
            <w:pPr>
              <w:ind/>
              <w:jc w:val="center"/>
              <w:rPr>
                <w:sz w:val="24"/>
              </w:rPr>
            </w:pPr>
          </w:p>
          <w:p w14:paraId="23060000">
            <w:pPr>
              <w:ind/>
              <w:jc w:val="center"/>
              <w:rPr>
                <w:sz w:val="24"/>
              </w:rPr>
            </w:pPr>
            <w:r>
              <w:rPr>
                <w:sz w:val="24"/>
              </w:rPr>
              <w:t>99</w:t>
            </w:r>
          </w:p>
          <w:p w14:paraId="24060000">
            <w:pPr>
              <w:ind/>
              <w:jc w:val="center"/>
              <w:rPr>
                <w:sz w:val="24"/>
              </w:rPr>
            </w:pPr>
          </w:p>
          <w:p w14:paraId="25060000">
            <w:pPr>
              <w:ind/>
              <w:jc w:val="center"/>
              <w:rPr>
                <w:sz w:val="24"/>
              </w:rPr>
            </w:pPr>
            <w:r>
              <w:rPr>
                <w:sz w:val="24"/>
              </w:rPr>
              <w:t>18,7</w:t>
            </w:r>
          </w:p>
        </w:tc>
        <w:tc>
          <w:tcPr>
            <w:tcW w:type="dxa" w:w="982"/>
          </w:tcPr>
          <w:p w14:paraId="26060000">
            <w:pPr>
              <w:ind/>
              <w:jc w:val="center"/>
              <w:rPr>
                <w:sz w:val="24"/>
              </w:rPr>
            </w:pPr>
          </w:p>
          <w:p w14:paraId="27060000">
            <w:pPr>
              <w:ind/>
              <w:jc w:val="center"/>
              <w:rPr>
                <w:sz w:val="24"/>
              </w:rPr>
            </w:pPr>
            <w:r>
              <w:rPr>
                <w:sz w:val="24"/>
              </w:rPr>
              <w:t>18,8</w:t>
            </w:r>
          </w:p>
          <w:p w14:paraId="28060000">
            <w:pPr>
              <w:ind/>
              <w:jc w:val="center"/>
              <w:rPr>
                <w:sz w:val="24"/>
              </w:rPr>
            </w:pPr>
          </w:p>
          <w:p w14:paraId="29060000">
            <w:pPr>
              <w:ind/>
              <w:jc w:val="center"/>
              <w:rPr>
                <w:sz w:val="24"/>
              </w:rPr>
            </w:pPr>
            <w:r>
              <w:rPr>
                <w:sz w:val="24"/>
              </w:rPr>
              <w:t>156</w:t>
            </w:r>
          </w:p>
          <w:p w14:paraId="2A060000">
            <w:pPr>
              <w:ind/>
              <w:jc w:val="center"/>
              <w:rPr>
                <w:sz w:val="24"/>
              </w:rPr>
            </w:pPr>
          </w:p>
          <w:p w14:paraId="2B060000">
            <w:pPr>
              <w:ind/>
              <w:jc w:val="center"/>
              <w:rPr>
                <w:sz w:val="24"/>
              </w:rPr>
            </w:pPr>
            <w:r>
              <w:rPr>
                <w:sz w:val="24"/>
              </w:rPr>
              <w:t>27,6</w:t>
            </w:r>
          </w:p>
        </w:tc>
        <w:tc>
          <w:tcPr>
            <w:tcW w:type="dxa" w:w="982"/>
          </w:tcPr>
          <w:p w14:paraId="2C060000">
            <w:pPr>
              <w:rPr>
                <w:sz w:val="24"/>
              </w:rPr>
            </w:pPr>
          </w:p>
          <w:p w14:paraId="2D060000">
            <w:pPr>
              <w:ind/>
              <w:jc w:val="center"/>
              <w:rPr>
                <w:sz w:val="24"/>
              </w:rPr>
            </w:pPr>
            <w:r>
              <w:rPr>
                <w:sz w:val="24"/>
              </w:rPr>
              <w:t>16,9</w:t>
            </w:r>
          </w:p>
          <w:p w14:paraId="2E060000">
            <w:pPr>
              <w:ind/>
              <w:jc w:val="center"/>
              <w:rPr>
                <w:sz w:val="24"/>
              </w:rPr>
            </w:pPr>
          </w:p>
          <w:p w14:paraId="2F060000">
            <w:pPr>
              <w:ind/>
              <w:jc w:val="center"/>
              <w:rPr>
                <w:sz w:val="24"/>
              </w:rPr>
            </w:pPr>
            <w:r>
              <w:rPr>
                <w:sz w:val="24"/>
              </w:rPr>
              <w:t>140</w:t>
            </w:r>
          </w:p>
          <w:p w14:paraId="30060000">
            <w:pPr>
              <w:ind/>
              <w:jc w:val="center"/>
              <w:rPr>
                <w:sz w:val="24"/>
              </w:rPr>
            </w:pPr>
          </w:p>
          <w:p w14:paraId="31060000">
            <w:pPr>
              <w:ind/>
              <w:jc w:val="center"/>
              <w:rPr>
                <w:sz w:val="24"/>
              </w:rPr>
            </w:pPr>
            <w:r>
              <w:rPr>
                <w:sz w:val="24"/>
              </w:rPr>
              <w:t>20,1</w:t>
            </w:r>
          </w:p>
        </w:tc>
        <w:tc>
          <w:tcPr>
            <w:tcW w:type="dxa" w:w="983"/>
          </w:tcPr>
          <w:p w14:paraId="32060000">
            <w:pPr>
              <w:ind/>
              <w:jc w:val="center"/>
              <w:rPr>
                <w:sz w:val="24"/>
              </w:rPr>
            </w:pPr>
          </w:p>
          <w:p w14:paraId="33060000">
            <w:pPr>
              <w:ind/>
              <w:jc w:val="center"/>
              <w:rPr>
                <w:sz w:val="24"/>
              </w:rPr>
            </w:pPr>
            <w:r>
              <w:rPr>
                <w:sz w:val="24"/>
              </w:rPr>
              <w:t>21,3</w:t>
            </w:r>
          </w:p>
          <w:p w14:paraId="34060000">
            <w:pPr>
              <w:rPr>
                <w:sz w:val="24"/>
              </w:rPr>
            </w:pPr>
            <w:r>
              <w:rPr>
                <w:sz w:val="24"/>
              </w:rPr>
              <w:t xml:space="preserve">    </w:t>
            </w:r>
          </w:p>
          <w:p w14:paraId="35060000">
            <w:pPr>
              <w:ind/>
              <w:jc w:val="center"/>
              <w:rPr>
                <w:sz w:val="24"/>
              </w:rPr>
            </w:pPr>
            <w:r>
              <w:rPr>
                <w:sz w:val="24"/>
              </w:rPr>
              <w:t>176</w:t>
            </w:r>
          </w:p>
          <w:p w14:paraId="36060000">
            <w:pPr>
              <w:ind/>
              <w:jc w:val="center"/>
              <w:rPr>
                <w:sz w:val="24"/>
              </w:rPr>
            </w:pPr>
          </w:p>
          <w:p w14:paraId="37060000">
            <w:pPr>
              <w:ind/>
              <w:jc w:val="center"/>
              <w:rPr>
                <w:sz w:val="24"/>
              </w:rPr>
            </w:pPr>
            <w:r>
              <w:rPr>
                <w:sz w:val="24"/>
              </w:rPr>
              <w:t>18,0</w:t>
            </w:r>
          </w:p>
        </w:tc>
        <w:tc>
          <w:tcPr>
            <w:tcW w:type="dxa" w:w="982"/>
          </w:tcPr>
          <w:p w14:paraId="38060000">
            <w:pPr>
              <w:rPr>
                <w:sz w:val="24"/>
              </w:rPr>
            </w:pPr>
          </w:p>
          <w:p w14:paraId="39060000">
            <w:pPr>
              <w:ind/>
              <w:jc w:val="center"/>
              <w:rPr>
                <w:sz w:val="24"/>
              </w:rPr>
            </w:pPr>
            <w:r>
              <w:rPr>
                <w:sz w:val="24"/>
              </w:rPr>
              <w:t>17,2</w:t>
            </w:r>
          </w:p>
          <w:p w14:paraId="3A060000">
            <w:pPr>
              <w:ind/>
              <w:jc w:val="center"/>
              <w:rPr>
                <w:sz w:val="24"/>
              </w:rPr>
            </w:pPr>
          </w:p>
          <w:p w14:paraId="3B060000">
            <w:pPr>
              <w:ind/>
              <w:jc w:val="center"/>
              <w:rPr>
                <w:sz w:val="24"/>
              </w:rPr>
            </w:pPr>
            <w:r>
              <w:rPr>
                <w:sz w:val="24"/>
              </w:rPr>
              <w:t>141</w:t>
            </w:r>
          </w:p>
          <w:p w14:paraId="3C060000">
            <w:pPr>
              <w:ind/>
              <w:jc w:val="center"/>
              <w:rPr>
                <w:sz w:val="24"/>
              </w:rPr>
            </w:pPr>
          </w:p>
          <w:p w14:paraId="3D060000">
            <w:pPr>
              <w:ind/>
              <w:jc w:val="center"/>
              <w:rPr>
                <w:sz w:val="24"/>
              </w:rPr>
            </w:pPr>
            <w:r>
              <w:rPr>
                <w:sz w:val="24"/>
              </w:rPr>
              <w:t>18,0</w:t>
            </w:r>
          </w:p>
        </w:tc>
        <w:tc>
          <w:tcPr>
            <w:tcW w:type="dxa" w:w="1263"/>
          </w:tcPr>
          <w:p w14:paraId="3E060000">
            <w:pPr>
              <w:ind/>
              <w:jc w:val="center"/>
              <w:rPr>
                <w:sz w:val="24"/>
              </w:rPr>
            </w:pPr>
            <w:r>
              <w:rPr>
                <w:sz w:val="24"/>
              </w:rPr>
              <w:t>в 2021 году</w:t>
            </w:r>
          </w:p>
          <w:p w14:paraId="3F060000">
            <w:pPr>
              <w:ind/>
              <w:jc w:val="center"/>
              <w:rPr>
                <w:sz w:val="24"/>
              </w:rPr>
            </w:pPr>
            <w:r>
              <w:rPr>
                <w:sz w:val="24"/>
              </w:rPr>
              <w:t>1920,1</w:t>
            </w:r>
          </w:p>
          <w:p w14:paraId="40060000">
            <w:pPr>
              <w:ind/>
              <w:jc w:val="center"/>
              <w:rPr>
                <w:sz w:val="24"/>
              </w:rPr>
            </w:pPr>
            <w:r>
              <w:rPr>
                <w:sz w:val="24"/>
              </w:rPr>
              <w:t>457</w:t>
            </w:r>
          </w:p>
          <w:p w14:paraId="41060000">
            <w:pPr>
              <w:ind/>
              <w:jc w:val="center"/>
              <w:rPr>
                <w:sz w:val="24"/>
              </w:rPr>
            </w:pPr>
          </w:p>
          <w:p w14:paraId="42060000">
            <w:pPr>
              <w:ind/>
              <w:jc w:val="center"/>
              <w:rPr>
                <w:color w:val="FF0000"/>
                <w:sz w:val="24"/>
              </w:rPr>
            </w:pPr>
            <w:r>
              <w:rPr>
                <w:sz w:val="24"/>
              </w:rPr>
              <w:t>21,4</w:t>
            </w:r>
          </w:p>
        </w:tc>
      </w:tr>
      <w:tr>
        <w:tc>
          <w:tcPr>
            <w:tcW w:type="dxa" w:w="4067"/>
          </w:tcPr>
          <w:p w14:paraId="43060000">
            <w:pPr>
              <w:rPr>
                <w:sz w:val="24"/>
              </w:rPr>
            </w:pPr>
            <w:r>
              <w:rPr>
                <w:sz w:val="24"/>
              </w:rPr>
              <w:t>Производство мяса в живом весе – всего, тонн</w:t>
            </w:r>
          </w:p>
          <w:p w14:paraId="44060000">
            <w:pPr>
              <w:rPr>
                <w:sz w:val="24"/>
              </w:rPr>
            </w:pPr>
            <w:r>
              <w:rPr>
                <w:sz w:val="24"/>
              </w:rPr>
              <w:t xml:space="preserve">в т.ч. на душу населения, </w:t>
            </w:r>
            <w:r>
              <w:rPr>
                <w:sz w:val="24"/>
              </w:rPr>
              <w:t>кг</w:t>
            </w:r>
          </w:p>
        </w:tc>
        <w:tc>
          <w:tcPr>
            <w:tcW w:type="dxa" w:w="982"/>
          </w:tcPr>
          <w:p w14:paraId="45060000">
            <w:pPr>
              <w:ind/>
              <w:jc w:val="center"/>
              <w:rPr>
                <w:sz w:val="24"/>
              </w:rPr>
            </w:pPr>
          </w:p>
          <w:p w14:paraId="46060000">
            <w:pPr>
              <w:ind/>
              <w:jc w:val="center"/>
              <w:rPr>
                <w:sz w:val="24"/>
              </w:rPr>
            </w:pPr>
            <w:r>
              <w:rPr>
                <w:sz w:val="24"/>
              </w:rPr>
              <w:t>2093,0</w:t>
            </w:r>
          </w:p>
          <w:p w14:paraId="47060000">
            <w:pPr>
              <w:ind/>
              <w:jc w:val="center"/>
              <w:rPr>
                <w:sz w:val="24"/>
              </w:rPr>
            </w:pPr>
            <w:r>
              <w:rPr>
                <w:sz w:val="24"/>
              </w:rPr>
              <w:t>17</w:t>
            </w:r>
          </w:p>
        </w:tc>
        <w:tc>
          <w:tcPr>
            <w:tcW w:type="dxa" w:w="982"/>
          </w:tcPr>
          <w:p w14:paraId="48060000">
            <w:pPr>
              <w:ind/>
              <w:jc w:val="center"/>
              <w:rPr>
                <w:sz w:val="24"/>
              </w:rPr>
            </w:pPr>
          </w:p>
          <w:p w14:paraId="49060000">
            <w:pPr>
              <w:ind/>
              <w:jc w:val="center"/>
              <w:rPr>
                <w:sz w:val="24"/>
              </w:rPr>
            </w:pPr>
            <w:r>
              <w:rPr>
                <w:sz w:val="24"/>
              </w:rPr>
              <w:t>2175,0</w:t>
            </w:r>
          </w:p>
          <w:p w14:paraId="4A060000">
            <w:pPr>
              <w:ind/>
              <w:jc w:val="center"/>
              <w:rPr>
                <w:sz w:val="24"/>
              </w:rPr>
            </w:pPr>
            <w:r>
              <w:rPr>
                <w:sz w:val="24"/>
              </w:rPr>
              <w:t>17</w:t>
            </w:r>
          </w:p>
        </w:tc>
        <w:tc>
          <w:tcPr>
            <w:tcW w:type="dxa" w:w="982"/>
          </w:tcPr>
          <w:p w14:paraId="4B060000">
            <w:pPr>
              <w:ind/>
              <w:jc w:val="center"/>
              <w:rPr>
                <w:sz w:val="24"/>
              </w:rPr>
            </w:pPr>
          </w:p>
          <w:p w14:paraId="4C060000">
            <w:pPr>
              <w:ind/>
              <w:jc w:val="center"/>
              <w:rPr>
                <w:sz w:val="24"/>
              </w:rPr>
            </w:pPr>
            <w:r>
              <w:rPr>
                <w:sz w:val="24"/>
              </w:rPr>
              <w:t>3115,1</w:t>
            </w:r>
          </w:p>
          <w:p w14:paraId="4D060000">
            <w:pPr>
              <w:ind/>
              <w:jc w:val="center"/>
              <w:rPr>
                <w:sz w:val="24"/>
              </w:rPr>
            </w:pPr>
            <w:r>
              <w:rPr>
                <w:sz w:val="24"/>
              </w:rPr>
              <w:t>25</w:t>
            </w:r>
          </w:p>
        </w:tc>
        <w:tc>
          <w:tcPr>
            <w:tcW w:type="dxa" w:w="983"/>
          </w:tcPr>
          <w:p w14:paraId="4E060000">
            <w:pPr>
              <w:ind/>
              <w:jc w:val="center"/>
              <w:rPr>
                <w:sz w:val="24"/>
              </w:rPr>
            </w:pPr>
          </w:p>
          <w:p w14:paraId="4F060000">
            <w:pPr>
              <w:ind/>
              <w:jc w:val="center"/>
              <w:rPr>
                <w:sz w:val="24"/>
              </w:rPr>
            </w:pPr>
            <w:r>
              <w:rPr>
                <w:sz w:val="24"/>
              </w:rPr>
              <w:t>655,5</w:t>
            </w:r>
          </w:p>
          <w:p w14:paraId="50060000">
            <w:pPr>
              <w:ind/>
              <w:jc w:val="center"/>
              <w:rPr>
                <w:sz w:val="24"/>
              </w:rPr>
            </w:pPr>
            <w:r>
              <w:rPr>
                <w:sz w:val="24"/>
              </w:rPr>
              <w:t>6</w:t>
            </w:r>
          </w:p>
        </w:tc>
        <w:tc>
          <w:tcPr>
            <w:tcW w:type="dxa" w:w="982"/>
          </w:tcPr>
          <w:p w14:paraId="51060000">
            <w:pPr>
              <w:ind/>
              <w:jc w:val="center"/>
              <w:rPr>
                <w:sz w:val="24"/>
              </w:rPr>
            </w:pPr>
          </w:p>
          <w:p w14:paraId="52060000">
            <w:pPr>
              <w:ind/>
              <w:jc w:val="center"/>
              <w:rPr>
                <w:sz w:val="24"/>
              </w:rPr>
            </w:pPr>
            <w:r>
              <w:rPr>
                <w:sz w:val="24"/>
              </w:rPr>
              <w:t>782,7</w:t>
            </w:r>
          </w:p>
          <w:p w14:paraId="53060000">
            <w:pPr>
              <w:ind/>
              <w:jc w:val="center"/>
              <w:rPr>
                <w:sz w:val="24"/>
              </w:rPr>
            </w:pPr>
            <w:r>
              <w:rPr>
                <w:sz w:val="24"/>
              </w:rPr>
              <w:t>7</w:t>
            </w:r>
          </w:p>
        </w:tc>
        <w:tc>
          <w:tcPr>
            <w:tcW w:type="dxa" w:w="1263"/>
          </w:tcPr>
          <w:p w14:paraId="54060000">
            <w:pPr>
              <w:ind/>
              <w:jc w:val="center"/>
              <w:rPr>
                <w:color w:val="FF0000"/>
                <w:sz w:val="24"/>
              </w:rPr>
            </w:pPr>
          </w:p>
          <w:p w14:paraId="55060000">
            <w:pPr>
              <w:ind/>
              <w:jc w:val="center"/>
              <w:rPr>
                <w:sz w:val="24"/>
              </w:rPr>
            </w:pPr>
            <w:r>
              <w:rPr>
                <w:sz w:val="24"/>
              </w:rPr>
              <w:t>380866</w:t>
            </w:r>
          </w:p>
          <w:p w14:paraId="56060000">
            <w:pPr>
              <w:ind/>
              <w:jc w:val="center"/>
              <w:rPr>
                <w:color w:val="FF0000"/>
                <w:sz w:val="24"/>
              </w:rPr>
            </w:pPr>
            <w:r>
              <w:rPr>
                <w:sz w:val="24"/>
              </w:rPr>
              <w:t>91</w:t>
            </w:r>
          </w:p>
        </w:tc>
      </w:tr>
      <w:tr>
        <w:tc>
          <w:tcPr>
            <w:tcW w:type="dxa" w:w="4067"/>
          </w:tcPr>
          <w:p w14:paraId="57060000">
            <w:pPr>
              <w:rPr>
                <w:sz w:val="24"/>
              </w:rPr>
            </w:pPr>
            <w:r>
              <w:rPr>
                <w:sz w:val="24"/>
              </w:rPr>
              <w:t xml:space="preserve">Производство молока – всего, </w:t>
            </w:r>
          </w:p>
          <w:p w14:paraId="58060000">
            <w:pPr>
              <w:rPr>
                <w:sz w:val="24"/>
              </w:rPr>
            </w:pPr>
            <w:r>
              <w:rPr>
                <w:sz w:val="24"/>
              </w:rPr>
              <w:t>тыс. тонн,</w:t>
            </w:r>
          </w:p>
          <w:p w14:paraId="59060000">
            <w:pPr>
              <w:rPr>
                <w:sz w:val="24"/>
              </w:rPr>
            </w:pPr>
            <w:r>
              <w:rPr>
                <w:sz w:val="24"/>
              </w:rPr>
              <w:t xml:space="preserve">в т.ч. на душу населения, </w:t>
            </w:r>
            <w:r>
              <w:rPr>
                <w:sz w:val="24"/>
              </w:rPr>
              <w:t>кг</w:t>
            </w:r>
          </w:p>
        </w:tc>
        <w:tc>
          <w:tcPr>
            <w:tcW w:type="dxa" w:w="982"/>
          </w:tcPr>
          <w:p w14:paraId="5A060000">
            <w:pPr>
              <w:ind/>
              <w:jc w:val="center"/>
              <w:rPr>
                <w:sz w:val="24"/>
              </w:rPr>
            </w:pPr>
          </w:p>
          <w:p w14:paraId="5B060000">
            <w:pPr>
              <w:tabs>
                <w:tab w:leader="none" w:pos="388" w:val="center"/>
              </w:tabs>
              <w:ind/>
              <w:rPr>
                <w:sz w:val="24"/>
              </w:rPr>
            </w:pPr>
            <w:r>
              <w:rPr>
                <w:sz w:val="24"/>
              </w:rPr>
              <w:tab/>
            </w:r>
            <w:r>
              <w:rPr>
                <w:sz w:val="24"/>
              </w:rPr>
              <w:t>4,99</w:t>
            </w:r>
          </w:p>
          <w:p w14:paraId="5C060000">
            <w:pPr>
              <w:ind/>
              <w:jc w:val="center"/>
              <w:rPr>
                <w:sz w:val="24"/>
              </w:rPr>
            </w:pPr>
            <w:r>
              <w:rPr>
                <w:sz w:val="24"/>
              </w:rPr>
              <w:t>40</w:t>
            </w:r>
          </w:p>
        </w:tc>
        <w:tc>
          <w:tcPr>
            <w:tcW w:type="dxa" w:w="982"/>
          </w:tcPr>
          <w:p w14:paraId="5D060000">
            <w:pPr>
              <w:ind/>
              <w:jc w:val="center"/>
              <w:rPr>
                <w:sz w:val="24"/>
              </w:rPr>
            </w:pPr>
          </w:p>
          <w:p w14:paraId="5E060000">
            <w:pPr>
              <w:ind/>
              <w:jc w:val="center"/>
              <w:rPr>
                <w:sz w:val="24"/>
              </w:rPr>
            </w:pPr>
            <w:r>
              <w:rPr>
                <w:sz w:val="24"/>
              </w:rPr>
              <w:t>4,18</w:t>
            </w:r>
          </w:p>
          <w:p w14:paraId="5F060000">
            <w:pPr>
              <w:ind/>
              <w:jc w:val="center"/>
              <w:rPr>
                <w:sz w:val="24"/>
              </w:rPr>
            </w:pPr>
            <w:r>
              <w:rPr>
                <w:sz w:val="24"/>
              </w:rPr>
              <w:t>34</w:t>
            </w:r>
          </w:p>
        </w:tc>
        <w:tc>
          <w:tcPr>
            <w:tcW w:type="dxa" w:w="982"/>
          </w:tcPr>
          <w:p w14:paraId="60060000">
            <w:pPr>
              <w:ind/>
              <w:jc w:val="center"/>
              <w:rPr>
                <w:sz w:val="24"/>
              </w:rPr>
            </w:pPr>
          </w:p>
          <w:p w14:paraId="61060000">
            <w:pPr>
              <w:ind/>
              <w:jc w:val="center"/>
              <w:rPr>
                <w:sz w:val="24"/>
              </w:rPr>
            </w:pPr>
            <w:r>
              <w:rPr>
                <w:sz w:val="24"/>
              </w:rPr>
              <w:t>4,09</w:t>
            </w:r>
          </w:p>
          <w:p w14:paraId="62060000">
            <w:pPr>
              <w:ind/>
              <w:jc w:val="center"/>
              <w:rPr>
                <w:sz w:val="24"/>
              </w:rPr>
            </w:pPr>
            <w:r>
              <w:rPr>
                <w:sz w:val="24"/>
              </w:rPr>
              <w:t>34</w:t>
            </w:r>
          </w:p>
        </w:tc>
        <w:tc>
          <w:tcPr>
            <w:tcW w:type="dxa" w:w="983"/>
          </w:tcPr>
          <w:p w14:paraId="63060000">
            <w:pPr>
              <w:ind/>
              <w:jc w:val="center"/>
              <w:rPr>
                <w:sz w:val="24"/>
              </w:rPr>
            </w:pPr>
          </w:p>
          <w:p w14:paraId="64060000">
            <w:pPr>
              <w:ind/>
              <w:jc w:val="center"/>
              <w:rPr>
                <w:sz w:val="24"/>
              </w:rPr>
            </w:pPr>
            <w:r>
              <w:rPr>
                <w:sz w:val="24"/>
              </w:rPr>
              <w:t>4,18</w:t>
            </w:r>
          </w:p>
          <w:p w14:paraId="65060000">
            <w:pPr>
              <w:ind/>
              <w:jc w:val="center"/>
              <w:rPr>
                <w:sz w:val="24"/>
              </w:rPr>
            </w:pPr>
            <w:r>
              <w:rPr>
                <w:sz w:val="24"/>
              </w:rPr>
              <w:t>34</w:t>
            </w:r>
          </w:p>
        </w:tc>
        <w:tc>
          <w:tcPr>
            <w:tcW w:type="dxa" w:w="982"/>
          </w:tcPr>
          <w:p w14:paraId="66060000">
            <w:pPr>
              <w:ind/>
              <w:jc w:val="center"/>
              <w:rPr>
                <w:sz w:val="24"/>
              </w:rPr>
            </w:pPr>
          </w:p>
          <w:p w14:paraId="67060000">
            <w:pPr>
              <w:ind/>
              <w:jc w:val="center"/>
              <w:rPr>
                <w:sz w:val="24"/>
              </w:rPr>
            </w:pPr>
            <w:r>
              <w:rPr>
                <w:sz w:val="24"/>
              </w:rPr>
              <w:t>4,09</w:t>
            </w:r>
          </w:p>
          <w:p w14:paraId="68060000">
            <w:pPr>
              <w:ind/>
              <w:jc w:val="center"/>
              <w:rPr>
                <w:sz w:val="24"/>
              </w:rPr>
            </w:pPr>
            <w:r>
              <w:rPr>
                <w:sz w:val="24"/>
              </w:rPr>
              <w:t>33</w:t>
            </w:r>
          </w:p>
        </w:tc>
        <w:tc>
          <w:tcPr>
            <w:tcW w:type="dxa" w:w="1263"/>
          </w:tcPr>
          <w:p w14:paraId="69060000">
            <w:pPr>
              <w:ind/>
              <w:jc w:val="center"/>
              <w:rPr>
                <w:color w:val="FF0000"/>
                <w:sz w:val="24"/>
              </w:rPr>
            </w:pPr>
          </w:p>
          <w:p w14:paraId="6A060000">
            <w:pPr>
              <w:ind w:right="-27"/>
              <w:jc w:val="center"/>
              <w:rPr>
                <w:sz w:val="24"/>
              </w:rPr>
            </w:pPr>
            <w:r>
              <w:rPr>
                <w:sz w:val="24"/>
              </w:rPr>
              <w:t>1120</w:t>
            </w:r>
          </w:p>
          <w:p w14:paraId="6B060000">
            <w:pPr>
              <w:ind/>
              <w:jc w:val="center"/>
              <w:rPr>
                <w:color w:val="FF0000"/>
                <w:sz w:val="24"/>
              </w:rPr>
            </w:pPr>
            <w:r>
              <w:rPr>
                <w:sz w:val="24"/>
              </w:rPr>
              <w:t>267</w:t>
            </w:r>
          </w:p>
        </w:tc>
      </w:tr>
      <w:tr>
        <w:tc>
          <w:tcPr>
            <w:tcW w:type="dxa" w:w="4067"/>
          </w:tcPr>
          <w:p w14:paraId="6C060000">
            <w:pPr>
              <w:rPr>
                <w:sz w:val="24"/>
              </w:rPr>
            </w:pPr>
            <w:r>
              <w:rPr>
                <w:sz w:val="24"/>
              </w:rPr>
              <w:t xml:space="preserve">Производство яиц – всего, </w:t>
            </w:r>
          </w:p>
          <w:p w14:paraId="6D060000">
            <w:pPr>
              <w:rPr>
                <w:sz w:val="24"/>
              </w:rPr>
            </w:pPr>
            <w:r>
              <w:rPr>
                <w:sz w:val="24"/>
              </w:rPr>
              <w:t>млн. штук</w:t>
            </w:r>
          </w:p>
          <w:p w14:paraId="6E060000">
            <w:pPr>
              <w:rPr>
                <w:sz w:val="24"/>
              </w:rPr>
            </w:pPr>
            <w:r>
              <w:rPr>
                <w:sz w:val="24"/>
              </w:rPr>
              <w:t>в т.ч. на душу населения, штук</w:t>
            </w:r>
          </w:p>
        </w:tc>
        <w:tc>
          <w:tcPr>
            <w:tcW w:type="dxa" w:w="982"/>
          </w:tcPr>
          <w:p w14:paraId="6F060000">
            <w:pPr>
              <w:ind/>
              <w:jc w:val="center"/>
              <w:rPr>
                <w:sz w:val="24"/>
              </w:rPr>
            </w:pPr>
          </w:p>
          <w:p w14:paraId="70060000">
            <w:pPr>
              <w:ind/>
              <w:jc w:val="center"/>
              <w:rPr>
                <w:sz w:val="24"/>
              </w:rPr>
            </w:pPr>
            <w:r>
              <w:rPr>
                <w:sz w:val="24"/>
              </w:rPr>
              <w:t>213,3</w:t>
            </w:r>
          </w:p>
          <w:p w14:paraId="71060000">
            <w:pPr>
              <w:ind/>
              <w:jc w:val="center"/>
              <w:rPr>
                <w:sz w:val="24"/>
              </w:rPr>
            </w:pPr>
            <w:r>
              <w:rPr>
                <w:sz w:val="24"/>
              </w:rPr>
              <w:t>1760</w:t>
            </w:r>
          </w:p>
        </w:tc>
        <w:tc>
          <w:tcPr>
            <w:tcW w:type="dxa" w:w="982"/>
          </w:tcPr>
          <w:p w14:paraId="72060000">
            <w:pPr>
              <w:ind/>
              <w:jc w:val="center"/>
              <w:rPr>
                <w:sz w:val="24"/>
              </w:rPr>
            </w:pPr>
          </w:p>
          <w:p w14:paraId="73060000">
            <w:pPr>
              <w:ind/>
              <w:jc w:val="center"/>
              <w:rPr>
                <w:sz w:val="24"/>
              </w:rPr>
            </w:pPr>
            <w:r>
              <w:rPr>
                <w:sz w:val="24"/>
              </w:rPr>
              <w:t>205,9</w:t>
            </w:r>
          </w:p>
          <w:p w14:paraId="74060000">
            <w:pPr>
              <w:ind/>
              <w:jc w:val="center"/>
              <w:rPr>
                <w:sz w:val="24"/>
              </w:rPr>
            </w:pPr>
            <w:r>
              <w:rPr>
                <w:sz w:val="24"/>
              </w:rPr>
              <w:t>1687</w:t>
            </w:r>
          </w:p>
        </w:tc>
        <w:tc>
          <w:tcPr>
            <w:tcW w:type="dxa" w:w="982"/>
          </w:tcPr>
          <w:p w14:paraId="75060000">
            <w:pPr>
              <w:ind/>
              <w:jc w:val="center"/>
              <w:rPr>
                <w:sz w:val="24"/>
              </w:rPr>
            </w:pPr>
          </w:p>
          <w:p w14:paraId="76060000">
            <w:pPr>
              <w:ind/>
              <w:jc w:val="center"/>
              <w:rPr>
                <w:sz w:val="24"/>
              </w:rPr>
            </w:pPr>
            <w:r>
              <w:rPr>
                <w:sz w:val="24"/>
              </w:rPr>
              <w:t>187,1</w:t>
            </w:r>
          </w:p>
          <w:p w14:paraId="77060000">
            <w:pPr>
              <w:ind/>
              <w:jc w:val="center"/>
              <w:rPr>
                <w:sz w:val="24"/>
              </w:rPr>
            </w:pPr>
            <w:r>
              <w:rPr>
                <w:sz w:val="24"/>
              </w:rPr>
              <w:t>1533</w:t>
            </w:r>
          </w:p>
        </w:tc>
        <w:tc>
          <w:tcPr>
            <w:tcW w:type="dxa" w:w="983"/>
          </w:tcPr>
          <w:p w14:paraId="78060000">
            <w:pPr>
              <w:ind/>
              <w:jc w:val="center"/>
              <w:rPr>
                <w:sz w:val="24"/>
              </w:rPr>
            </w:pPr>
          </w:p>
          <w:p w14:paraId="79060000">
            <w:pPr>
              <w:ind w:right="-57"/>
              <w:jc w:val="center"/>
              <w:rPr>
                <w:sz w:val="24"/>
              </w:rPr>
            </w:pPr>
            <w:r>
              <w:rPr>
                <w:sz w:val="24"/>
              </w:rPr>
              <w:t>14,2</w:t>
            </w:r>
          </w:p>
          <w:p w14:paraId="7A060000">
            <w:pPr>
              <w:ind/>
              <w:jc w:val="center"/>
              <w:rPr>
                <w:sz w:val="24"/>
              </w:rPr>
            </w:pPr>
            <w:r>
              <w:rPr>
                <w:sz w:val="24"/>
              </w:rPr>
              <w:t>117</w:t>
            </w:r>
          </w:p>
        </w:tc>
        <w:tc>
          <w:tcPr>
            <w:tcW w:type="dxa" w:w="982"/>
          </w:tcPr>
          <w:p w14:paraId="7B060000">
            <w:pPr>
              <w:ind/>
              <w:jc w:val="center"/>
              <w:rPr>
                <w:sz w:val="24"/>
              </w:rPr>
            </w:pPr>
          </w:p>
          <w:p w14:paraId="7C060000">
            <w:pPr>
              <w:ind w:right="-115"/>
              <w:jc w:val="center"/>
              <w:rPr>
                <w:sz w:val="24"/>
              </w:rPr>
            </w:pPr>
            <w:r>
              <w:rPr>
                <w:sz w:val="24"/>
              </w:rPr>
              <w:t>170,0</w:t>
            </w:r>
          </w:p>
          <w:p w14:paraId="7D060000">
            <w:pPr>
              <w:ind w:right="-115"/>
              <w:jc w:val="center"/>
              <w:rPr>
                <w:sz w:val="24"/>
              </w:rPr>
            </w:pPr>
            <w:r>
              <w:rPr>
                <w:sz w:val="24"/>
              </w:rPr>
              <w:t>1393</w:t>
            </w:r>
          </w:p>
        </w:tc>
        <w:tc>
          <w:tcPr>
            <w:tcW w:type="dxa" w:w="1263"/>
          </w:tcPr>
          <w:p w14:paraId="7E060000">
            <w:pPr>
              <w:ind/>
              <w:jc w:val="center"/>
              <w:rPr>
                <w:color w:val="FF0000"/>
                <w:sz w:val="24"/>
              </w:rPr>
            </w:pPr>
          </w:p>
          <w:p w14:paraId="7F060000">
            <w:pPr>
              <w:ind/>
              <w:jc w:val="center"/>
              <w:rPr>
                <w:sz w:val="24"/>
              </w:rPr>
            </w:pPr>
            <w:r>
              <w:rPr>
                <w:sz w:val="24"/>
              </w:rPr>
              <w:t>1661,2</w:t>
            </w:r>
          </w:p>
          <w:p w14:paraId="80060000">
            <w:pPr>
              <w:ind/>
              <w:jc w:val="center"/>
              <w:rPr>
                <w:color w:val="FF0000"/>
                <w:sz w:val="24"/>
              </w:rPr>
            </w:pPr>
            <w:r>
              <w:rPr>
                <w:sz w:val="24"/>
              </w:rPr>
              <w:t>396</w:t>
            </w:r>
          </w:p>
        </w:tc>
      </w:tr>
    </w:tbl>
    <w:p w14:paraId="81060000">
      <w:pPr>
        <w:spacing w:after="0" w:line="240" w:lineRule="auto"/>
        <w:ind w:firstLine="567" w:left="0"/>
        <w:jc w:val="both"/>
        <w:rPr>
          <w:rFonts w:ascii="Times New Roman" w:hAnsi="Times New Roman"/>
          <w:sz w:val="28"/>
        </w:rPr>
      </w:pPr>
    </w:p>
    <w:p w14:paraId="82060000">
      <w:pPr>
        <w:spacing w:after="0" w:line="240" w:lineRule="auto"/>
        <w:ind w:firstLine="567" w:left="0"/>
        <w:jc w:val="both"/>
        <w:rPr>
          <w:rFonts w:ascii="Times New Roman" w:hAnsi="Times New Roman"/>
          <w:sz w:val="28"/>
        </w:rPr>
      </w:pPr>
      <w:r>
        <w:rPr>
          <w:rFonts w:ascii="Times New Roman" w:hAnsi="Times New Roman"/>
          <w:sz w:val="28"/>
        </w:rPr>
        <w:t>Объем инвестиций в основной капитал организаций АПК Аксайского района за 2022 год составил 128,9 млн. рублей.</w:t>
      </w:r>
    </w:p>
    <w:p w14:paraId="83060000">
      <w:pPr>
        <w:spacing w:after="0" w:line="240" w:lineRule="auto"/>
        <w:ind w:firstLine="567" w:left="0"/>
        <w:jc w:val="both"/>
        <w:rPr>
          <w:rFonts w:ascii="Times New Roman" w:hAnsi="Times New Roman"/>
          <w:sz w:val="28"/>
        </w:rPr>
      </w:pPr>
      <w:r>
        <w:rPr>
          <w:rFonts w:ascii="Times New Roman" w:hAnsi="Times New Roman"/>
          <w:sz w:val="28"/>
        </w:rPr>
        <w:t>В 2022 году сельскохозяйственные предприятия получили субсидию на поддержку элитного семеноводства в сумме 5,4 млн. рублей из бюджетов всех уровней и субсидию на поддержку маточного поголовье овец и коз в сумме 0,28 млн. рублей. Всего субсидий из разных уровней бюджета сельхозтоваропроизводителями района получено 49,9 млн. рублей. Государственная поддержка за 2021 год составила 31,7 млн. рублей.</w:t>
      </w:r>
    </w:p>
    <w:p w14:paraId="84060000">
      <w:pPr>
        <w:spacing w:after="0" w:line="240" w:lineRule="auto"/>
        <w:ind w:firstLine="567" w:left="0"/>
        <w:jc w:val="both"/>
        <w:rPr>
          <w:rFonts w:ascii="Times New Roman" w:hAnsi="Times New Roman"/>
          <w:sz w:val="28"/>
        </w:rPr>
      </w:pPr>
      <w:r>
        <w:rPr>
          <w:rFonts w:ascii="Times New Roman" w:hAnsi="Times New Roman"/>
          <w:sz w:val="28"/>
        </w:rPr>
        <w:t>В рамках реализации стратегического плана развития района необходима существенная реорганизация и модернизация агропромышленного комплекса, создание вертикально интегрированных структур, включающих наряду с производством сельскохозяйственной продукции предприятия по ее хранению, глубокой переработке и выпуску конкурентоспособной продукции. В районе имеются собственные торговые и сбытовые сети.</w:t>
      </w:r>
    </w:p>
    <w:p w14:paraId="85060000">
      <w:pPr>
        <w:widowControl w:val="0"/>
        <w:spacing w:after="0" w:line="240" w:lineRule="auto"/>
        <w:ind w:firstLine="567" w:left="0"/>
        <w:jc w:val="both"/>
        <w:rPr>
          <w:rFonts w:ascii="Times New Roman" w:hAnsi="Times New Roman"/>
          <w:sz w:val="28"/>
        </w:rPr>
      </w:pPr>
      <w:r>
        <w:rPr>
          <w:rFonts w:ascii="Times New Roman" w:hAnsi="Times New Roman"/>
          <w:sz w:val="28"/>
        </w:rPr>
        <w:t>Основными факторами, сдерживающими развитие агропромышленного комплекса в Аксайском районе, являются:</w:t>
      </w:r>
    </w:p>
    <w:p w14:paraId="86060000">
      <w:pPr>
        <w:widowControl w:val="0"/>
        <w:spacing w:after="0" w:line="240" w:lineRule="auto"/>
        <w:ind w:firstLine="567" w:left="0"/>
        <w:jc w:val="both"/>
        <w:rPr>
          <w:rFonts w:ascii="Times New Roman" w:hAnsi="Times New Roman"/>
          <w:sz w:val="28"/>
        </w:rPr>
      </w:pPr>
      <w:r>
        <w:rPr>
          <w:rFonts w:ascii="Times New Roman" w:hAnsi="Times New Roman"/>
          <w:sz w:val="28"/>
        </w:rPr>
        <w:t>- рыночные – диспаритет цен на сельскохозяйственную продукцию, промышленную продукцию и энергоносители;</w:t>
      </w:r>
    </w:p>
    <w:p w14:paraId="87060000">
      <w:pPr>
        <w:widowControl w:val="0"/>
        <w:spacing w:after="0" w:line="240" w:lineRule="auto"/>
        <w:ind w:firstLine="567" w:left="0"/>
        <w:jc w:val="both"/>
        <w:rPr>
          <w:rFonts w:ascii="Times New Roman" w:hAnsi="Times New Roman"/>
          <w:sz w:val="28"/>
        </w:rPr>
      </w:pPr>
      <w:r>
        <w:rPr>
          <w:rFonts w:ascii="Times New Roman" w:hAnsi="Times New Roman"/>
          <w:sz w:val="28"/>
        </w:rPr>
        <w:t>- финансово-экономические – недостаточный объем государственной поддержки развития сельского хозяйства и социального обустройства села;</w:t>
      </w:r>
    </w:p>
    <w:p w14:paraId="88060000">
      <w:pPr>
        <w:widowControl w:val="0"/>
        <w:spacing w:after="0" w:line="240" w:lineRule="auto"/>
        <w:ind w:firstLine="567" w:left="0"/>
        <w:jc w:val="both"/>
        <w:rPr>
          <w:rFonts w:ascii="Times New Roman" w:hAnsi="Times New Roman"/>
          <w:sz w:val="28"/>
        </w:rPr>
      </w:pPr>
      <w:r>
        <w:rPr>
          <w:rFonts w:ascii="Times New Roman" w:hAnsi="Times New Roman"/>
          <w:sz w:val="28"/>
        </w:rPr>
        <w:t>- природно-климатические – существенная зависимость производства продукции растениеводства от природных и погодных условий;</w:t>
      </w:r>
    </w:p>
    <w:p w14:paraId="89060000">
      <w:pPr>
        <w:widowControl w:val="0"/>
        <w:spacing w:after="0" w:line="240" w:lineRule="auto"/>
        <w:ind w:firstLine="567" w:left="0"/>
        <w:jc w:val="both"/>
        <w:rPr>
          <w:rFonts w:ascii="Times New Roman" w:hAnsi="Times New Roman"/>
          <w:sz w:val="28"/>
        </w:rPr>
      </w:pPr>
      <w:r>
        <w:rPr>
          <w:rFonts w:ascii="Times New Roman" w:hAnsi="Times New Roman"/>
          <w:sz w:val="28"/>
        </w:rPr>
        <w:t>- противоэпизоотические – риск распространения эпидемии инфекционных заболеваний сельскохозяйственных животных вследствие несоблюдения ветеринарных требований к содержанию сельскохозяйственных животных и финансовой неустойчивости хозяйств.</w:t>
      </w:r>
    </w:p>
    <w:p w14:paraId="8A060000">
      <w:pPr>
        <w:widowControl w:val="0"/>
        <w:spacing w:after="0" w:line="240" w:lineRule="auto"/>
        <w:ind w:firstLine="709" w:left="0"/>
        <w:jc w:val="right"/>
        <w:rPr>
          <w:rFonts w:ascii="Times New Roman" w:hAnsi="Times New Roman"/>
          <w:sz w:val="28"/>
        </w:rPr>
      </w:pPr>
      <w:r>
        <w:rPr>
          <w:rFonts w:ascii="Times New Roman" w:hAnsi="Times New Roman"/>
          <w:sz w:val="28"/>
        </w:rPr>
        <w:t>Таблица 18</w:t>
      </w:r>
    </w:p>
    <w:p w14:paraId="8B060000">
      <w:pPr>
        <w:pStyle w:val="Style_7"/>
        <w:ind w:firstLine="0" w:left="0"/>
        <w:jc w:val="center"/>
        <w:rPr>
          <w:rFonts w:ascii="Times New Roman" w:hAnsi="Times New Roman"/>
          <w:sz w:val="28"/>
        </w:rPr>
      </w:pPr>
      <w:r>
        <w:rPr>
          <w:rFonts w:ascii="Times New Roman" w:hAnsi="Times New Roman"/>
          <w:sz w:val="28"/>
        </w:rPr>
        <w:t xml:space="preserve">SWOT-анализ факторов развития агропромышленного комплекса </w:t>
      </w:r>
    </w:p>
    <w:p w14:paraId="8C060000">
      <w:pPr>
        <w:pStyle w:val="Style_7"/>
        <w:ind w:firstLine="0" w:left="0"/>
        <w:jc w:val="center"/>
        <w:rPr>
          <w:rFonts w:ascii="Times New Roman" w:hAnsi="Times New Roman"/>
          <w:sz w:val="28"/>
        </w:rPr>
      </w:pPr>
      <w:r>
        <w:rPr>
          <w:rFonts w:ascii="Times New Roman" w:hAnsi="Times New Roman"/>
          <w:sz w:val="28"/>
        </w:rPr>
        <w:t>в Аксайском районе</w:t>
      </w:r>
    </w:p>
    <w:tbl>
      <w:tblPr>
        <w:tblStyle w:val="Style_8"/>
        <w:tblLayout w:type="fixed"/>
      </w:tblPr>
      <w:tblGrid>
        <w:gridCol w:w="3934"/>
        <w:gridCol w:w="6272"/>
      </w:tblGrid>
      <w:tr>
        <w:tc>
          <w:tcPr>
            <w:tcW w:type="dxa" w:w="3934"/>
          </w:tcPr>
          <w:p w14:paraId="8D06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6272"/>
          </w:tcPr>
          <w:p w14:paraId="8E06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3934"/>
          </w:tcPr>
          <w:p w14:paraId="8F060000">
            <w:pPr>
              <w:ind/>
              <w:jc w:val="both"/>
              <w:rPr>
                <w:rFonts w:ascii="Times New Roman" w:hAnsi="Times New Roman"/>
                <w:sz w:val="28"/>
              </w:rPr>
            </w:pPr>
            <w:r>
              <w:rPr>
                <w:rFonts w:ascii="Times New Roman" w:hAnsi="Times New Roman"/>
                <w:sz w:val="28"/>
              </w:rPr>
              <w:t>Наличие плодородных земель и теплого климата как благоприятных условий для развития сельскохозяйственного производства;</w:t>
            </w:r>
          </w:p>
          <w:p w14:paraId="90060000">
            <w:pPr>
              <w:ind/>
              <w:jc w:val="both"/>
              <w:rPr>
                <w:rFonts w:ascii="Times New Roman" w:hAnsi="Times New Roman"/>
                <w:sz w:val="28"/>
              </w:rPr>
            </w:pPr>
            <w:r>
              <w:rPr>
                <w:rFonts w:ascii="Times New Roman" w:hAnsi="Times New Roman"/>
                <w:sz w:val="28"/>
              </w:rPr>
              <w:t>внедрение в сельхозпредприятиях ресурсосберегающих технологий, агроландшафтной системы земледелия;</w:t>
            </w:r>
          </w:p>
          <w:p w14:paraId="91060000">
            <w:pPr>
              <w:ind/>
              <w:jc w:val="both"/>
              <w:rPr>
                <w:rFonts w:ascii="Times New Roman" w:hAnsi="Times New Roman"/>
                <w:sz w:val="28"/>
              </w:rPr>
            </w:pPr>
            <w:r>
              <w:rPr>
                <w:rFonts w:ascii="Times New Roman" w:hAnsi="Times New Roman"/>
                <w:sz w:val="28"/>
              </w:rPr>
              <w:t>наличие рынков сбыта для местной сельскохозяйственной продукции, в т.ч. эко-продукции с высокой добавленной стоимостью, на рынке Ростовской области;</w:t>
            </w:r>
          </w:p>
          <w:p w14:paraId="92060000">
            <w:pPr>
              <w:ind/>
              <w:jc w:val="both"/>
              <w:rPr>
                <w:rFonts w:ascii="Times New Roman" w:hAnsi="Times New Roman"/>
                <w:sz w:val="28"/>
              </w:rPr>
            </w:pPr>
            <w:r>
              <w:rPr>
                <w:rFonts w:ascii="Times New Roman" w:hAnsi="Times New Roman"/>
                <w:sz w:val="28"/>
              </w:rPr>
              <w:t>удобная логистика поставок и доступ на рынки Ростовской области</w:t>
            </w:r>
          </w:p>
          <w:p w14:paraId="93060000">
            <w:pPr>
              <w:ind/>
              <w:jc w:val="both"/>
              <w:rPr>
                <w:rFonts w:ascii="Times New Roman" w:hAnsi="Times New Roman"/>
                <w:sz w:val="28"/>
              </w:rPr>
            </w:pPr>
          </w:p>
        </w:tc>
        <w:tc>
          <w:tcPr>
            <w:tcW w:type="dxa" w:w="6272"/>
          </w:tcPr>
          <w:p w14:paraId="94060000">
            <w:pPr>
              <w:ind/>
              <w:jc w:val="both"/>
              <w:rPr>
                <w:rFonts w:ascii="Times New Roman" w:hAnsi="Times New Roman"/>
                <w:sz w:val="28"/>
              </w:rPr>
            </w:pPr>
            <w:r>
              <w:rPr>
                <w:rFonts w:ascii="Times New Roman" w:hAnsi="Times New Roman"/>
                <w:sz w:val="28"/>
              </w:rPr>
              <w:t>Наличие неиспользуемых по назначению сельскохозяйственных угодий, конкуренция на земельные ресурсы со стороны сектора массового жилищного строительства и промышленности;</w:t>
            </w:r>
          </w:p>
          <w:p w14:paraId="95060000">
            <w:pPr>
              <w:ind/>
              <w:jc w:val="both"/>
              <w:rPr>
                <w:rFonts w:ascii="Times New Roman" w:hAnsi="Times New Roman"/>
                <w:sz w:val="28"/>
              </w:rPr>
            </w:pPr>
            <w:r>
              <w:rPr>
                <w:rFonts w:ascii="Times New Roman" w:hAnsi="Times New Roman"/>
                <w:sz w:val="28"/>
              </w:rPr>
              <w:t>дефицит квалифицированных кадров в отрасли, сокращение числа занятых в сельхозпроизводстве и отток трудоспособного населения в город;</w:t>
            </w:r>
          </w:p>
          <w:p w14:paraId="96060000">
            <w:pPr>
              <w:ind/>
              <w:jc w:val="both"/>
              <w:rPr>
                <w:rFonts w:ascii="Times New Roman" w:hAnsi="Times New Roman"/>
                <w:sz w:val="28"/>
              </w:rPr>
            </w:pPr>
            <w:r>
              <w:rPr>
                <w:rFonts w:ascii="Times New Roman" w:hAnsi="Times New Roman"/>
                <w:sz w:val="28"/>
              </w:rPr>
              <w:t>не восстановлены отрасли овощеводства открытого и закрытого грунта, плодоводства, виноградарства и виноделия;</w:t>
            </w:r>
          </w:p>
          <w:p w14:paraId="97060000">
            <w:pPr>
              <w:ind/>
              <w:jc w:val="both"/>
              <w:rPr>
                <w:rFonts w:ascii="Times New Roman" w:hAnsi="Times New Roman"/>
                <w:sz w:val="28"/>
              </w:rPr>
            </w:pPr>
            <w:r>
              <w:rPr>
                <w:rFonts w:ascii="Times New Roman" w:hAnsi="Times New Roman"/>
                <w:sz w:val="28"/>
              </w:rPr>
              <w:t>наличие неиспользуемых производственных мощностей (животноводческие фермы);</w:t>
            </w:r>
          </w:p>
          <w:p w14:paraId="98060000">
            <w:pPr>
              <w:ind/>
              <w:jc w:val="both"/>
              <w:rPr>
                <w:rFonts w:ascii="Times New Roman" w:hAnsi="Times New Roman"/>
                <w:sz w:val="28"/>
              </w:rPr>
            </w:pPr>
            <w:r>
              <w:rPr>
                <w:rFonts w:ascii="Times New Roman" w:hAnsi="Times New Roman"/>
                <w:sz w:val="28"/>
              </w:rPr>
              <w:t>высокий уровень износа сельскохозяйственной техники;</w:t>
            </w:r>
          </w:p>
          <w:p w14:paraId="99060000">
            <w:pPr>
              <w:ind/>
              <w:jc w:val="both"/>
              <w:rPr>
                <w:rFonts w:ascii="Times New Roman" w:hAnsi="Times New Roman"/>
                <w:sz w:val="28"/>
              </w:rPr>
            </w:pPr>
            <w:r>
              <w:rPr>
                <w:rFonts w:ascii="Times New Roman" w:hAnsi="Times New Roman"/>
                <w:sz w:val="28"/>
              </w:rPr>
              <w:t>отсутствие у большинства сельхозпредприятий и крестьянско-фермерских хозяйств финансовых возможности для ускоренного обновления техники и модернизации производства;</w:t>
            </w:r>
          </w:p>
          <w:p w14:paraId="9A060000">
            <w:pPr>
              <w:ind/>
              <w:jc w:val="both"/>
              <w:rPr>
                <w:rFonts w:ascii="Times New Roman" w:hAnsi="Times New Roman"/>
                <w:sz w:val="28"/>
              </w:rPr>
            </w:pPr>
            <w:r>
              <w:rPr>
                <w:rFonts w:ascii="Times New Roman" w:hAnsi="Times New Roman"/>
                <w:sz w:val="28"/>
              </w:rPr>
              <w:t>рискованные условия земледелия для выращивания сельскохозяйственной продукции на открытом грунте;</w:t>
            </w:r>
          </w:p>
          <w:p w14:paraId="9B060000">
            <w:pPr>
              <w:ind/>
              <w:jc w:val="both"/>
              <w:rPr>
                <w:rFonts w:ascii="Times New Roman" w:hAnsi="Times New Roman"/>
                <w:sz w:val="28"/>
              </w:rPr>
            </w:pPr>
            <w:r>
              <w:rPr>
                <w:rFonts w:ascii="Times New Roman" w:hAnsi="Times New Roman"/>
                <w:sz w:val="28"/>
              </w:rPr>
              <w:t>экологические риски от деятельности птицеводческих и животноводческих комплексов;</w:t>
            </w:r>
          </w:p>
          <w:p w14:paraId="9C060000">
            <w:pPr>
              <w:ind/>
              <w:jc w:val="both"/>
              <w:rPr>
                <w:rFonts w:ascii="Times New Roman" w:hAnsi="Times New Roman"/>
                <w:sz w:val="28"/>
              </w:rPr>
            </w:pPr>
            <w:r>
              <w:rPr>
                <w:rFonts w:ascii="Times New Roman" w:hAnsi="Times New Roman"/>
                <w:sz w:val="28"/>
              </w:rPr>
              <w:t>инфраструктурные ограничения в рамках транспортно-логистического комплекса;</w:t>
            </w:r>
          </w:p>
          <w:p w14:paraId="9D060000">
            <w:pPr>
              <w:ind/>
              <w:jc w:val="both"/>
              <w:rPr>
                <w:rFonts w:ascii="Times New Roman" w:hAnsi="Times New Roman"/>
                <w:sz w:val="28"/>
              </w:rPr>
            </w:pPr>
            <w:r>
              <w:rPr>
                <w:rFonts w:ascii="Times New Roman" w:hAnsi="Times New Roman"/>
                <w:sz w:val="28"/>
              </w:rPr>
              <w:t>низкий уровень внедрения научных разработок и инноваций в сельскохозяйственное производство</w:t>
            </w:r>
          </w:p>
        </w:tc>
      </w:tr>
      <w:tr>
        <w:tc>
          <w:tcPr>
            <w:tcW w:type="dxa" w:w="3934"/>
          </w:tcPr>
          <w:p w14:paraId="9E06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6272"/>
          </w:tcPr>
          <w:p w14:paraId="9F06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3934"/>
          </w:tcPr>
          <w:p w14:paraId="A0060000">
            <w:pPr>
              <w:widowControl w:val="0"/>
              <w:ind w:right="56"/>
              <w:jc w:val="both"/>
              <w:rPr>
                <w:rFonts w:ascii="Times New Roman" w:hAnsi="Times New Roman"/>
                <w:sz w:val="28"/>
              </w:rPr>
            </w:pPr>
            <w:r>
              <w:rPr>
                <w:rFonts w:ascii="Times New Roman" w:hAnsi="Times New Roman"/>
                <w:sz w:val="28"/>
              </w:rPr>
              <w:t>Дальнейшее развитие растениеводства, в том числе возрождение садоводства  и виноградарства;</w:t>
            </w:r>
          </w:p>
          <w:p w14:paraId="A1060000">
            <w:pPr>
              <w:widowControl w:val="0"/>
              <w:ind w:right="56"/>
              <w:jc w:val="both"/>
              <w:rPr>
                <w:rFonts w:ascii="Times New Roman" w:hAnsi="Times New Roman"/>
                <w:sz w:val="28"/>
              </w:rPr>
            </w:pPr>
            <w:r>
              <w:rPr>
                <w:rFonts w:ascii="Times New Roman" w:hAnsi="Times New Roman"/>
                <w:sz w:val="28"/>
              </w:rPr>
              <w:t xml:space="preserve">дальнейшее развитие животноводства, в том числе создание предприятий в новых для района </w:t>
            </w:r>
            <w:r>
              <w:rPr>
                <w:rFonts w:ascii="Times New Roman" w:hAnsi="Times New Roman"/>
                <w:sz w:val="28"/>
              </w:rPr>
              <w:t>подотраслях животноводства, аквакультуры;</w:t>
            </w:r>
          </w:p>
          <w:p w14:paraId="A2060000">
            <w:pPr>
              <w:pStyle w:val="Style_6"/>
              <w:widowControl w:val="0"/>
              <w:ind w:firstLine="0" w:left="0" w:right="56"/>
              <w:contextualSpacing w:val="0"/>
              <w:jc w:val="both"/>
              <w:rPr>
                <w:rFonts w:ascii="Times New Roman" w:hAnsi="Times New Roman"/>
                <w:sz w:val="28"/>
              </w:rPr>
            </w:pPr>
            <w:r>
              <w:rPr>
                <w:rFonts w:ascii="Times New Roman" w:hAnsi="Times New Roman"/>
                <w:sz w:val="28"/>
              </w:rPr>
              <w:t>создание системы поддержки фермеров и развития сельской кооперации;</w:t>
            </w:r>
          </w:p>
          <w:p w14:paraId="A3060000">
            <w:pPr>
              <w:pStyle w:val="Style_6"/>
              <w:widowControl w:val="0"/>
              <w:ind w:firstLine="0" w:left="0" w:right="56"/>
              <w:contextualSpacing w:val="0"/>
              <w:jc w:val="both"/>
              <w:rPr>
                <w:rFonts w:ascii="Times New Roman" w:hAnsi="Times New Roman"/>
                <w:sz w:val="28"/>
                <w:vertAlign w:val="superscript"/>
              </w:rPr>
            </w:pPr>
            <w:r>
              <w:rPr>
                <w:rFonts w:ascii="Times New Roman" w:hAnsi="Times New Roman"/>
                <w:sz w:val="28"/>
              </w:rPr>
              <w:t>развитие «умного» сельского хозяйства</w:t>
            </w:r>
            <w:r>
              <w:rPr>
                <w:rFonts w:ascii="Times New Roman" w:hAnsi="Times New Roman"/>
                <w:sz w:val="28"/>
                <w:vertAlign w:val="superscript"/>
              </w:rPr>
              <w:t>*</w:t>
            </w:r>
          </w:p>
        </w:tc>
        <w:tc>
          <w:tcPr>
            <w:tcW w:type="dxa" w:w="6272"/>
          </w:tcPr>
          <w:p w14:paraId="A4060000">
            <w:pPr>
              <w:pStyle w:val="Style_6"/>
              <w:widowControl w:val="0"/>
              <w:ind w:firstLine="0" w:left="22" w:right="57"/>
              <w:contextualSpacing w:val="0"/>
              <w:jc w:val="both"/>
              <w:rPr>
                <w:rFonts w:ascii="Times New Roman" w:hAnsi="Times New Roman"/>
                <w:sz w:val="28"/>
              </w:rPr>
            </w:pPr>
            <w:r>
              <w:rPr>
                <w:rFonts w:ascii="Times New Roman" w:hAnsi="Times New Roman"/>
                <w:sz w:val="28"/>
              </w:rPr>
              <w:t>Высокие риски природно-климатических аномалий и возникновения неблагоприятных эпизоотических ситуаций;</w:t>
            </w:r>
          </w:p>
          <w:p w14:paraId="A5060000">
            <w:pPr>
              <w:pStyle w:val="Style_6"/>
              <w:widowControl w:val="0"/>
              <w:ind w:firstLine="0" w:left="22" w:right="57"/>
              <w:contextualSpacing w:val="0"/>
              <w:jc w:val="both"/>
              <w:rPr>
                <w:rFonts w:ascii="Times New Roman" w:hAnsi="Times New Roman"/>
                <w:sz w:val="28"/>
              </w:rPr>
            </w:pPr>
            <w:r>
              <w:rPr>
                <w:rFonts w:ascii="Times New Roman" w:hAnsi="Times New Roman"/>
                <w:sz w:val="28"/>
              </w:rPr>
              <w:t>низкая урожайность в производстве сельскохозяйственной продукции;</w:t>
            </w:r>
          </w:p>
          <w:p w14:paraId="A6060000">
            <w:pPr>
              <w:pStyle w:val="Style_6"/>
              <w:widowControl w:val="0"/>
              <w:ind w:firstLine="0" w:left="22" w:right="57"/>
              <w:contextualSpacing w:val="0"/>
              <w:jc w:val="both"/>
              <w:rPr>
                <w:rFonts w:ascii="Times New Roman" w:hAnsi="Times New Roman"/>
                <w:sz w:val="28"/>
              </w:rPr>
            </w:pPr>
            <w:r>
              <w:rPr>
                <w:rFonts w:ascii="Times New Roman" w:hAnsi="Times New Roman"/>
                <w:spacing w:val="-4"/>
                <w:sz w:val="28"/>
              </w:rPr>
              <w:t>рост цен на ресурсы, влияющие на себестоимость сельскохозяйственной</w:t>
            </w:r>
            <w:r>
              <w:rPr>
                <w:rFonts w:ascii="Times New Roman" w:hAnsi="Times New Roman"/>
                <w:sz w:val="28"/>
              </w:rPr>
              <w:t xml:space="preserve"> продукции</w:t>
            </w:r>
          </w:p>
          <w:p w14:paraId="A7060000">
            <w:pPr>
              <w:pStyle w:val="Style_6"/>
              <w:widowControl w:val="0"/>
              <w:ind w:firstLine="0" w:left="22" w:right="57"/>
              <w:contextualSpacing w:val="0"/>
              <w:jc w:val="both"/>
              <w:rPr>
                <w:rFonts w:ascii="Times New Roman" w:hAnsi="Times New Roman"/>
                <w:color w:val="FF0000"/>
                <w:sz w:val="28"/>
              </w:rPr>
            </w:pPr>
          </w:p>
        </w:tc>
      </w:tr>
    </w:tbl>
    <w:p w14:paraId="A8060000">
      <w:pPr>
        <w:spacing w:after="0" w:line="228" w:lineRule="auto"/>
        <w:ind w:firstLine="709" w:left="0"/>
        <w:jc w:val="both"/>
        <w:rPr>
          <w:rFonts w:ascii="Times New Roman" w:hAnsi="Times New Roman"/>
          <w:sz w:val="20"/>
        </w:rPr>
      </w:pPr>
      <w:r>
        <w:rPr>
          <w:rFonts w:ascii="Times New Roman" w:hAnsi="Times New Roman"/>
          <w:sz w:val="28"/>
        </w:rPr>
        <w:t xml:space="preserve"> </w:t>
      </w:r>
      <w:r>
        <w:rPr>
          <w:rFonts w:ascii="Times New Roman" w:hAnsi="Times New Roman"/>
          <w:sz w:val="20"/>
        </w:rPr>
        <w:t>*«Умное» сельское хозяйство – это концепция, которая основана на использовании сельскохозяйственными товаропроизводителями различных инновационных цифровых решений, позволяющих максимально автоматизировать сельскохозяйственную деятельность, повысить урожайность и улучшить финансовые показатели.</w:t>
      </w:r>
    </w:p>
    <w:p w14:paraId="A9060000">
      <w:pPr>
        <w:spacing w:after="0" w:line="228" w:lineRule="auto"/>
        <w:ind w:firstLine="709" w:left="0"/>
        <w:jc w:val="both"/>
        <w:rPr>
          <w:rFonts w:ascii="Times New Roman" w:hAnsi="Times New Roman"/>
          <w:sz w:val="20"/>
        </w:rPr>
      </w:pPr>
    </w:p>
    <w:p w14:paraId="AA060000">
      <w:pPr>
        <w:keepNext w:val="1"/>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AB060000">
      <w:pPr>
        <w:keepNext w:val="1"/>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AC060000">
      <w:pPr>
        <w:numPr>
          <w:ilvl w:val="0"/>
          <w:numId w:val="2"/>
        </w:numPr>
        <w:spacing w:after="0" w:line="240" w:lineRule="auto"/>
        <w:ind w:firstLine="567" w:left="0"/>
        <w:contextualSpacing w:val="1"/>
        <w:jc w:val="both"/>
        <w:rPr>
          <w:rFonts w:ascii="Times New Roman" w:hAnsi="Times New Roman"/>
          <w:sz w:val="28"/>
        </w:rPr>
      </w:pPr>
      <w:r>
        <w:rPr>
          <w:rFonts w:ascii="Times New Roman" w:hAnsi="Times New Roman"/>
          <w:sz w:val="28"/>
        </w:rPr>
        <w:t>Рост объема производства валовой продукции сельского хозяйства.</w:t>
      </w:r>
    </w:p>
    <w:p w14:paraId="AD06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Индикатор 1. </w:t>
      </w:r>
      <w:r>
        <w:rPr>
          <w:rFonts w:ascii="Times New Roman" w:hAnsi="Times New Roman"/>
          <w:spacing w:val="-4"/>
          <w:sz w:val="28"/>
        </w:rPr>
        <w:t>Объем производства валовой продукции сельского хозяйства:</w:t>
      </w:r>
    </w:p>
    <w:p w14:paraId="AE060000">
      <w:pPr>
        <w:spacing w:after="0" w:line="240" w:lineRule="auto"/>
        <w:ind w:firstLine="567" w:left="0"/>
        <w:contextualSpacing w:val="1"/>
        <w:jc w:val="both"/>
        <w:rPr>
          <w:rFonts w:ascii="Times New Roman" w:hAnsi="Times New Roman"/>
          <w:sz w:val="28"/>
        </w:rPr>
      </w:pPr>
      <w:r>
        <w:rPr>
          <w:rFonts w:ascii="Times New Roman" w:hAnsi="Times New Roman"/>
          <w:sz w:val="28"/>
        </w:rPr>
        <w:t>2021 год – 5,4 млрд. рублей;</w:t>
      </w:r>
    </w:p>
    <w:p w14:paraId="AF06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2022 год – </w:t>
      </w:r>
      <w:r>
        <w:rPr>
          <w:rFonts w:ascii="Times New Roman" w:hAnsi="Times New Roman"/>
          <w:sz w:val="28"/>
        </w:rPr>
        <w:t>6,1</w:t>
      </w:r>
      <w:r>
        <w:rPr>
          <w:rFonts w:ascii="Times New Roman" w:hAnsi="Times New Roman"/>
          <w:sz w:val="28"/>
        </w:rPr>
        <w:t xml:space="preserve"> млрд. рублей;</w:t>
      </w:r>
    </w:p>
    <w:p w14:paraId="B0060000">
      <w:pPr>
        <w:spacing w:after="0" w:line="240" w:lineRule="auto"/>
        <w:ind w:firstLine="567" w:left="0"/>
        <w:contextualSpacing w:val="1"/>
        <w:jc w:val="both"/>
        <w:rPr>
          <w:rFonts w:ascii="Times New Roman" w:hAnsi="Times New Roman"/>
          <w:sz w:val="28"/>
        </w:rPr>
      </w:pPr>
      <w:r>
        <w:rPr>
          <w:rFonts w:ascii="Times New Roman" w:hAnsi="Times New Roman"/>
          <w:sz w:val="28"/>
        </w:rPr>
        <w:t>2024 год – 6,</w:t>
      </w:r>
      <w:r>
        <w:rPr>
          <w:rFonts w:ascii="Times New Roman" w:hAnsi="Times New Roman"/>
          <w:sz w:val="28"/>
        </w:rPr>
        <w:t>4</w:t>
      </w:r>
      <w:r>
        <w:rPr>
          <w:rFonts w:ascii="Times New Roman" w:hAnsi="Times New Roman"/>
          <w:sz w:val="28"/>
        </w:rPr>
        <w:t xml:space="preserve"> </w:t>
      </w:r>
      <w:r>
        <w:rPr>
          <w:rFonts w:ascii="Times New Roman" w:hAnsi="Times New Roman"/>
          <w:sz w:val="28"/>
        </w:rPr>
        <w:t>млрд.</w:t>
      </w:r>
      <w:r>
        <w:rPr>
          <w:rFonts w:ascii="Times New Roman" w:hAnsi="Times New Roman"/>
          <w:sz w:val="28"/>
        </w:rPr>
        <w:t xml:space="preserve"> рублей; </w:t>
      </w:r>
    </w:p>
    <w:p w14:paraId="B1060000">
      <w:pPr>
        <w:spacing w:after="0" w:line="240" w:lineRule="auto"/>
        <w:ind w:firstLine="567" w:left="0"/>
        <w:contextualSpacing w:val="1"/>
        <w:jc w:val="both"/>
        <w:rPr>
          <w:rFonts w:ascii="Times New Roman" w:hAnsi="Times New Roman"/>
          <w:sz w:val="28"/>
        </w:rPr>
      </w:pPr>
      <w:r>
        <w:rPr>
          <w:rFonts w:ascii="Times New Roman" w:hAnsi="Times New Roman"/>
          <w:sz w:val="28"/>
        </w:rPr>
        <w:t>2030 год – 7,</w:t>
      </w:r>
      <w:r>
        <w:rPr>
          <w:rFonts w:ascii="Times New Roman" w:hAnsi="Times New Roman"/>
          <w:sz w:val="28"/>
        </w:rPr>
        <w:t>3</w:t>
      </w:r>
      <w:r>
        <w:rPr>
          <w:rFonts w:ascii="Times New Roman" w:hAnsi="Times New Roman"/>
          <w:sz w:val="28"/>
        </w:rPr>
        <w:t xml:space="preserve"> </w:t>
      </w:r>
      <w:r>
        <w:rPr>
          <w:rFonts w:ascii="Times New Roman" w:hAnsi="Times New Roman"/>
          <w:sz w:val="28"/>
        </w:rPr>
        <w:t>млрд.</w:t>
      </w:r>
      <w:r>
        <w:rPr>
          <w:rFonts w:ascii="Times New Roman" w:hAnsi="Times New Roman"/>
          <w:sz w:val="28"/>
        </w:rPr>
        <w:t xml:space="preserve"> рублей.</w:t>
      </w:r>
    </w:p>
    <w:p w14:paraId="B2060000">
      <w:pPr>
        <w:spacing w:after="0" w:line="240" w:lineRule="auto"/>
        <w:ind w:firstLine="567" w:left="0"/>
        <w:contextualSpacing w:val="1"/>
        <w:jc w:val="both"/>
        <w:rPr>
          <w:rFonts w:ascii="Times New Roman" w:hAnsi="Times New Roman"/>
          <w:i w:val="1"/>
          <w:sz w:val="28"/>
        </w:rPr>
      </w:pPr>
      <w:r>
        <w:rPr>
          <w:rFonts w:ascii="Times New Roman" w:hAnsi="Times New Roman"/>
          <w:i w:val="1"/>
          <w:sz w:val="28"/>
        </w:rPr>
        <w:t>Структурные цели</w:t>
      </w:r>
    </w:p>
    <w:p w14:paraId="B3060000">
      <w:pPr>
        <w:spacing w:after="0" w:line="240" w:lineRule="auto"/>
        <w:ind w:firstLine="567" w:left="0"/>
        <w:contextualSpacing w:val="1"/>
        <w:jc w:val="both"/>
        <w:rPr>
          <w:rFonts w:ascii="Times New Roman" w:hAnsi="Times New Roman"/>
          <w:sz w:val="28"/>
        </w:rPr>
      </w:pPr>
      <w:r>
        <w:rPr>
          <w:rFonts w:ascii="Times New Roman" w:hAnsi="Times New Roman"/>
          <w:sz w:val="28"/>
        </w:rPr>
        <w:t>1. Увеличение добавленной стоимости агропромышленного комплекса.</w:t>
      </w:r>
    </w:p>
    <w:p w14:paraId="B4060000">
      <w:pPr>
        <w:widowControl w:val="0"/>
        <w:spacing w:after="0" w:line="240" w:lineRule="auto"/>
        <w:ind w:firstLine="567" w:left="0"/>
        <w:jc w:val="both"/>
        <w:rPr>
          <w:rFonts w:ascii="Times New Roman" w:hAnsi="Times New Roman"/>
          <w:sz w:val="28"/>
        </w:rPr>
      </w:pPr>
      <w:r>
        <w:rPr>
          <w:rFonts w:ascii="Times New Roman" w:hAnsi="Times New Roman"/>
          <w:sz w:val="28"/>
        </w:rPr>
        <w:t>2. Повышение конкурентоспособности продукции.</w:t>
      </w:r>
    </w:p>
    <w:p w14:paraId="B5060000">
      <w:pPr>
        <w:widowControl w:val="0"/>
        <w:spacing w:after="0" w:line="240" w:lineRule="auto"/>
        <w:ind w:firstLine="567" w:left="0"/>
        <w:jc w:val="both"/>
        <w:rPr>
          <w:rFonts w:ascii="Times New Roman" w:hAnsi="Times New Roman"/>
          <w:sz w:val="28"/>
        </w:rPr>
      </w:pPr>
      <w:r>
        <w:rPr>
          <w:rFonts w:ascii="Times New Roman" w:hAnsi="Times New Roman"/>
          <w:sz w:val="28"/>
        </w:rPr>
        <w:t>3. Увеличение объемов производства продукции АПК.</w:t>
      </w:r>
    </w:p>
    <w:p w14:paraId="B6060000">
      <w:pPr>
        <w:widowControl w:val="0"/>
        <w:spacing w:after="0" w:line="240" w:lineRule="auto"/>
        <w:ind w:firstLine="567" w:left="0"/>
        <w:jc w:val="both"/>
        <w:rPr>
          <w:rFonts w:ascii="Times New Roman" w:hAnsi="Times New Roman"/>
          <w:sz w:val="28"/>
        </w:rPr>
      </w:pPr>
      <w:r>
        <w:rPr>
          <w:rFonts w:ascii="Times New Roman" w:hAnsi="Times New Roman"/>
          <w:sz w:val="28"/>
        </w:rPr>
        <w:t>4. Увеличение доли перерабатывающей промышленности в общем объеме продукции АПК.</w:t>
      </w:r>
    </w:p>
    <w:p w14:paraId="B7060000">
      <w:pPr>
        <w:widowControl w:val="0"/>
        <w:spacing w:after="0" w:line="240" w:lineRule="auto"/>
        <w:ind w:firstLine="567" w:left="0"/>
        <w:jc w:val="both"/>
        <w:rPr>
          <w:rFonts w:ascii="Times New Roman" w:hAnsi="Times New Roman"/>
          <w:sz w:val="28"/>
        </w:rPr>
      </w:pPr>
      <w:r>
        <w:rPr>
          <w:rFonts w:ascii="Times New Roman" w:hAnsi="Times New Roman"/>
          <w:sz w:val="28"/>
        </w:rPr>
        <w:t>5. Сохранение и воспроизводство плодородия почв земель сельскохозяйственного назначения как основного средства производства.</w:t>
      </w:r>
    </w:p>
    <w:p w14:paraId="B8060000">
      <w:pPr>
        <w:widowControl w:val="0"/>
        <w:spacing w:after="0" w:line="240" w:lineRule="auto"/>
        <w:ind w:firstLine="567" w:left="0"/>
        <w:jc w:val="both"/>
        <w:rPr>
          <w:rFonts w:ascii="Times New Roman" w:hAnsi="Times New Roman"/>
          <w:sz w:val="28"/>
        </w:rPr>
      </w:pPr>
      <w:r>
        <w:rPr>
          <w:rFonts w:ascii="Times New Roman" w:hAnsi="Times New Roman"/>
          <w:sz w:val="28"/>
        </w:rPr>
        <w:t>6. Устойчивое развитие сельских территорий, повышение занятости и уровня жизни сельского населения.</w:t>
      </w:r>
    </w:p>
    <w:p w14:paraId="B9060000">
      <w:pPr>
        <w:widowControl w:val="0"/>
        <w:spacing w:after="0" w:line="240" w:lineRule="auto"/>
        <w:ind w:firstLine="567" w:left="0"/>
        <w:jc w:val="both"/>
        <w:rPr>
          <w:rFonts w:ascii="Times New Roman" w:hAnsi="Times New Roman"/>
          <w:sz w:val="28"/>
        </w:rPr>
      </w:pPr>
      <w:r>
        <w:rPr>
          <w:rFonts w:ascii="Times New Roman" w:hAnsi="Times New Roman"/>
          <w:sz w:val="28"/>
        </w:rPr>
        <w:t>7. Профилактика и ликвидация болезней животных.</w:t>
      </w:r>
    </w:p>
    <w:p w14:paraId="BA060000">
      <w:pPr>
        <w:spacing w:after="0" w:line="240" w:lineRule="auto"/>
        <w:ind w:firstLine="567" w:left="0"/>
        <w:rPr>
          <w:rFonts w:ascii="Times New Roman" w:hAnsi="Times New Roman"/>
          <w:sz w:val="28"/>
        </w:rPr>
      </w:pPr>
      <w:r>
        <w:rPr>
          <w:rFonts w:ascii="Times New Roman" w:hAnsi="Times New Roman"/>
          <w:sz w:val="28"/>
        </w:rPr>
        <w:t>8. Увеличение доли животноводства в структуре сельского хозяйства.</w:t>
      </w:r>
    </w:p>
    <w:p w14:paraId="BB060000">
      <w:pPr>
        <w:spacing w:after="0"/>
        <w:ind w:firstLine="567" w:left="0"/>
        <w:jc w:val="both"/>
        <w:rPr>
          <w:rFonts w:ascii="Times New Roman" w:hAnsi="Times New Roman"/>
          <w:sz w:val="28"/>
        </w:rPr>
      </w:pPr>
      <w:r>
        <w:rPr>
          <w:rFonts w:ascii="Times New Roman" w:hAnsi="Times New Roman"/>
          <w:sz w:val="28"/>
        </w:rPr>
        <w:t>Индикатор 2. Доля животноводства в структуре сельского хозяйства:</w:t>
      </w:r>
    </w:p>
    <w:p w14:paraId="BC060000">
      <w:pPr>
        <w:tabs>
          <w:tab w:leader="none" w:pos="426" w:val="left"/>
        </w:tabs>
        <w:spacing w:after="0" w:line="240" w:lineRule="auto"/>
        <w:ind w:firstLine="0" w:left="567"/>
        <w:contextualSpacing w:val="1"/>
        <w:jc w:val="both"/>
        <w:rPr>
          <w:rFonts w:ascii="Times New Roman" w:hAnsi="Times New Roman"/>
          <w:sz w:val="28"/>
        </w:rPr>
      </w:pPr>
      <w:r>
        <w:rPr>
          <w:rFonts w:ascii="Times New Roman" w:hAnsi="Times New Roman"/>
          <w:sz w:val="28"/>
        </w:rPr>
        <w:t>2021 год – 9,6 процентов;</w:t>
      </w:r>
    </w:p>
    <w:p w14:paraId="BD060000">
      <w:pPr>
        <w:tabs>
          <w:tab w:leader="none" w:pos="426" w:val="left"/>
        </w:tabs>
        <w:spacing w:after="0" w:line="240" w:lineRule="auto"/>
        <w:ind w:firstLine="0" w:left="567"/>
        <w:contextualSpacing w:val="1"/>
        <w:jc w:val="both"/>
        <w:rPr>
          <w:rFonts w:ascii="Times New Roman" w:hAnsi="Times New Roman"/>
          <w:sz w:val="28"/>
        </w:rPr>
      </w:pPr>
      <w:r>
        <w:rPr>
          <w:rFonts w:ascii="Times New Roman" w:hAnsi="Times New Roman"/>
          <w:sz w:val="28"/>
        </w:rPr>
        <w:t xml:space="preserve">2024 год – 27,3 </w:t>
      </w:r>
      <w:r>
        <w:rPr>
          <w:rFonts w:ascii="Times New Roman" w:hAnsi="Times New Roman"/>
          <w:sz w:val="28"/>
        </w:rPr>
        <w:t>процентов</w:t>
      </w:r>
      <w:r>
        <w:rPr>
          <w:rFonts w:ascii="Times New Roman" w:hAnsi="Times New Roman"/>
          <w:sz w:val="28"/>
        </w:rPr>
        <w:t xml:space="preserve">; </w:t>
      </w:r>
    </w:p>
    <w:p w14:paraId="BE060000">
      <w:pPr>
        <w:spacing w:after="0" w:line="240" w:lineRule="auto"/>
        <w:ind w:firstLine="0" w:left="567"/>
        <w:contextualSpacing w:val="1"/>
        <w:jc w:val="both"/>
        <w:rPr>
          <w:rFonts w:ascii="Times New Roman" w:hAnsi="Times New Roman"/>
          <w:sz w:val="28"/>
        </w:rPr>
      </w:pPr>
      <w:r>
        <w:rPr>
          <w:rFonts w:ascii="Times New Roman" w:hAnsi="Times New Roman"/>
          <w:sz w:val="28"/>
        </w:rPr>
        <w:t xml:space="preserve">2030 год – 27,8 </w:t>
      </w:r>
      <w:r>
        <w:rPr>
          <w:rFonts w:ascii="Times New Roman" w:hAnsi="Times New Roman"/>
          <w:sz w:val="28"/>
        </w:rPr>
        <w:t>процентов</w:t>
      </w:r>
      <w:r>
        <w:rPr>
          <w:rFonts w:ascii="Times New Roman" w:hAnsi="Times New Roman"/>
          <w:sz w:val="28"/>
        </w:rPr>
        <w:t>.</w:t>
      </w:r>
    </w:p>
    <w:p w14:paraId="BF060000">
      <w:pPr>
        <w:widowControl w:val="0"/>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C0060000">
      <w:pPr>
        <w:widowControl w:val="0"/>
        <w:spacing w:after="0" w:line="240" w:lineRule="auto"/>
        <w:ind w:firstLine="567" w:left="0"/>
        <w:jc w:val="both"/>
        <w:rPr>
          <w:rFonts w:ascii="Times New Roman" w:hAnsi="Times New Roman"/>
          <w:sz w:val="28"/>
        </w:rPr>
      </w:pPr>
      <w:r>
        <w:rPr>
          <w:rFonts w:ascii="Times New Roman" w:hAnsi="Times New Roman"/>
          <w:sz w:val="28"/>
        </w:rPr>
        <w:t>Задача 1. Повышение технико-технологического уровня развития агропромышленного комплекса.</w:t>
      </w:r>
    </w:p>
    <w:p w14:paraId="C1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1.1. Стимулирование использования новых высокопроизводительных и ресурсосберегающих технологий.</w:t>
      </w:r>
    </w:p>
    <w:p w14:paraId="C2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1.2. Создание условий для инвестирования в модернизацию и техническое перевооружение производства.</w:t>
      </w:r>
    </w:p>
    <w:p w14:paraId="C3060000">
      <w:pPr>
        <w:widowControl w:val="0"/>
        <w:spacing w:after="0" w:line="240" w:lineRule="auto"/>
        <w:ind w:firstLine="567" w:left="0"/>
        <w:jc w:val="both"/>
        <w:rPr>
          <w:rFonts w:ascii="Times New Roman" w:hAnsi="Times New Roman"/>
          <w:sz w:val="28"/>
        </w:rPr>
      </w:pPr>
      <w:r>
        <w:rPr>
          <w:rFonts w:ascii="Times New Roman" w:hAnsi="Times New Roman"/>
          <w:sz w:val="28"/>
        </w:rPr>
        <w:t>Задача 2. Развитие инфраструктуры агропромышленного комплекса.</w:t>
      </w:r>
    </w:p>
    <w:p w14:paraId="C4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2.1. Повышение финансовой устойчивости сельскохозяйственных предприятий на основе роста эффективности и рентабельности сельскохозяйственного производства при использовании современного технологического оборудования, инновационных разработок, наращивания генетического потенциала животноводства.</w:t>
      </w:r>
    </w:p>
    <w:p w14:paraId="C506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Мероприятие 2.2. Стимулирование развития малых форм хозяйствования на </w:t>
      </w:r>
      <w:r>
        <w:rPr>
          <w:rFonts w:ascii="Times New Roman" w:hAnsi="Times New Roman"/>
          <w:sz w:val="28"/>
        </w:rPr>
        <w:t>селе.</w:t>
      </w:r>
    </w:p>
    <w:p w14:paraId="C6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2.3. Повышение конкурентоспособности товаров местных сельскохозяйственных товаропроизводителей.</w:t>
      </w:r>
    </w:p>
    <w:p w14:paraId="C7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2.4. Создание и продвижение брендов сельскохозяйственной продукции и продуктов питания Аксайского района на внешних и внутренних рынках.</w:t>
      </w:r>
    </w:p>
    <w:p w14:paraId="C8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2.5. Улучшение кадрового обеспечения отрасли.</w:t>
      </w:r>
    </w:p>
    <w:p w14:paraId="C9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2.6. Содействие обеспечению бизнеса инженерной инфраструктурой, доступом к основным транспортным коммуникациям района и решение вопросов организации эффективной логистики.</w:t>
      </w:r>
    </w:p>
    <w:p w14:paraId="CA060000">
      <w:pPr>
        <w:widowControl w:val="0"/>
        <w:spacing w:after="0" w:line="240" w:lineRule="auto"/>
        <w:ind w:firstLine="567" w:left="0"/>
        <w:jc w:val="both"/>
        <w:rPr>
          <w:rFonts w:ascii="Times New Roman" w:hAnsi="Times New Roman"/>
          <w:sz w:val="28"/>
        </w:rPr>
      </w:pPr>
      <w:r>
        <w:rPr>
          <w:rFonts w:ascii="Times New Roman" w:hAnsi="Times New Roman"/>
          <w:sz w:val="28"/>
        </w:rPr>
        <w:t>Задача 3. Сохранение и воспроизводство плодородия почв.</w:t>
      </w:r>
    </w:p>
    <w:p w14:paraId="CB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3.1. Стимулирование сельхозтоваропроизводителей района для выполнения агротехнических, агрохимических, фитосанитарных и мелиоративных мероприятий по сохранению и восстановлению плодородия почв земель сельскохозяйственного назначения.</w:t>
      </w:r>
    </w:p>
    <w:p w14:paraId="CC06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Мероприятие 3.2. </w:t>
      </w:r>
      <w:r>
        <w:rPr>
          <w:rFonts w:ascii="Times New Roman" w:hAnsi="Times New Roman"/>
          <w:sz w:val="28"/>
        </w:rPr>
        <w:t>Сохранение</w:t>
      </w:r>
      <w:r>
        <w:rPr>
          <w:rFonts w:ascii="Times New Roman" w:hAnsi="Times New Roman"/>
          <w:sz w:val="28"/>
        </w:rPr>
        <w:t xml:space="preserve"> оросительных систем.</w:t>
      </w:r>
    </w:p>
    <w:p w14:paraId="CD060000">
      <w:pPr>
        <w:widowControl w:val="0"/>
        <w:spacing w:after="0" w:line="240" w:lineRule="auto"/>
        <w:ind w:firstLine="567" w:left="0"/>
        <w:jc w:val="both"/>
        <w:rPr>
          <w:rFonts w:ascii="Times New Roman" w:hAnsi="Times New Roman"/>
          <w:sz w:val="28"/>
        </w:rPr>
      </w:pPr>
      <w:r>
        <w:rPr>
          <w:rFonts w:ascii="Times New Roman" w:hAnsi="Times New Roman"/>
          <w:sz w:val="28"/>
        </w:rPr>
        <w:t>Задача 4. Повышение урожайности сельскохозяйственных культур.</w:t>
      </w:r>
    </w:p>
    <w:p w14:paraId="CE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4.1. Увеличение удельного веса площади, засеваемой элитными семенами.</w:t>
      </w:r>
    </w:p>
    <w:p w14:paraId="CF06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Мероприятие 4.2. </w:t>
      </w:r>
      <w:r>
        <w:rPr>
          <w:rFonts w:ascii="Times New Roman" w:hAnsi="Times New Roman"/>
          <w:sz w:val="28"/>
        </w:rPr>
        <w:t>Увеличение количества вносимых удобрений, использование новых видов удобрений</w:t>
      </w:r>
      <w:r>
        <w:rPr>
          <w:rFonts w:ascii="Times New Roman" w:hAnsi="Times New Roman"/>
          <w:sz w:val="28"/>
        </w:rPr>
        <w:t>.</w:t>
      </w:r>
    </w:p>
    <w:p w14:paraId="D0060000">
      <w:pPr>
        <w:widowControl w:val="0"/>
        <w:spacing w:after="0" w:line="240" w:lineRule="auto"/>
        <w:ind w:firstLine="567" w:left="0"/>
        <w:jc w:val="both"/>
        <w:rPr>
          <w:rFonts w:ascii="Times New Roman" w:hAnsi="Times New Roman"/>
          <w:sz w:val="28"/>
        </w:rPr>
      </w:pPr>
      <w:r>
        <w:rPr>
          <w:rFonts w:ascii="Times New Roman" w:hAnsi="Times New Roman"/>
          <w:sz w:val="28"/>
        </w:rPr>
        <w:t>Задача 5. Развитие животноводства.</w:t>
      </w:r>
    </w:p>
    <w:p w14:paraId="D1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5.1. Наращивание поголовья животных и птицы во всех категориях хозяйств.</w:t>
      </w:r>
    </w:p>
    <w:p w14:paraId="D2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5.2. Создание предпосылок для устойчивого экономического и технологического развития отрасли животноводства района.</w:t>
      </w:r>
    </w:p>
    <w:p w14:paraId="D3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5.3. Развитие племенной базы животноводства района.</w:t>
      </w:r>
    </w:p>
    <w:p w14:paraId="D4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5.4. Улучшение кормовой базы с использованием современных технологий уборки и заготовки кормов.</w:t>
      </w:r>
    </w:p>
    <w:p w14:paraId="D5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5.5. Поддержка фермерских хозяйств.</w:t>
      </w:r>
    </w:p>
    <w:p w14:paraId="D6060000">
      <w:pPr>
        <w:widowControl w:val="0"/>
        <w:spacing w:after="0" w:line="240" w:lineRule="auto"/>
        <w:ind w:firstLine="567" w:left="0"/>
        <w:jc w:val="both"/>
        <w:rPr>
          <w:rFonts w:ascii="Times New Roman" w:hAnsi="Times New Roman"/>
          <w:sz w:val="28"/>
        </w:rPr>
      </w:pPr>
      <w:r>
        <w:rPr>
          <w:rFonts w:ascii="Times New Roman" w:hAnsi="Times New Roman"/>
          <w:sz w:val="28"/>
        </w:rPr>
        <w:t>Задача 6. Развитие овощеводства, плодоводства и их переработки.</w:t>
      </w:r>
    </w:p>
    <w:p w14:paraId="D7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6.</w:t>
      </w:r>
      <w:r>
        <w:rPr>
          <w:rFonts w:ascii="Times New Roman" w:hAnsi="Times New Roman"/>
          <w:sz w:val="28"/>
        </w:rPr>
        <w:t>1</w:t>
      </w:r>
      <w:r>
        <w:rPr>
          <w:rFonts w:ascii="Times New Roman" w:hAnsi="Times New Roman"/>
          <w:sz w:val="28"/>
        </w:rPr>
        <w:t xml:space="preserve">. Стимулирование внедрения технологий орошения, адаптации новых сортов овощных культур и картофеля к конкретным почвенно-климатическим условиям района, </w:t>
      </w:r>
      <w:r>
        <w:rPr>
          <w:rFonts w:ascii="Times New Roman" w:hAnsi="Times New Roman"/>
          <w:sz w:val="28"/>
        </w:rPr>
        <w:t>соблюдение</w:t>
      </w:r>
      <w:r>
        <w:rPr>
          <w:rFonts w:ascii="Times New Roman" w:hAnsi="Times New Roman"/>
          <w:sz w:val="28"/>
        </w:rPr>
        <w:t xml:space="preserve"> экологически безопасных технологий применения удобрений и средств защиты.</w:t>
      </w:r>
    </w:p>
    <w:p w14:paraId="D8060000">
      <w:pPr>
        <w:widowControl w:val="0"/>
        <w:spacing w:after="0" w:line="240" w:lineRule="auto"/>
        <w:ind w:firstLine="567" w:left="0"/>
        <w:jc w:val="both"/>
        <w:rPr>
          <w:rFonts w:ascii="Times New Roman" w:hAnsi="Times New Roman"/>
          <w:sz w:val="28"/>
        </w:rPr>
      </w:pPr>
      <w:r>
        <w:rPr>
          <w:rFonts w:ascii="Times New Roman" w:hAnsi="Times New Roman"/>
          <w:sz w:val="28"/>
        </w:rPr>
        <w:t>Задача 7. Устойчивое развитие сельских территорий, повышение занятости и уровня жизни сельского населения.</w:t>
      </w:r>
    </w:p>
    <w:p w14:paraId="D9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7.1. Улучшение жилищных условий в сельской местности и обеспечение доступным жильем молодых специалистов (или их семей) на селе.</w:t>
      </w:r>
    </w:p>
    <w:p w14:paraId="DA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7.</w:t>
      </w:r>
      <w:r>
        <w:rPr>
          <w:rFonts w:ascii="Times New Roman" w:hAnsi="Times New Roman"/>
          <w:sz w:val="28"/>
        </w:rPr>
        <w:t>2</w:t>
      </w:r>
      <w:r>
        <w:rPr>
          <w:rFonts w:ascii="Times New Roman" w:hAnsi="Times New Roman"/>
          <w:sz w:val="28"/>
        </w:rPr>
        <w:t>. Обеспечение занятости и повышение доходов сельского населения.</w:t>
      </w:r>
    </w:p>
    <w:p w14:paraId="DB060000">
      <w:pPr>
        <w:widowControl w:val="0"/>
        <w:spacing w:after="0" w:line="240" w:lineRule="auto"/>
        <w:ind w:firstLine="567" w:left="0"/>
        <w:jc w:val="both"/>
        <w:rPr>
          <w:rFonts w:ascii="Times New Roman" w:hAnsi="Times New Roman"/>
          <w:sz w:val="28"/>
        </w:rPr>
      </w:pPr>
      <w:r>
        <w:rPr>
          <w:rFonts w:ascii="Times New Roman" w:hAnsi="Times New Roman"/>
          <w:sz w:val="28"/>
        </w:rPr>
        <w:t>Мероприятие 7.</w:t>
      </w:r>
      <w:r>
        <w:rPr>
          <w:rFonts w:ascii="Times New Roman" w:hAnsi="Times New Roman"/>
          <w:sz w:val="28"/>
        </w:rPr>
        <w:t>3</w:t>
      </w:r>
      <w:r>
        <w:rPr>
          <w:rFonts w:ascii="Times New Roman" w:hAnsi="Times New Roman"/>
          <w:sz w:val="28"/>
        </w:rPr>
        <w:t>. Развитие инженерной инфраструктуры, современных информационно-телекоммуникационных технологий, повышение доступности сельского населения к услугам радио и телевизионного вещания, электросвязи и почтовой связи.</w:t>
      </w:r>
    </w:p>
    <w:p w14:paraId="DC060000">
      <w:pPr>
        <w:widowControl w:val="0"/>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«Высокотехнологичный агропромышленный комплекс»</w:t>
      </w:r>
    </w:p>
    <w:p w14:paraId="DD060000">
      <w:pPr>
        <w:widowControl w:val="0"/>
        <w:spacing w:after="0" w:line="240" w:lineRule="auto"/>
        <w:ind w:firstLine="567" w:left="0"/>
        <w:jc w:val="both"/>
        <w:rPr>
          <w:rFonts w:ascii="Times New Roman" w:hAnsi="Times New Roman"/>
          <w:i w:val="1"/>
          <w:sz w:val="28"/>
        </w:rPr>
      </w:pPr>
      <w:r>
        <w:rPr>
          <w:rFonts w:ascii="Times New Roman" w:hAnsi="Times New Roman"/>
          <w:i w:val="1"/>
          <w:sz w:val="28"/>
        </w:rPr>
        <w:t xml:space="preserve">Основные параметры: </w:t>
      </w:r>
    </w:p>
    <w:p w14:paraId="DE060000">
      <w:pPr>
        <w:spacing w:after="0" w:line="240" w:lineRule="auto"/>
        <w:ind w:firstLine="567" w:left="0"/>
        <w:jc w:val="both"/>
        <w:rPr>
          <w:rFonts w:ascii="Times New Roman" w:hAnsi="Times New Roman"/>
          <w:sz w:val="28"/>
        </w:rPr>
      </w:pPr>
      <w:r>
        <w:rPr>
          <w:rFonts w:ascii="Times New Roman" w:hAnsi="Times New Roman"/>
          <w:sz w:val="28"/>
        </w:rPr>
        <w:t xml:space="preserve">1. Содействие производству экологически </w:t>
      </w:r>
      <w:r>
        <w:rPr>
          <w:rFonts w:ascii="Times New Roman" w:hAnsi="Times New Roman"/>
          <w:sz w:val="28"/>
        </w:rPr>
        <w:t>чистой</w:t>
      </w:r>
      <w:r>
        <w:rPr>
          <w:rFonts w:ascii="Times New Roman" w:hAnsi="Times New Roman"/>
          <w:sz w:val="28"/>
        </w:rPr>
        <w:t xml:space="preserve"> агропродукции и переходу на современные экологичные способы ведения хозяйства.</w:t>
      </w:r>
    </w:p>
    <w:p w14:paraId="DF060000">
      <w:pPr>
        <w:spacing w:after="0" w:line="240" w:lineRule="auto"/>
        <w:ind w:firstLine="567" w:left="0"/>
        <w:jc w:val="both"/>
        <w:rPr>
          <w:rFonts w:ascii="Times New Roman" w:hAnsi="Times New Roman"/>
          <w:sz w:val="28"/>
        </w:rPr>
      </w:pPr>
      <w:r>
        <w:rPr>
          <w:rFonts w:ascii="Times New Roman" w:hAnsi="Times New Roman"/>
          <w:sz w:val="28"/>
        </w:rPr>
        <w:t>2. Содействие апробированию, а впоследствии и внедрению пилотного проекта по точному земледелию на территории Федерального государственного бюджетного научного учреждения «Федеральный Ростовский аграрный научный центр» (ФГБНУ ФРАНЦ) как базовой организации, обладающей достаточным научным и производственным потенциалом,</w:t>
      </w:r>
    </w:p>
    <w:p w14:paraId="E0060000">
      <w:pPr>
        <w:spacing w:after="0" w:line="240" w:lineRule="auto"/>
        <w:ind w:firstLine="567" w:left="0"/>
        <w:jc w:val="both"/>
        <w:rPr>
          <w:rFonts w:ascii="Times New Roman" w:hAnsi="Times New Roman"/>
          <w:sz w:val="28"/>
        </w:rPr>
      </w:pPr>
      <w:r>
        <w:rPr>
          <w:rFonts w:ascii="Times New Roman" w:hAnsi="Times New Roman"/>
          <w:sz w:val="28"/>
        </w:rPr>
        <w:t xml:space="preserve">3. Увеличение объема инвестиций в основной капитал предприятий агропромышленного комплекса. </w:t>
      </w:r>
    </w:p>
    <w:p w14:paraId="E1060000">
      <w:pPr>
        <w:spacing w:after="0" w:line="240" w:lineRule="auto"/>
        <w:ind w:firstLine="567" w:left="0"/>
        <w:jc w:val="both"/>
        <w:rPr>
          <w:rFonts w:ascii="Times New Roman" w:hAnsi="Times New Roman"/>
          <w:sz w:val="28"/>
        </w:rPr>
      </w:pPr>
      <w:r>
        <w:rPr>
          <w:rFonts w:ascii="Times New Roman" w:hAnsi="Times New Roman"/>
          <w:sz w:val="28"/>
        </w:rPr>
        <w:t>4. Поддержка фермеров и развитие сельской кооперации.</w:t>
      </w:r>
    </w:p>
    <w:p w14:paraId="E2060000">
      <w:pPr>
        <w:spacing w:after="0" w:line="240" w:lineRule="auto"/>
        <w:ind w:firstLine="567" w:left="0"/>
        <w:jc w:val="both"/>
        <w:rPr>
          <w:rFonts w:ascii="Times New Roman" w:hAnsi="Times New Roman"/>
          <w:sz w:val="28"/>
        </w:rPr>
      </w:pPr>
      <w:r>
        <w:rPr>
          <w:rFonts w:ascii="Times New Roman" w:hAnsi="Times New Roman"/>
          <w:sz w:val="28"/>
        </w:rPr>
        <w:t>5. Увеличение доли животноводства в структуре сельского хозяйства.</w:t>
      </w:r>
    </w:p>
    <w:p w14:paraId="E3060000">
      <w:pPr>
        <w:widowControl w:val="0"/>
        <w:tabs>
          <w:tab w:leader="none" w:pos="426" w:val="left"/>
          <w:tab w:leader="none" w:pos="1276" w:val="left"/>
        </w:tabs>
        <w:spacing w:after="0" w:line="240" w:lineRule="auto"/>
        <w:ind/>
        <w:contextualSpacing w:val="1"/>
        <w:jc w:val="both"/>
        <w:rPr>
          <w:rFonts w:ascii="Times New Roman" w:hAnsi="Times New Roman"/>
          <w:sz w:val="28"/>
        </w:rPr>
      </w:pPr>
    </w:p>
    <w:p w14:paraId="E4060000">
      <w:pPr>
        <w:spacing w:after="0" w:line="240" w:lineRule="auto"/>
        <w:ind w:firstLine="567" w:left="0"/>
        <w:jc w:val="both"/>
        <w:rPr>
          <w:rFonts w:ascii="Times New Roman" w:hAnsi="Times New Roman"/>
          <w:b w:val="1"/>
          <w:sz w:val="28"/>
        </w:rPr>
      </w:pPr>
      <w:r>
        <w:rPr>
          <w:rFonts w:ascii="Times New Roman" w:hAnsi="Times New Roman"/>
          <w:b w:val="1"/>
          <w:sz w:val="28"/>
        </w:rPr>
        <w:t>3.1.4. Строительный комплекс</w:t>
      </w:r>
    </w:p>
    <w:p w14:paraId="E5060000">
      <w:pPr>
        <w:widowControl w:val="0"/>
        <w:tabs>
          <w:tab w:leader="none" w:pos="4875" w:val="center"/>
          <w:tab w:leader="none" w:pos="7125" w:val="left"/>
        </w:tabs>
        <w:spacing w:after="0" w:line="252" w:lineRule="auto"/>
        <w:ind w:firstLine="567" w:left="0"/>
        <w:jc w:val="both"/>
        <w:rPr>
          <w:rFonts w:ascii="Times New Roman" w:hAnsi="Times New Roman"/>
          <w:sz w:val="28"/>
        </w:rPr>
      </w:pPr>
      <w:r>
        <w:rPr>
          <w:rFonts w:ascii="Times New Roman" w:hAnsi="Times New Roman"/>
          <w:sz w:val="28"/>
        </w:rPr>
        <w:t>Состояние и тенденции развития.</w:t>
      </w:r>
    </w:p>
    <w:p w14:paraId="E6060000">
      <w:pPr>
        <w:spacing w:after="0" w:line="240" w:lineRule="auto"/>
        <w:ind w:firstLine="567" w:left="0"/>
        <w:jc w:val="both"/>
        <w:rPr>
          <w:rFonts w:ascii="Times New Roman" w:hAnsi="Times New Roman"/>
          <w:sz w:val="28"/>
        </w:rPr>
      </w:pPr>
      <w:r>
        <w:rPr>
          <w:rFonts w:ascii="Times New Roman" w:hAnsi="Times New Roman"/>
          <w:sz w:val="28"/>
        </w:rPr>
        <w:t xml:space="preserve">Строительство – ведущая отрасль народного хозяйства, где решаются жизненно важные задачи структурной перестройки материальной базы производственного потенциала территории и развития непроизводственной сферы. От эффективности функционирования строительного комплекса во многом зависят как уровень социально-экономического муниципального образования, так и конкурентоспособность его экономики. </w:t>
      </w:r>
    </w:p>
    <w:p w14:paraId="E7060000">
      <w:pPr>
        <w:spacing w:after="0" w:line="240" w:lineRule="auto"/>
        <w:ind w:firstLine="567" w:left="0"/>
        <w:jc w:val="both"/>
        <w:rPr>
          <w:rFonts w:ascii="Times New Roman" w:hAnsi="Times New Roman"/>
          <w:sz w:val="28"/>
        </w:rPr>
      </w:pPr>
      <w:r>
        <w:rPr>
          <w:rFonts w:ascii="Times New Roman" w:hAnsi="Times New Roman"/>
          <w:sz w:val="28"/>
        </w:rPr>
        <w:t xml:space="preserve">Аксайский район располагает развитым строительным комплексом, находится в числе наиболее </w:t>
      </w:r>
      <w:r>
        <w:rPr>
          <w:rFonts w:ascii="Times New Roman" w:hAnsi="Times New Roman"/>
          <w:sz w:val="28"/>
        </w:rPr>
        <w:t>перспективных</w:t>
      </w:r>
      <w:r>
        <w:rPr>
          <w:rFonts w:ascii="Times New Roman" w:hAnsi="Times New Roman"/>
          <w:sz w:val="28"/>
        </w:rPr>
        <w:t xml:space="preserve"> на территории Юго-Западного внутриобластного района, его основной инвестиционной площадкой. </w:t>
      </w:r>
    </w:p>
    <w:p w14:paraId="E8060000">
      <w:pPr>
        <w:spacing w:after="0" w:line="240" w:lineRule="auto"/>
        <w:ind w:firstLine="567" w:left="0"/>
        <w:jc w:val="both"/>
        <w:rPr>
          <w:rFonts w:ascii="Times New Roman" w:hAnsi="Times New Roman"/>
          <w:sz w:val="28"/>
        </w:rPr>
      </w:pPr>
      <w:r>
        <w:rPr>
          <w:rFonts w:ascii="Times New Roman" w:hAnsi="Times New Roman"/>
          <w:sz w:val="28"/>
        </w:rPr>
        <w:t>Строительный комплекс района включает сектора строительства зданий и сооружений и производства строительных материалов.</w:t>
      </w:r>
    </w:p>
    <w:p w14:paraId="E9060000">
      <w:pPr>
        <w:spacing w:after="0" w:line="240" w:lineRule="auto"/>
        <w:ind w:firstLine="567" w:left="0"/>
        <w:jc w:val="both"/>
        <w:rPr>
          <w:rFonts w:ascii="Times New Roman" w:hAnsi="Times New Roman"/>
          <w:i w:val="1"/>
          <w:sz w:val="28"/>
        </w:rPr>
      </w:pPr>
      <w:r>
        <w:rPr>
          <w:rFonts w:ascii="Times New Roman" w:hAnsi="Times New Roman"/>
          <w:i w:val="1"/>
          <w:sz w:val="28"/>
        </w:rPr>
        <w:t>Жилищное строительство</w:t>
      </w:r>
    </w:p>
    <w:p w14:paraId="EA060000">
      <w:pPr>
        <w:spacing w:after="0" w:line="240" w:lineRule="auto"/>
        <w:ind w:firstLine="567" w:left="0"/>
        <w:jc w:val="both"/>
        <w:rPr>
          <w:rFonts w:ascii="Times New Roman" w:hAnsi="Times New Roman"/>
          <w:sz w:val="28"/>
        </w:rPr>
      </w:pPr>
      <w:r>
        <w:rPr>
          <w:rFonts w:ascii="Times New Roman" w:hAnsi="Times New Roman"/>
          <w:sz w:val="28"/>
        </w:rPr>
        <w:t>Основные векторы развития жилищного строительства в Аксайском районе на среднесрочную и долгосрочную перспективы будут определять ситуация на рынке жилья, в том числе г. Ростова-на-Дону, документы территориального планирования, планирования размещения производительных сил, существующие и прогнозируемые потребности населения в жилье и его покупательская способность, развитие строительного комплекса.</w:t>
      </w:r>
    </w:p>
    <w:p w14:paraId="EB060000">
      <w:pPr>
        <w:pStyle w:val="Style_13"/>
        <w:ind w:firstLine="567" w:left="0"/>
        <w:jc w:val="both"/>
        <w:rPr>
          <w:sz w:val="28"/>
        </w:rPr>
      </w:pPr>
      <w:r>
        <w:rPr>
          <w:sz w:val="28"/>
        </w:rPr>
        <w:t>Последние годы в районе сохраняются позитивные тенденции по вводу жилья.</w:t>
      </w:r>
    </w:p>
    <w:p w14:paraId="EC060000">
      <w:pPr>
        <w:pStyle w:val="Style_13"/>
        <w:ind w:firstLine="567" w:left="0"/>
        <w:jc w:val="both"/>
        <w:rPr>
          <w:sz w:val="28"/>
        </w:rPr>
      </w:pPr>
      <w:r>
        <w:rPr>
          <w:sz w:val="28"/>
        </w:rPr>
        <w:t>За 2022 год в Аксайском районе введено 320,7 тыс. кв</w:t>
      </w:r>
      <w:r>
        <w:rPr>
          <w:sz w:val="28"/>
        </w:rPr>
        <w:t>.м</w:t>
      </w:r>
      <w:r>
        <w:rPr>
          <w:sz w:val="28"/>
        </w:rPr>
        <w:t xml:space="preserve"> жилья, что выше уровня 2021 года в 1,9 раза. Из них 80,9% или 259,6 тыс. кв</w:t>
      </w:r>
      <w:r>
        <w:rPr>
          <w:sz w:val="28"/>
        </w:rPr>
        <w:t>.м</w:t>
      </w:r>
      <w:r>
        <w:rPr>
          <w:sz w:val="28"/>
        </w:rPr>
        <w:t xml:space="preserve"> - индивидуальное жилье. </w:t>
      </w:r>
    </w:p>
    <w:p w14:paraId="ED060000">
      <w:pPr>
        <w:pStyle w:val="Style_13"/>
        <w:ind w:firstLine="567" w:left="0"/>
        <w:jc w:val="both"/>
        <w:rPr>
          <w:sz w:val="28"/>
        </w:rPr>
      </w:pPr>
      <w:r>
        <w:rPr>
          <w:sz w:val="28"/>
        </w:rPr>
        <w:t>Наиболее активно строительство ведется в городе Аксае, Большелогском и Щепкинском сельских поселениях.</w:t>
      </w:r>
    </w:p>
    <w:p w14:paraId="EE060000">
      <w:pPr>
        <w:pStyle w:val="Style_13"/>
        <w:ind w:firstLine="567" w:left="0"/>
        <w:jc w:val="right"/>
        <w:rPr>
          <w:sz w:val="28"/>
        </w:rPr>
      </w:pPr>
      <w:r>
        <w:rPr>
          <w:sz w:val="28"/>
        </w:rPr>
        <w:t>Таблица 19</w:t>
      </w:r>
    </w:p>
    <w:p w14:paraId="EF060000">
      <w:pPr>
        <w:pStyle w:val="Style_16"/>
        <w:spacing w:after="0" w:before="0" w:line="240" w:lineRule="auto"/>
        <w:ind w:firstLine="0" w:left="0"/>
        <w:jc w:val="center"/>
        <w:rPr>
          <w:b w:val="0"/>
        </w:rPr>
      </w:pPr>
      <w:r>
        <w:rPr>
          <w:b w:val="0"/>
        </w:rPr>
        <w:t xml:space="preserve">Динамика ключевых показателей развития строительной сферы </w:t>
      </w:r>
    </w:p>
    <w:p w14:paraId="F0060000">
      <w:pPr>
        <w:pStyle w:val="Style_16"/>
        <w:spacing w:after="0" w:before="0" w:line="240" w:lineRule="auto"/>
        <w:ind w:firstLine="0" w:left="0"/>
        <w:jc w:val="center"/>
        <w:rPr>
          <w:b w:val="0"/>
        </w:rPr>
      </w:pPr>
      <w:r>
        <w:rPr>
          <w:b w:val="0"/>
        </w:rPr>
        <w:t>Аксайского района в 2014-2022 годах</w:t>
      </w:r>
    </w:p>
    <w:tbl>
      <w:tblPr>
        <w:tblStyle w:val="Style_17"/>
        <w:tblLayout w:type="fixed"/>
      </w:tblPr>
      <w:tblGrid>
        <w:gridCol w:w="2802"/>
        <w:gridCol w:w="934"/>
        <w:gridCol w:w="898"/>
        <w:gridCol w:w="770"/>
        <w:gridCol w:w="723"/>
        <w:gridCol w:w="898"/>
        <w:gridCol w:w="737"/>
        <w:gridCol w:w="760"/>
        <w:gridCol w:w="757"/>
        <w:gridCol w:w="898"/>
      </w:tblGrid>
      <w:tr>
        <w:trPr>
          <w:tblHeader/>
        </w:trPr>
        <w:tc>
          <w:tcPr>
            <w:tcW w:type="dxa" w:w="2802"/>
            <w:tcBorders>
              <w:top w:color="000000" w:sz="4" w:val="single"/>
              <w:left w:color="000000" w:sz="4" w:val="single"/>
              <w:bottom w:color="000000" w:sz="4" w:val="single"/>
              <w:right w:color="000000" w:sz="4" w:val="single"/>
            </w:tcBorders>
            <w:vAlign w:val="center"/>
          </w:tcPr>
          <w:p w14:paraId="F1060000">
            <w:pPr>
              <w:spacing w:after="0"/>
              <w:ind/>
              <w:jc w:val="both"/>
              <w:rPr>
                <w:rFonts w:ascii="Times New Roman" w:hAnsi="Times New Roman"/>
                <w:sz w:val="24"/>
              </w:rPr>
            </w:pPr>
          </w:p>
        </w:tc>
        <w:tc>
          <w:tcPr>
            <w:tcW w:type="dxa" w:w="934"/>
            <w:tcBorders>
              <w:top w:color="000000" w:sz="4" w:val="single"/>
              <w:left w:color="000000" w:sz="4" w:val="single"/>
              <w:bottom w:color="000000" w:sz="4" w:val="single"/>
              <w:right w:color="000000" w:sz="4" w:val="single"/>
            </w:tcBorders>
            <w:vAlign w:val="center"/>
          </w:tcPr>
          <w:p w14:paraId="F2060000">
            <w:pPr>
              <w:spacing w:after="0"/>
              <w:ind/>
              <w:jc w:val="center"/>
              <w:rPr>
                <w:rFonts w:ascii="Times New Roman" w:hAnsi="Times New Roman"/>
                <w:sz w:val="24"/>
              </w:rPr>
            </w:pPr>
            <w:r>
              <w:rPr>
                <w:rFonts w:ascii="Times New Roman" w:hAnsi="Times New Roman"/>
                <w:sz w:val="24"/>
              </w:rPr>
              <w:t>2014</w:t>
            </w:r>
          </w:p>
        </w:tc>
        <w:tc>
          <w:tcPr>
            <w:tcW w:type="dxa" w:w="898"/>
            <w:tcBorders>
              <w:top w:color="000000" w:sz="4" w:val="single"/>
              <w:left w:color="000000" w:sz="4" w:val="single"/>
              <w:bottom w:color="000000" w:sz="4" w:val="single"/>
              <w:right w:color="000000" w:sz="4" w:val="single"/>
            </w:tcBorders>
            <w:vAlign w:val="center"/>
          </w:tcPr>
          <w:p w14:paraId="F3060000">
            <w:pPr>
              <w:spacing w:after="0"/>
              <w:ind/>
              <w:jc w:val="center"/>
              <w:rPr>
                <w:rFonts w:ascii="Times New Roman" w:hAnsi="Times New Roman"/>
                <w:sz w:val="24"/>
              </w:rPr>
            </w:pPr>
            <w:r>
              <w:rPr>
                <w:rFonts w:ascii="Times New Roman" w:hAnsi="Times New Roman"/>
                <w:sz w:val="24"/>
              </w:rPr>
              <w:t>2015</w:t>
            </w:r>
          </w:p>
        </w:tc>
        <w:tc>
          <w:tcPr>
            <w:tcW w:type="dxa" w:w="770"/>
            <w:tcBorders>
              <w:top w:color="000000" w:sz="4" w:val="single"/>
              <w:left w:color="000000" w:sz="4" w:val="single"/>
              <w:bottom w:color="000000" w:sz="4" w:val="single"/>
              <w:right w:color="000000" w:sz="4" w:val="single"/>
            </w:tcBorders>
            <w:vAlign w:val="center"/>
          </w:tcPr>
          <w:p w14:paraId="F4060000">
            <w:pPr>
              <w:spacing w:after="0"/>
              <w:ind/>
              <w:jc w:val="center"/>
              <w:rPr>
                <w:rFonts w:ascii="Times New Roman" w:hAnsi="Times New Roman"/>
                <w:sz w:val="24"/>
              </w:rPr>
            </w:pPr>
            <w:r>
              <w:rPr>
                <w:rFonts w:ascii="Times New Roman" w:hAnsi="Times New Roman"/>
                <w:sz w:val="24"/>
              </w:rPr>
              <w:t>2016</w:t>
            </w:r>
          </w:p>
        </w:tc>
        <w:tc>
          <w:tcPr>
            <w:tcW w:type="dxa" w:w="723"/>
            <w:tcBorders>
              <w:top w:color="000000" w:sz="4" w:val="single"/>
              <w:left w:color="000000" w:sz="4" w:val="single"/>
              <w:bottom w:color="000000" w:sz="4" w:val="single"/>
              <w:right w:color="000000" w:sz="4" w:val="single"/>
            </w:tcBorders>
          </w:tcPr>
          <w:p w14:paraId="F5060000">
            <w:pPr>
              <w:spacing w:after="0"/>
              <w:ind/>
              <w:jc w:val="center"/>
              <w:rPr>
                <w:rFonts w:ascii="Times New Roman" w:hAnsi="Times New Roman"/>
                <w:sz w:val="24"/>
              </w:rPr>
            </w:pPr>
            <w:r>
              <w:rPr>
                <w:rFonts w:ascii="Times New Roman" w:hAnsi="Times New Roman"/>
                <w:sz w:val="24"/>
              </w:rPr>
              <w:t>2017</w:t>
            </w:r>
          </w:p>
        </w:tc>
        <w:tc>
          <w:tcPr>
            <w:tcW w:type="dxa" w:w="898"/>
            <w:tcBorders>
              <w:top w:color="000000" w:sz="4" w:val="single"/>
              <w:left w:color="000000" w:sz="4" w:val="single"/>
              <w:bottom w:color="000000" w:sz="4" w:val="single"/>
              <w:right w:color="000000" w:sz="4" w:val="single"/>
            </w:tcBorders>
            <w:vAlign w:val="center"/>
          </w:tcPr>
          <w:p w14:paraId="F6060000">
            <w:pPr>
              <w:spacing w:after="0"/>
              <w:ind/>
              <w:jc w:val="center"/>
              <w:rPr>
                <w:rFonts w:ascii="Times New Roman" w:hAnsi="Times New Roman"/>
                <w:sz w:val="24"/>
              </w:rPr>
            </w:pPr>
            <w:r>
              <w:rPr>
                <w:rFonts w:ascii="Times New Roman" w:hAnsi="Times New Roman"/>
                <w:sz w:val="24"/>
              </w:rPr>
              <w:t>2018</w:t>
            </w:r>
          </w:p>
        </w:tc>
        <w:tc>
          <w:tcPr>
            <w:tcW w:type="dxa" w:w="737"/>
            <w:tcBorders>
              <w:top w:color="000000" w:sz="4" w:val="single"/>
              <w:left w:color="000000" w:sz="4" w:val="single"/>
              <w:bottom w:color="000000" w:sz="4" w:val="single"/>
              <w:right w:color="000000" w:sz="4" w:val="single"/>
            </w:tcBorders>
          </w:tcPr>
          <w:p w14:paraId="F7060000">
            <w:pPr>
              <w:spacing w:after="0"/>
              <w:ind/>
              <w:jc w:val="center"/>
              <w:rPr>
                <w:rFonts w:ascii="Times New Roman" w:hAnsi="Times New Roman"/>
                <w:sz w:val="24"/>
              </w:rPr>
            </w:pPr>
            <w:r>
              <w:rPr>
                <w:rFonts w:ascii="Times New Roman" w:hAnsi="Times New Roman"/>
                <w:sz w:val="24"/>
              </w:rPr>
              <w:t>2019</w:t>
            </w:r>
          </w:p>
        </w:tc>
        <w:tc>
          <w:tcPr>
            <w:tcW w:type="dxa" w:w="760"/>
            <w:tcBorders>
              <w:top w:color="000000" w:sz="4" w:val="single"/>
              <w:left w:color="000000" w:sz="4" w:val="single"/>
              <w:bottom w:color="000000" w:sz="4" w:val="single"/>
              <w:right w:color="000000" w:sz="4" w:val="single"/>
            </w:tcBorders>
          </w:tcPr>
          <w:p w14:paraId="F8060000">
            <w:pPr>
              <w:spacing w:after="0"/>
              <w:ind/>
              <w:jc w:val="center"/>
              <w:rPr>
                <w:rFonts w:ascii="Times New Roman" w:hAnsi="Times New Roman"/>
                <w:sz w:val="24"/>
              </w:rPr>
            </w:pPr>
            <w:r>
              <w:rPr>
                <w:rFonts w:ascii="Times New Roman" w:hAnsi="Times New Roman"/>
                <w:sz w:val="24"/>
              </w:rPr>
              <w:t>2020</w:t>
            </w:r>
          </w:p>
        </w:tc>
        <w:tc>
          <w:tcPr>
            <w:tcW w:type="dxa" w:w="757"/>
            <w:tcBorders>
              <w:top w:color="000000" w:sz="4" w:val="single"/>
              <w:left w:color="000000" w:sz="4" w:val="single"/>
              <w:bottom w:color="000000" w:sz="4" w:val="single"/>
              <w:right w:color="000000" w:sz="4" w:val="single"/>
            </w:tcBorders>
          </w:tcPr>
          <w:p w14:paraId="F9060000">
            <w:pPr>
              <w:spacing w:after="0"/>
              <w:ind/>
              <w:jc w:val="center"/>
              <w:rPr>
                <w:rFonts w:ascii="Times New Roman" w:hAnsi="Times New Roman"/>
                <w:sz w:val="24"/>
              </w:rPr>
            </w:pPr>
            <w:r>
              <w:rPr>
                <w:rFonts w:ascii="Times New Roman" w:hAnsi="Times New Roman"/>
                <w:sz w:val="24"/>
              </w:rPr>
              <w:t>2021</w:t>
            </w:r>
          </w:p>
        </w:tc>
        <w:tc>
          <w:tcPr>
            <w:tcW w:type="dxa" w:w="898"/>
            <w:tcBorders>
              <w:top w:color="000000" w:sz="4" w:val="single"/>
              <w:left w:color="000000" w:sz="4" w:val="single"/>
              <w:bottom w:color="000000" w:sz="4" w:val="single"/>
              <w:right w:color="000000" w:sz="4" w:val="single"/>
            </w:tcBorders>
          </w:tcPr>
          <w:p w14:paraId="FA060000">
            <w:pPr>
              <w:spacing w:after="0"/>
              <w:ind/>
              <w:jc w:val="center"/>
              <w:rPr>
                <w:rFonts w:ascii="Times New Roman" w:hAnsi="Times New Roman"/>
                <w:sz w:val="24"/>
              </w:rPr>
            </w:pPr>
            <w:r>
              <w:rPr>
                <w:rFonts w:ascii="Times New Roman" w:hAnsi="Times New Roman"/>
                <w:sz w:val="24"/>
              </w:rPr>
              <w:t>2022</w:t>
            </w:r>
          </w:p>
        </w:tc>
      </w:tr>
      <w:tr>
        <w:tc>
          <w:tcPr>
            <w:tcW w:type="dxa" w:w="2802"/>
            <w:tcBorders>
              <w:top w:color="000000" w:sz="4" w:val="single"/>
              <w:left w:color="000000" w:sz="4" w:val="single"/>
              <w:bottom w:color="000000" w:sz="4" w:val="single"/>
              <w:right w:color="000000" w:sz="4" w:val="single"/>
            </w:tcBorders>
          </w:tcPr>
          <w:p w14:paraId="FB060000">
            <w:pPr>
              <w:spacing w:after="0"/>
              <w:ind/>
              <w:jc w:val="both"/>
              <w:rPr>
                <w:rFonts w:ascii="Times New Roman" w:hAnsi="Times New Roman"/>
                <w:sz w:val="24"/>
              </w:rPr>
            </w:pPr>
          </w:p>
        </w:tc>
        <w:tc>
          <w:tcPr>
            <w:tcW w:type="dxa" w:w="7375"/>
            <w:gridSpan w:val="9"/>
            <w:tcBorders>
              <w:top w:color="000000" w:sz="4" w:val="single"/>
              <w:left w:color="000000" w:sz="4" w:val="single"/>
              <w:bottom w:color="000000" w:sz="4" w:val="single"/>
              <w:right w:color="000000" w:sz="4" w:val="single"/>
            </w:tcBorders>
            <w:vAlign w:val="center"/>
          </w:tcPr>
          <w:p w14:paraId="FC060000">
            <w:pPr>
              <w:spacing w:after="0"/>
              <w:ind/>
              <w:jc w:val="center"/>
              <w:rPr>
                <w:rFonts w:ascii="Times New Roman" w:hAnsi="Times New Roman"/>
                <w:i w:val="1"/>
                <w:sz w:val="24"/>
              </w:rPr>
            </w:pPr>
            <w:r>
              <w:rPr>
                <w:rFonts w:ascii="Times New Roman" w:hAnsi="Times New Roman"/>
                <w:i w:val="1"/>
                <w:sz w:val="24"/>
              </w:rPr>
              <w:t>Объем работ, выполненных по виду экономической деятельности «Строительство», млрд. рублей</w:t>
            </w:r>
          </w:p>
        </w:tc>
      </w:tr>
      <w:tr>
        <w:tc>
          <w:tcPr>
            <w:tcW w:type="dxa" w:w="2802"/>
            <w:tcBorders>
              <w:top w:color="000000" w:sz="4" w:val="single"/>
              <w:left w:color="000000" w:sz="4" w:val="single"/>
              <w:bottom w:color="000000" w:sz="4" w:val="single"/>
              <w:right w:color="000000" w:sz="4" w:val="single"/>
            </w:tcBorders>
          </w:tcPr>
          <w:p w14:paraId="FD060000">
            <w:pPr>
              <w:spacing w:after="0"/>
              <w:ind/>
              <w:jc w:val="both"/>
              <w:rPr>
                <w:rFonts w:ascii="Times New Roman" w:hAnsi="Times New Roman"/>
                <w:sz w:val="24"/>
              </w:rPr>
            </w:pPr>
            <w:r>
              <w:rPr>
                <w:rFonts w:ascii="Times New Roman" w:hAnsi="Times New Roman"/>
                <w:sz w:val="24"/>
              </w:rPr>
              <w:t>Аксайский район</w:t>
            </w:r>
          </w:p>
        </w:tc>
        <w:tc>
          <w:tcPr>
            <w:tcW w:type="dxa" w:w="934"/>
            <w:tcBorders>
              <w:top w:color="000000" w:sz="4" w:val="single"/>
              <w:left w:color="000000" w:sz="4" w:val="single"/>
              <w:bottom w:color="000000" w:sz="4" w:val="single"/>
              <w:right w:color="000000" w:sz="4" w:val="single"/>
            </w:tcBorders>
            <w:vAlign w:val="center"/>
          </w:tcPr>
          <w:p w14:paraId="FE060000">
            <w:pPr>
              <w:spacing w:after="0"/>
              <w:ind/>
              <w:jc w:val="center"/>
              <w:rPr>
                <w:rFonts w:ascii="Times New Roman" w:hAnsi="Times New Roman"/>
                <w:sz w:val="24"/>
              </w:rPr>
            </w:pPr>
            <w:r>
              <w:rPr>
                <w:rFonts w:ascii="Times New Roman" w:hAnsi="Times New Roman"/>
                <w:sz w:val="24"/>
              </w:rPr>
              <w:t>12,5</w:t>
            </w:r>
          </w:p>
        </w:tc>
        <w:tc>
          <w:tcPr>
            <w:tcW w:type="dxa" w:w="898"/>
            <w:tcBorders>
              <w:top w:color="000000" w:sz="4" w:val="single"/>
              <w:left w:color="000000" w:sz="4" w:val="single"/>
              <w:bottom w:color="000000" w:sz="4" w:val="single"/>
              <w:right w:color="000000" w:sz="4" w:val="single"/>
            </w:tcBorders>
            <w:vAlign w:val="center"/>
          </w:tcPr>
          <w:p w14:paraId="FF060000">
            <w:pPr>
              <w:spacing w:after="0"/>
              <w:ind/>
              <w:jc w:val="center"/>
              <w:rPr>
                <w:rFonts w:ascii="Times New Roman" w:hAnsi="Times New Roman"/>
                <w:sz w:val="24"/>
              </w:rPr>
            </w:pPr>
            <w:r>
              <w:rPr>
                <w:rFonts w:ascii="Times New Roman" w:hAnsi="Times New Roman"/>
                <w:sz w:val="24"/>
              </w:rPr>
              <w:t>7,4</w:t>
            </w:r>
          </w:p>
        </w:tc>
        <w:tc>
          <w:tcPr>
            <w:tcW w:type="dxa" w:w="770"/>
            <w:tcBorders>
              <w:top w:color="000000" w:sz="4" w:val="single"/>
              <w:left w:color="000000" w:sz="4" w:val="single"/>
              <w:bottom w:color="000000" w:sz="4" w:val="single"/>
              <w:right w:color="000000" w:sz="4" w:val="single"/>
            </w:tcBorders>
            <w:vAlign w:val="center"/>
          </w:tcPr>
          <w:p w14:paraId="00070000">
            <w:pPr>
              <w:spacing w:after="0"/>
              <w:ind/>
              <w:jc w:val="center"/>
              <w:rPr>
                <w:rFonts w:ascii="Times New Roman" w:hAnsi="Times New Roman"/>
                <w:sz w:val="24"/>
              </w:rPr>
            </w:pPr>
            <w:r>
              <w:rPr>
                <w:rFonts w:ascii="Times New Roman" w:hAnsi="Times New Roman"/>
                <w:sz w:val="24"/>
              </w:rPr>
              <w:t>14,8</w:t>
            </w:r>
          </w:p>
        </w:tc>
        <w:tc>
          <w:tcPr>
            <w:tcW w:type="dxa" w:w="723"/>
            <w:tcBorders>
              <w:top w:color="000000" w:sz="4" w:val="single"/>
              <w:left w:color="000000" w:sz="4" w:val="single"/>
              <w:bottom w:color="000000" w:sz="4" w:val="single"/>
              <w:right w:color="000000" w:sz="4" w:val="single"/>
            </w:tcBorders>
            <w:vAlign w:val="center"/>
          </w:tcPr>
          <w:p w14:paraId="01070000">
            <w:pPr>
              <w:spacing w:after="0"/>
              <w:ind/>
              <w:jc w:val="center"/>
              <w:rPr>
                <w:rFonts w:ascii="Times New Roman" w:hAnsi="Times New Roman"/>
                <w:vertAlign w:val="superscript"/>
              </w:rPr>
            </w:pPr>
            <w:r>
              <w:rPr>
                <w:rFonts w:ascii="Times New Roman" w:hAnsi="Times New Roman"/>
                <w:sz w:val="24"/>
              </w:rPr>
              <w:t>14,8</w:t>
            </w:r>
          </w:p>
        </w:tc>
        <w:tc>
          <w:tcPr>
            <w:tcW w:type="dxa" w:w="898"/>
            <w:tcBorders>
              <w:top w:color="000000" w:sz="4" w:val="single"/>
              <w:left w:color="000000" w:sz="4" w:val="single"/>
              <w:bottom w:color="000000" w:sz="4" w:val="single"/>
              <w:right w:color="000000" w:sz="4" w:val="single"/>
            </w:tcBorders>
            <w:vAlign w:val="center"/>
          </w:tcPr>
          <w:p w14:paraId="02070000">
            <w:pPr>
              <w:spacing w:after="0"/>
              <w:ind/>
              <w:jc w:val="center"/>
              <w:rPr>
                <w:rFonts w:ascii="Times New Roman" w:hAnsi="Times New Roman"/>
                <w:sz w:val="24"/>
              </w:rPr>
            </w:pPr>
            <w:r>
              <w:rPr>
                <w:rFonts w:ascii="Times New Roman" w:hAnsi="Times New Roman"/>
                <w:sz w:val="24"/>
              </w:rPr>
              <w:t>7,3</w:t>
            </w:r>
          </w:p>
        </w:tc>
        <w:tc>
          <w:tcPr>
            <w:tcW w:type="dxa" w:w="737"/>
            <w:tcBorders>
              <w:top w:color="000000" w:sz="4" w:val="single"/>
              <w:left w:color="000000" w:sz="4" w:val="single"/>
              <w:bottom w:color="000000" w:sz="4" w:val="single"/>
              <w:right w:color="000000" w:sz="4" w:val="single"/>
            </w:tcBorders>
            <w:vAlign w:val="center"/>
          </w:tcPr>
          <w:p w14:paraId="03070000">
            <w:pPr>
              <w:spacing w:after="0"/>
              <w:ind/>
              <w:jc w:val="center"/>
              <w:rPr>
                <w:rFonts w:ascii="Times New Roman" w:hAnsi="Times New Roman"/>
                <w:sz w:val="28"/>
                <w:vertAlign w:val="superscript"/>
              </w:rPr>
            </w:pPr>
            <w:r>
              <w:rPr>
                <w:rFonts w:ascii="Times New Roman" w:hAnsi="Times New Roman"/>
                <w:sz w:val="24"/>
              </w:rPr>
              <w:t>9,9</w:t>
            </w:r>
          </w:p>
        </w:tc>
        <w:tc>
          <w:tcPr>
            <w:tcW w:type="dxa" w:w="760"/>
            <w:tcBorders>
              <w:top w:color="000000" w:sz="4" w:val="single"/>
              <w:left w:color="000000" w:sz="4" w:val="single"/>
              <w:bottom w:color="000000" w:sz="4" w:val="single"/>
              <w:right w:color="000000" w:sz="4" w:val="single"/>
            </w:tcBorders>
            <w:vAlign w:val="center"/>
          </w:tcPr>
          <w:p w14:paraId="04070000">
            <w:pPr>
              <w:spacing w:after="0"/>
              <w:ind/>
              <w:jc w:val="center"/>
              <w:rPr>
                <w:rFonts w:ascii="Times New Roman" w:hAnsi="Times New Roman"/>
                <w:vertAlign w:val="superscript"/>
              </w:rPr>
            </w:pPr>
            <w:r>
              <w:rPr>
                <w:rFonts w:ascii="Times New Roman" w:hAnsi="Times New Roman"/>
                <w:sz w:val="24"/>
              </w:rPr>
              <w:t>4,4</w:t>
            </w:r>
          </w:p>
        </w:tc>
        <w:tc>
          <w:tcPr>
            <w:tcW w:type="dxa" w:w="757"/>
            <w:tcBorders>
              <w:top w:color="000000" w:sz="4" w:val="single"/>
              <w:left w:color="000000" w:sz="4" w:val="single"/>
              <w:bottom w:color="000000" w:sz="4" w:val="single"/>
              <w:right w:color="000000" w:sz="4" w:val="single"/>
            </w:tcBorders>
            <w:vAlign w:val="center"/>
          </w:tcPr>
          <w:p w14:paraId="05070000">
            <w:pPr>
              <w:spacing w:after="0"/>
              <w:ind/>
              <w:jc w:val="center"/>
              <w:rPr>
                <w:rFonts w:ascii="Times New Roman" w:hAnsi="Times New Roman"/>
                <w:vertAlign w:val="superscript"/>
              </w:rPr>
            </w:pPr>
            <w:r>
              <w:rPr>
                <w:rFonts w:ascii="Times New Roman" w:hAnsi="Times New Roman"/>
                <w:sz w:val="24"/>
              </w:rPr>
              <w:t>12,8</w:t>
            </w:r>
          </w:p>
        </w:tc>
        <w:tc>
          <w:tcPr>
            <w:tcW w:type="dxa" w:w="898"/>
            <w:tcBorders>
              <w:top w:color="000000" w:sz="4" w:val="single"/>
              <w:left w:color="000000" w:sz="4" w:val="single"/>
              <w:bottom w:color="000000" w:sz="4" w:val="single"/>
              <w:right w:color="000000" w:sz="4" w:val="single"/>
            </w:tcBorders>
            <w:vAlign w:val="center"/>
          </w:tcPr>
          <w:p w14:paraId="06070000">
            <w:pPr>
              <w:spacing w:after="0"/>
              <w:ind/>
              <w:jc w:val="center"/>
              <w:rPr>
                <w:rFonts w:ascii="Times New Roman" w:hAnsi="Times New Roman"/>
                <w:vertAlign w:val="superscript"/>
              </w:rPr>
            </w:pPr>
            <w:r>
              <w:rPr>
                <w:rFonts w:ascii="Times New Roman" w:hAnsi="Times New Roman"/>
                <w:sz w:val="24"/>
              </w:rPr>
              <w:t>16,0</w:t>
            </w:r>
          </w:p>
        </w:tc>
      </w:tr>
      <w:tr>
        <w:tc>
          <w:tcPr>
            <w:tcW w:type="dxa" w:w="2802"/>
            <w:tcBorders>
              <w:top w:color="000000" w:sz="4" w:val="single"/>
              <w:left w:color="000000" w:sz="4" w:val="single"/>
              <w:bottom w:color="000000" w:sz="4" w:val="single"/>
              <w:right w:color="000000" w:sz="4" w:val="single"/>
            </w:tcBorders>
          </w:tcPr>
          <w:p w14:paraId="07070000">
            <w:pPr>
              <w:spacing w:after="0"/>
              <w:ind/>
              <w:jc w:val="both"/>
              <w:rPr>
                <w:rFonts w:ascii="Times New Roman" w:hAnsi="Times New Roman"/>
                <w:sz w:val="24"/>
              </w:rPr>
            </w:pPr>
            <w:r>
              <w:rPr>
                <w:rFonts w:ascii="Times New Roman" w:hAnsi="Times New Roman"/>
                <w:sz w:val="24"/>
              </w:rPr>
              <w:t>Доля АР в РО, %</w:t>
            </w:r>
          </w:p>
        </w:tc>
        <w:tc>
          <w:tcPr>
            <w:tcW w:type="dxa" w:w="934"/>
            <w:tcBorders>
              <w:top w:color="000000" w:sz="4" w:val="single"/>
              <w:left w:color="000000" w:sz="4" w:val="single"/>
              <w:bottom w:color="000000" w:sz="4" w:val="single"/>
              <w:right w:color="000000" w:sz="4" w:val="single"/>
            </w:tcBorders>
            <w:vAlign w:val="center"/>
          </w:tcPr>
          <w:p w14:paraId="08070000">
            <w:pPr>
              <w:spacing w:after="0"/>
              <w:ind/>
              <w:jc w:val="center"/>
              <w:rPr>
                <w:rFonts w:ascii="Times New Roman" w:hAnsi="Times New Roman"/>
                <w:sz w:val="24"/>
              </w:rPr>
            </w:pPr>
            <w:r>
              <w:rPr>
                <w:rFonts w:ascii="Times New Roman" w:hAnsi="Times New Roman"/>
                <w:sz w:val="24"/>
              </w:rPr>
              <w:t>8,7</w:t>
            </w:r>
          </w:p>
        </w:tc>
        <w:tc>
          <w:tcPr>
            <w:tcW w:type="dxa" w:w="898"/>
            <w:tcBorders>
              <w:top w:color="000000" w:sz="4" w:val="single"/>
              <w:left w:color="000000" w:sz="4" w:val="single"/>
              <w:bottom w:color="000000" w:sz="4" w:val="single"/>
              <w:right w:color="000000" w:sz="4" w:val="single"/>
            </w:tcBorders>
            <w:vAlign w:val="center"/>
          </w:tcPr>
          <w:p w14:paraId="09070000">
            <w:pPr>
              <w:spacing w:after="0"/>
              <w:ind/>
              <w:jc w:val="center"/>
              <w:rPr>
                <w:rFonts w:ascii="Times New Roman" w:hAnsi="Times New Roman"/>
                <w:sz w:val="24"/>
              </w:rPr>
            </w:pPr>
            <w:r>
              <w:rPr>
                <w:rFonts w:ascii="Times New Roman" w:hAnsi="Times New Roman"/>
                <w:sz w:val="24"/>
              </w:rPr>
              <w:t>4,3</w:t>
            </w:r>
          </w:p>
        </w:tc>
        <w:tc>
          <w:tcPr>
            <w:tcW w:type="dxa" w:w="770"/>
            <w:tcBorders>
              <w:top w:color="000000" w:sz="4" w:val="single"/>
              <w:left w:color="000000" w:sz="4" w:val="single"/>
              <w:bottom w:color="000000" w:sz="4" w:val="single"/>
              <w:right w:color="000000" w:sz="4" w:val="single"/>
            </w:tcBorders>
            <w:vAlign w:val="center"/>
          </w:tcPr>
          <w:p w14:paraId="0A070000">
            <w:pPr>
              <w:spacing w:after="0"/>
              <w:ind/>
              <w:jc w:val="center"/>
              <w:rPr>
                <w:rFonts w:ascii="Times New Roman" w:hAnsi="Times New Roman"/>
                <w:sz w:val="24"/>
              </w:rPr>
            </w:pPr>
            <w:r>
              <w:rPr>
                <w:rFonts w:ascii="Times New Roman" w:hAnsi="Times New Roman"/>
                <w:sz w:val="24"/>
              </w:rPr>
              <w:t>9,3</w:t>
            </w:r>
          </w:p>
        </w:tc>
        <w:tc>
          <w:tcPr>
            <w:tcW w:type="dxa" w:w="723"/>
            <w:tcBorders>
              <w:top w:color="000000" w:sz="4" w:val="single"/>
              <w:left w:color="000000" w:sz="4" w:val="single"/>
              <w:bottom w:color="000000" w:sz="4" w:val="single"/>
              <w:right w:color="000000" w:sz="4" w:val="single"/>
            </w:tcBorders>
            <w:vAlign w:val="center"/>
          </w:tcPr>
          <w:p w14:paraId="0B070000">
            <w:pPr>
              <w:spacing w:after="0"/>
              <w:ind/>
              <w:jc w:val="center"/>
              <w:rPr>
                <w:rFonts w:ascii="Times New Roman" w:hAnsi="Times New Roman"/>
                <w:sz w:val="24"/>
              </w:rPr>
            </w:pPr>
            <w:r>
              <w:rPr>
                <w:rFonts w:ascii="Times New Roman" w:hAnsi="Times New Roman"/>
                <w:sz w:val="24"/>
              </w:rPr>
              <w:t>8,6</w:t>
            </w:r>
          </w:p>
        </w:tc>
        <w:tc>
          <w:tcPr>
            <w:tcW w:type="dxa" w:w="898"/>
            <w:tcBorders>
              <w:top w:color="000000" w:sz="4" w:val="single"/>
              <w:left w:color="000000" w:sz="4" w:val="single"/>
              <w:bottom w:color="000000" w:sz="4" w:val="single"/>
              <w:right w:color="000000" w:sz="4" w:val="single"/>
            </w:tcBorders>
            <w:vAlign w:val="center"/>
          </w:tcPr>
          <w:p w14:paraId="0C070000">
            <w:pPr>
              <w:spacing w:after="0"/>
              <w:ind/>
              <w:jc w:val="center"/>
              <w:rPr>
                <w:rFonts w:ascii="Times New Roman" w:hAnsi="Times New Roman"/>
                <w:sz w:val="24"/>
              </w:rPr>
            </w:pPr>
            <w:r>
              <w:rPr>
                <w:rFonts w:ascii="Times New Roman" w:hAnsi="Times New Roman"/>
                <w:sz w:val="24"/>
              </w:rPr>
              <w:t>5,5</w:t>
            </w:r>
          </w:p>
        </w:tc>
        <w:tc>
          <w:tcPr>
            <w:tcW w:type="dxa" w:w="737"/>
            <w:tcBorders>
              <w:top w:color="000000" w:sz="4" w:val="single"/>
              <w:left w:color="000000" w:sz="4" w:val="single"/>
              <w:bottom w:color="000000" w:sz="4" w:val="single"/>
              <w:right w:color="000000" w:sz="4" w:val="single"/>
            </w:tcBorders>
            <w:vAlign w:val="center"/>
          </w:tcPr>
          <w:p w14:paraId="0D070000">
            <w:pPr>
              <w:spacing w:after="0"/>
              <w:ind/>
              <w:jc w:val="center"/>
              <w:rPr>
                <w:rFonts w:ascii="Times New Roman" w:hAnsi="Times New Roman"/>
                <w:sz w:val="24"/>
              </w:rPr>
            </w:pPr>
            <w:r>
              <w:rPr>
                <w:rFonts w:ascii="Times New Roman" w:hAnsi="Times New Roman"/>
                <w:sz w:val="24"/>
              </w:rPr>
              <w:t>6,9</w:t>
            </w:r>
          </w:p>
        </w:tc>
        <w:tc>
          <w:tcPr>
            <w:tcW w:type="dxa" w:w="760"/>
            <w:tcBorders>
              <w:top w:color="000000" w:sz="4" w:val="single"/>
              <w:left w:color="000000" w:sz="4" w:val="single"/>
              <w:bottom w:color="000000" w:sz="4" w:val="single"/>
              <w:right w:color="000000" w:sz="4" w:val="single"/>
            </w:tcBorders>
            <w:vAlign w:val="center"/>
          </w:tcPr>
          <w:p w14:paraId="0E070000">
            <w:pPr>
              <w:spacing w:after="0"/>
              <w:ind/>
              <w:jc w:val="center"/>
              <w:rPr>
                <w:rFonts w:ascii="Times New Roman" w:hAnsi="Times New Roman"/>
                <w:sz w:val="24"/>
              </w:rPr>
            </w:pPr>
            <w:r>
              <w:rPr>
                <w:rFonts w:ascii="Times New Roman" w:hAnsi="Times New Roman"/>
                <w:sz w:val="24"/>
              </w:rPr>
              <w:t>3,0</w:t>
            </w:r>
          </w:p>
        </w:tc>
        <w:tc>
          <w:tcPr>
            <w:tcW w:type="dxa" w:w="757"/>
            <w:tcBorders>
              <w:top w:color="000000" w:sz="4" w:val="single"/>
              <w:left w:color="000000" w:sz="4" w:val="single"/>
              <w:bottom w:color="000000" w:sz="4" w:val="single"/>
              <w:right w:color="000000" w:sz="4" w:val="single"/>
            </w:tcBorders>
            <w:vAlign w:val="center"/>
          </w:tcPr>
          <w:p w14:paraId="0F070000">
            <w:pPr>
              <w:spacing w:after="0"/>
              <w:ind/>
              <w:jc w:val="center"/>
              <w:rPr>
                <w:rFonts w:ascii="Times New Roman" w:hAnsi="Times New Roman"/>
                <w:sz w:val="24"/>
              </w:rPr>
            </w:pPr>
            <w:r>
              <w:rPr>
                <w:rFonts w:ascii="Times New Roman" w:hAnsi="Times New Roman"/>
                <w:sz w:val="24"/>
              </w:rPr>
              <w:t>5,7</w:t>
            </w:r>
          </w:p>
        </w:tc>
        <w:tc>
          <w:tcPr>
            <w:tcW w:type="dxa" w:w="898"/>
            <w:tcBorders>
              <w:top w:color="000000" w:sz="4" w:val="single"/>
              <w:left w:color="000000" w:sz="4" w:val="single"/>
              <w:bottom w:color="000000" w:sz="4" w:val="single"/>
              <w:right w:color="000000" w:sz="4" w:val="single"/>
            </w:tcBorders>
            <w:vAlign w:val="center"/>
          </w:tcPr>
          <w:p w14:paraId="10070000">
            <w:pPr>
              <w:spacing w:after="0"/>
              <w:ind/>
              <w:jc w:val="center"/>
              <w:rPr>
                <w:rFonts w:ascii="Times New Roman" w:hAnsi="Times New Roman"/>
                <w:sz w:val="24"/>
              </w:rPr>
            </w:pPr>
            <w:r>
              <w:rPr>
                <w:rFonts w:ascii="Times New Roman" w:hAnsi="Times New Roman"/>
                <w:sz w:val="24"/>
              </w:rPr>
              <w:t>х</w:t>
            </w:r>
          </w:p>
        </w:tc>
      </w:tr>
      <w:tr>
        <w:tc>
          <w:tcPr>
            <w:tcW w:type="dxa" w:w="2802"/>
            <w:tcBorders>
              <w:top w:color="000000" w:sz="4" w:val="single"/>
              <w:left w:color="000000" w:sz="4" w:val="single"/>
              <w:bottom w:color="000000" w:sz="4" w:val="single"/>
              <w:right w:color="000000" w:sz="4" w:val="single"/>
            </w:tcBorders>
          </w:tcPr>
          <w:p w14:paraId="11070000">
            <w:pPr>
              <w:spacing w:after="0"/>
              <w:ind/>
              <w:jc w:val="both"/>
              <w:rPr>
                <w:rFonts w:ascii="Times New Roman" w:hAnsi="Times New Roman"/>
                <w:sz w:val="24"/>
              </w:rPr>
            </w:pPr>
            <w:r>
              <w:rPr>
                <w:rFonts w:ascii="Times New Roman" w:hAnsi="Times New Roman"/>
                <w:sz w:val="24"/>
              </w:rPr>
              <w:t>Место среди муниципальных районов</w:t>
            </w:r>
          </w:p>
        </w:tc>
        <w:tc>
          <w:tcPr>
            <w:tcW w:type="dxa" w:w="934"/>
            <w:tcBorders>
              <w:top w:color="000000" w:sz="4" w:val="single"/>
              <w:left w:color="000000" w:sz="4" w:val="single"/>
              <w:bottom w:color="000000" w:sz="4" w:val="single"/>
              <w:right w:color="000000" w:sz="4" w:val="single"/>
            </w:tcBorders>
            <w:vAlign w:val="center"/>
          </w:tcPr>
          <w:p w14:paraId="12070000">
            <w:pPr>
              <w:spacing w:after="0"/>
              <w:ind/>
              <w:jc w:val="center"/>
              <w:rPr>
                <w:rFonts w:ascii="Times New Roman" w:hAnsi="Times New Roman"/>
                <w:sz w:val="24"/>
              </w:rPr>
            </w:pPr>
            <w:r>
              <w:rPr>
                <w:rFonts w:ascii="Times New Roman" w:hAnsi="Times New Roman"/>
                <w:sz w:val="24"/>
              </w:rPr>
              <w:t>1</w:t>
            </w:r>
          </w:p>
        </w:tc>
        <w:tc>
          <w:tcPr>
            <w:tcW w:type="dxa" w:w="898"/>
            <w:tcBorders>
              <w:top w:color="000000" w:sz="4" w:val="single"/>
              <w:left w:color="000000" w:sz="4" w:val="single"/>
              <w:bottom w:color="000000" w:sz="4" w:val="single"/>
              <w:right w:color="000000" w:sz="4" w:val="single"/>
            </w:tcBorders>
            <w:vAlign w:val="center"/>
          </w:tcPr>
          <w:p w14:paraId="13070000">
            <w:pPr>
              <w:spacing w:after="0"/>
              <w:ind/>
              <w:jc w:val="center"/>
              <w:rPr>
                <w:rFonts w:ascii="Times New Roman" w:hAnsi="Times New Roman"/>
                <w:sz w:val="24"/>
              </w:rPr>
            </w:pPr>
            <w:r>
              <w:rPr>
                <w:rFonts w:ascii="Times New Roman" w:hAnsi="Times New Roman"/>
                <w:sz w:val="24"/>
              </w:rPr>
              <w:t>2</w:t>
            </w:r>
          </w:p>
        </w:tc>
        <w:tc>
          <w:tcPr>
            <w:tcW w:type="dxa" w:w="770"/>
            <w:tcBorders>
              <w:top w:color="000000" w:sz="4" w:val="single"/>
              <w:left w:color="000000" w:sz="4" w:val="single"/>
              <w:bottom w:color="000000" w:sz="4" w:val="single"/>
              <w:right w:color="000000" w:sz="4" w:val="single"/>
            </w:tcBorders>
            <w:vAlign w:val="center"/>
          </w:tcPr>
          <w:p w14:paraId="14070000">
            <w:pPr>
              <w:spacing w:after="0"/>
              <w:ind/>
              <w:jc w:val="center"/>
              <w:rPr>
                <w:rFonts w:ascii="Times New Roman" w:hAnsi="Times New Roman"/>
                <w:sz w:val="24"/>
              </w:rPr>
            </w:pPr>
            <w:r>
              <w:rPr>
                <w:rFonts w:ascii="Times New Roman" w:hAnsi="Times New Roman"/>
                <w:sz w:val="24"/>
              </w:rPr>
              <w:t>1</w:t>
            </w:r>
          </w:p>
        </w:tc>
        <w:tc>
          <w:tcPr>
            <w:tcW w:type="dxa" w:w="723"/>
            <w:tcBorders>
              <w:top w:color="000000" w:sz="4" w:val="single"/>
              <w:left w:color="000000" w:sz="4" w:val="single"/>
              <w:bottom w:color="000000" w:sz="4" w:val="single"/>
              <w:right w:color="000000" w:sz="4" w:val="single"/>
            </w:tcBorders>
          </w:tcPr>
          <w:p w14:paraId="15070000">
            <w:pPr>
              <w:spacing w:after="0"/>
              <w:ind/>
              <w:jc w:val="center"/>
              <w:rPr>
                <w:rFonts w:ascii="Times New Roman" w:hAnsi="Times New Roman"/>
                <w:sz w:val="24"/>
              </w:rPr>
            </w:pPr>
          </w:p>
          <w:p w14:paraId="16070000">
            <w:pPr>
              <w:spacing w:after="0"/>
              <w:ind/>
              <w:jc w:val="center"/>
              <w:rPr>
                <w:rFonts w:ascii="Times New Roman" w:hAnsi="Times New Roman"/>
                <w:sz w:val="24"/>
              </w:rPr>
            </w:pPr>
            <w:r>
              <w:rPr>
                <w:rFonts w:ascii="Times New Roman" w:hAnsi="Times New Roman"/>
                <w:sz w:val="24"/>
              </w:rPr>
              <w:t>1</w:t>
            </w:r>
          </w:p>
        </w:tc>
        <w:tc>
          <w:tcPr>
            <w:tcW w:type="dxa" w:w="898"/>
            <w:tcBorders>
              <w:top w:color="000000" w:sz="4" w:val="single"/>
              <w:left w:color="000000" w:sz="4" w:val="single"/>
              <w:bottom w:color="000000" w:sz="4" w:val="single"/>
              <w:right w:color="000000" w:sz="4" w:val="single"/>
            </w:tcBorders>
            <w:vAlign w:val="center"/>
          </w:tcPr>
          <w:p w14:paraId="17070000">
            <w:pPr>
              <w:spacing w:after="0"/>
              <w:ind/>
              <w:jc w:val="center"/>
              <w:rPr>
                <w:rFonts w:ascii="Times New Roman" w:hAnsi="Times New Roman"/>
                <w:sz w:val="24"/>
              </w:rPr>
            </w:pPr>
            <w:r>
              <w:rPr>
                <w:rFonts w:ascii="Times New Roman" w:hAnsi="Times New Roman"/>
                <w:sz w:val="24"/>
              </w:rPr>
              <w:t>1</w:t>
            </w:r>
          </w:p>
        </w:tc>
        <w:tc>
          <w:tcPr>
            <w:tcW w:type="dxa" w:w="737"/>
            <w:tcBorders>
              <w:top w:color="000000" w:sz="4" w:val="single"/>
              <w:left w:color="000000" w:sz="4" w:val="single"/>
              <w:bottom w:color="000000" w:sz="4" w:val="single"/>
              <w:right w:color="000000" w:sz="4" w:val="single"/>
            </w:tcBorders>
          </w:tcPr>
          <w:p w14:paraId="18070000">
            <w:pPr>
              <w:spacing w:after="0"/>
              <w:ind/>
              <w:jc w:val="center"/>
              <w:rPr>
                <w:rFonts w:ascii="Times New Roman" w:hAnsi="Times New Roman"/>
                <w:sz w:val="24"/>
              </w:rPr>
            </w:pPr>
          </w:p>
          <w:p w14:paraId="19070000">
            <w:pPr>
              <w:spacing w:after="0"/>
              <w:ind/>
              <w:jc w:val="center"/>
              <w:rPr>
                <w:rFonts w:ascii="Times New Roman" w:hAnsi="Times New Roman"/>
                <w:sz w:val="24"/>
              </w:rPr>
            </w:pPr>
            <w:r>
              <w:rPr>
                <w:rFonts w:ascii="Times New Roman" w:hAnsi="Times New Roman"/>
                <w:sz w:val="24"/>
              </w:rPr>
              <w:t>1</w:t>
            </w:r>
          </w:p>
        </w:tc>
        <w:tc>
          <w:tcPr>
            <w:tcW w:type="dxa" w:w="760"/>
            <w:tcBorders>
              <w:top w:color="000000" w:sz="4" w:val="single"/>
              <w:left w:color="000000" w:sz="4" w:val="single"/>
              <w:bottom w:color="000000" w:sz="4" w:val="single"/>
              <w:right w:color="000000" w:sz="4" w:val="single"/>
            </w:tcBorders>
          </w:tcPr>
          <w:p w14:paraId="1A070000">
            <w:pPr>
              <w:spacing w:after="0"/>
              <w:ind/>
              <w:jc w:val="center"/>
              <w:rPr>
                <w:rFonts w:ascii="Times New Roman" w:hAnsi="Times New Roman"/>
                <w:sz w:val="24"/>
              </w:rPr>
            </w:pPr>
          </w:p>
          <w:p w14:paraId="1B070000">
            <w:pPr>
              <w:spacing w:after="0"/>
              <w:ind/>
              <w:jc w:val="center"/>
              <w:rPr>
                <w:rFonts w:ascii="Times New Roman" w:hAnsi="Times New Roman"/>
                <w:sz w:val="24"/>
              </w:rPr>
            </w:pPr>
            <w:r>
              <w:rPr>
                <w:rFonts w:ascii="Times New Roman" w:hAnsi="Times New Roman"/>
                <w:sz w:val="24"/>
              </w:rPr>
              <w:t>1</w:t>
            </w:r>
          </w:p>
        </w:tc>
        <w:tc>
          <w:tcPr>
            <w:tcW w:type="dxa" w:w="757"/>
            <w:tcBorders>
              <w:top w:color="000000" w:sz="4" w:val="single"/>
              <w:left w:color="000000" w:sz="4" w:val="single"/>
              <w:bottom w:color="000000" w:sz="4" w:val="single"/>
              <w:right w:color="000000" w:sz="4" w:val="single"/>
            </w:tcBorders>
          </w:tcPr>
          <w:p w14:paraId="1C070000">
            <w:pPr>
              <w:spacing w:after="0"/>
              <w:ind/>
              <w:jc w:val="center"/>
              <w:rPr>
                <w:rFonts w:ascii="Times New Roman" w:hAnsi="Times New Roman"/>
                <w:sz w:val="24"/>
              </w:rPr>
            </w:pPr>
          </w:p>
          <w:p w14:paraId="1D070000">
            <w:pPr>
              <w:spacing w:after="0"/>
              <w:ind/>
              <w:jc w:val="center"/>
              <w:rPr>
                <w:rFonts w:ascii="Times New Roman" w:hAnsi="Times New Roman"/>
                <w:sz w:val="24"/>
              </w:rPr>
            </w:pPr>
            <w:r>
              <w:rPr>
                <w:rFonts w:ascii="Times New Roman" w:hAnsi="Times New Roman"/>
                <w:sz w:val="24"/>
              </w:rPr>
              <w:t>1</w:t>
            </w:r>
          </w:p>
        </w:tc>
        <w:tc>
          <w:tcPr>
            <w:tcW w:type="dxa" w:w="898"/>
            <w:tcBorders>
              <w:top w:color="000000" w:sz="4" w:val="single"/>
              <w:left w:color="000000" w:sz="4" w:val="single"/>
              <w:bottom w:color="000000" w:sz="4" w:val="single"/>
              <w:right w:color="000000" w:sz="4" w:val="single"/>
            </w:tcBorders>
          </w:tcPr>
          <w:p w14:paraId="1E070000">
            <w:pPr>
              <w:spacing w:after="0"/>
              <w:ind/>
              <w:jc w:val="center"/>
              <w:rPr>
                <w:rFonts w:ascii="Times New Roman" w:hAnsi="Times New Roman"/>
                <w:sz w:val="24"/>
              </w:rPr>
            </w:pPr>
          </w:p>
          <w:p w14:paraId="1F070000">
            <w:pPr>
              <w:spacing w:after="0"/>
              <w:ind/>
              <w:jc w:val="center"/>
              <w:rPr>
                <w:rFonts w:ascii="Times New Roman" w:hAnsi="Times New Roman"/>
                <w:sz w:val="24"/>
              </w:rPr>
            </w:pPr>
            <w:r>
              <w:rPr>
                <w:rFonts w:ascii="Times New Roman" w:hAnsi="Times New Roman"/>
                <w:sz w:val="24"/>
              </w:rPr>
              <w:t>х</w:t>
            </w:r>
          </w:p>
        </w:tc>
      </w:tr>
      <w:tr>
        <w:tc>
          <w:tcPr>
            <w:tcW w:type="dxa" w:w="2802"/>
            <w:tcBorders>
              <w:top w:color="000000" w:sz="4" w:val="single"/>
              <w:left w:color="000000" w:sz="4" w:val="single"/>
              <w:bottom w:color="000000" w:sz="4" w:val="single"/>
              <w:right w:color="000000" w:sz="4" w:val="single"/>
            </w:tcBorders>
          </w:tcPr>
          <w:p w14:paraId="20070000">
            <w:pPr>
              <w:spacing w:after="0"/>
              <w:ind/>
              <w:jc w:val="both"/>
              <w:rPr>
                <w:rFonts w:ascii="Times New Roman" w:hAnsi="Times New Roman"/>
                <w:sz w:val="24"/>
              </w:rPr>
            </w:pPr>
          </w:p>
        </w:tc>
        <w:tc>
          <w:tcPr>
            <w:tcW w:type="dxa" w:w="7375"/>
            <w:gridSpan w:val="9"/>
            <w:tcBorders>
              <w:top w:color="000000" w:sz="4" w:val="single"/>
              <w:left w:color="000000" w:sz="4" w:val="single"/>
              <w:bottom w:color="000000" w:sz="4" w:val="single"/>
              <w:right w:color="000000" w:sz="4" w:val="single"/>
            </w:tcBorders>
          </w:tcPr>
          <w:p w14:paraId="21070000">
            <w:pPr>
              <w:spacing w:after="0"/>
              <w:ind/>
              <w:jc w:val="center"/>
              <w:rPr>
                <w:rFonts w:ascii="Times New Roman" w:hAnsi="Times New Roman"/>
                <w:i w:val="1"/>
                <w:sz w:val="24"/>
              </w:rPr>
            </w:pPr>
            <w:r>
              <w:rPr>
                <w:rFonts w:ascii="Times New Roman" w:hAnsi="Times New Roman"/>
                <w:i w:val="1"/>
                <w:sz w:val="24"/>
              </w:rPr>
              <w:t>Ввод в действие жилых домов, тыс. кв.м</w:t>
            </w:r>
          </w:p>
        </w:tc>
      </w:tr>
      <w:tr>
        <w:tc>
          <w:tcPr>
            <w:tcW w:type="dxa" w:w="2802"/>
            <w:tcBorders>
              <w:top w:color="000000" w:sz="4" w:val="single"/>
              <w:left w:color="000000" w:sz="4" w:val="single"/>
              <w:bottom w:color="000000" w:sz="4" w:val="single"/>
              <w:right w:color="000000" w:sz="4" w:val="single"/>
            </w:tcBorders>
          </w:tcPr>
          <w:p w14:paraId="22070000">
            <w:pPr>
              <w:spacing w:after="0"/>
              <w:ind/>
              <w:jc w:val="both"/>
              <w:rPr>
                <w:rFonts w:ascii="Times New Roman" w:hAnsi="Times New Roman"/>
                <w:sz w:val="24"/>
              </w:rPr>
            </w:pPr>
            <w:r>
              <w:rPr>
                <w:rFonts w:ascii="Times New Roman" w:hAnsi="Times New Roman"/>
                <w:sz w:val="24"/>
              </w:rPr>
              <w:t>Аксайский район</w:t>
            </w:r>
          </w:p>
        </w:tc>
        <w:tc>
          <w:tcPr>
            <w:tcW w:type="dxa" w:w="934"/>
            <w:tcBorders>
              <w:top w:color="000000" w:sz="4" w:val="single"/>
              <w:left w:color="000000" w:sz="4" w:val="single"/>
              <w:bottom w:color="000000" w:sz="4" w:val="single"/>
              <w:right w:color="000000" w:sz="4" w:val="single"/>
            </w:tcBorders>
            <w:vAlign w:val="center"/>
          </w:tcPr>
          <w:p w14:paraId="23070000">
            <w:pPr>
              <w:spacing w:after="0"/>
              <w:ind/>
              <w:jc w:val="center"/>
              <w:rPr>
                <w:rFonts w:ascii="Times New Roman" w:hAnsi="Times New Roman"/>
              </w:rPr>
            </w:pPr>
            <w:r>
              <w:rPr>
                <w:rFonts w:ascii="Times New Roman" w:hAnsi="Times New Roman"/>
              </w:rPr>
              <w:t>98,9</w:t>
            </w:r>
          </w:p>
        </w:tc>
        <w:tc>
          <w:tcPr>
            <w:tcW w:type="dxa" w:w="898"/>
            <w:tcBorders>
              <w:top w:color="000000" w:sz="4" w:val="single"/>
              <w:left w:color="000000" w:sz="4" w:val="single"/>
              <w:bottom w:color="000000" w:sz="4" w:val="single"/>
              <w:right w:color="000000" w:sz="4" w:val="single"/>
            </w:tcBorders>
            <w:vAlign w:val="center"/>
          </w:tcPr>
          <w:p w14:paraId="24070000">
            <w:pPr>
              <w:spacing w:after="0"/>
              <w:ind/>
              <w:jc w:val="center"/>
              <w:rPr>
                <w:rFonts w:ascii="Times New Roman" w:hAnsi="Times New Roman"/>
              </w:rPr>
            </w:pPr>
            <w:r>
              <w:rPr>
                <w:rFonts w:ascii="Times New Roman" w:hAnsi="Times New Roman"/>
              </w:rPr>
              <w:t>106,7</w:t>
            </w:r>
          </w:p>
        </w:tc>
        <w:tc>
          <w:tcPr>
            <w:tcW w:type="dxa" w:w="770"/>
            <w:tcBorders>
              <w:top w:color="000000" w:sz="4" w:val="single"/>
              <w:left w:color="000000" w:sz="4" w:val="single"/>
              <w:bottom w:color="000000" w:sz="4" w:val="single"/>
              <w:right w:color="000000" w:sz="4" w:val="single"/>
            </w:tcBorders>
            <w:vAlign w:val="center"/>
          </w:tcPr>
          <w:p w14:paraId="25070000">
            <w:pPr>
              <w:spacing w:after="0"/>
              <w:ind/>
              <w:jc w:val="center"/>
              <w:rPr>
                <w:rFonts w:ascii="Times New Roman" w:hAnsi="Times New Roman"/>
              </w:rPr>
            </w:pPr>
            <w:r>
              <w:rPr>
                <w:rFonts w:ascii="Times New Roman" w:hAnsi="Times New Roman"/>
              </w:rPr>
              <w:t>107,4</w:t>
            </w:r>
          </w:p>
        </w:tc>
        <w:tc>
          <w:tcPr>
            <w:tcW w:type="dxa" w:w="723"/>
            <w:tcBorders>
              <w:top w:color="000000" w:sz="4" w:val="single"/>
              <w:left w:color="000000" w:sz="4" w:val="single"/>
              <w:bottom w:color="000000" w:sz="4" w:val="single"/>
              <w:right w:color="000000" w:sz="4" w:val="single"/>
            </w:tcBorders>
            <w:vAlign w:val="center"/>
          </w:tcPr>
          <w:p w14:paraId="26070000">
            <w:pPr>
              <w:spacing w:after="0"/>
              <w:ind/>
              <w:jc w:val="center"/>
              <w:rPr>
                <w:rFonts w:ascii="Times New Roman" w:hAnsi="Times New Roman"/>
              </w:rPr>
            </w:pPr>
            <w:r>
              <w:rPr>
                <w:rFonts w:ascii="Times New Roman" w:hAnsi="Times New Roman"/>
              </w:rPr>
              <w:t>107,8</w:t>
            </w:r>
          </w:p>
        </w:tc>
        <w:tc>
          <w:tcPr>
            <w:tcW w:type="dxa" w:w="898"/>
            <w:tcBorders>
              <w:top w:color="000000" w:sz="4" w:val="single"/>
              <w:left w:color="000000" w:sz="4" w:val="single"/>
              <w:bottom w:color="000000" w:sz="4" w:val="single"/>
              <w:right w:color="000000" w:sz="4" w:val="single"/>
            </w:tcBorders>
            <w:vAlign w:val="center"/>
          </w:tcPr>
          <w:p w14:paraId="27070000">
            <w:pPr>
              <w:spacing w:after="0"/>
              <w:ind/>
              <w:jc w:val="center"/>
              <w:rPr>
                <w:rFonts w:ascii="Times New Roman" w:hAnsi="Times New Roman"/>
              </w:rPr>
            </w:pPr>
            <w:r>
              <w:rPr>
                <w:rFonts w:ascii="Times New Roman" w:hAnsi="Times New Roman"/>
              </w:rPr>
              <w:t>108,8</w:t>
            </w:r>
          </w:p>
        </w:tc>
        <w:tc>
          <w:tcPr>
            <w:tcW w:type="dxa" w:w="737"/>
            <w:tcBorders>
              <w:top w:color="000000" w:sz="4" w:val="single"/>
              <w:left w:color="000000" w:sz="4" w:val="single"/>
              <w:bottom w:color="000000" w:sz="4" w:val="single"/>
              <w:right w:color="000000" w:sz="4" w:val="single"/>
            </w:tcBorders>
            <w:vAlign w:val="center"/>
          </w:tcPr>
          <w:p w14:paraId="28070000">
            <w:pPr>
              <w:spacing w:after="0"/>
              <w:ind/>
              <w:jc w:val="center"/>
              <w:rPr>
                <w:rFonts w:ascii="Times New Roman" w:hAnsi="Times New Roman"/>
              </w:rPr>
            </w:pPr>
            <w:r>
              <w:rPr>
                <w:rFonts w:ascii="Times New Roman" w:hAnsi="Times New Roman"/>
              </w:rPr>
              <w:t>168,9</w:t>
            </w:r>
          </w:p>
        </w:tc>
        <w:tc>
          <w:tcPr>
            <w:tcW w:type="dxa" w:w="760"/>
            <w:tcBorders>
              <w:top w:color="000000" w:sz="4" w:val="single"/>
              <w:left w:color="000000" w:sz="4" w:val="single"/>
              <w:bottom w:color="000000" w:sz="4" w:val="single"/>
              <w:right w:color="000000" w:sz="4" w:val="single"/>
            </w:tcBorders>
            <w:vAlign w:val="center"/>
          </w:tcPr>
          <w:p w14:paraId="29070000">
            <w:pPr>
              <w:spacing w:after="0"/>
              <w:ind/>
              <w:jc w:val="center"/>
              <w:rPr>
                <w:rFonts w:ascii="Times New Roman" w:hAnsi="Times New Roman"/>
              </w:rPr>
            </w:pPr>
            <w:r>
              <w:rPr>
                <w:rFonts w:ascii="Times New Roman" w:hAnsi="Times New Roman"/>
              </w:rPr>
              <w:t>198,1</w:t>
            </w:r>
          </w:p>
        </w:tc>
        <w:tc>
          <w:tcPr>
            <w:tcW w:type="dxa" w:w="757"/>
            <w:tcBorders>
              <w:top w:color="000000" w:sz="4" w:val="single"/>
              <w:left w:color="000000" w:sz="4" w:val="single"/>
              <w:bottom w:color="000000" w:sz="4" w:val="single"/>
              <w:right w:color="000000" w:sz="4" w:val="single"/>
            </w:tcBorders>
            <w:vAlign w:val="center"/>
          </w:tcPr>
          <w:p w14:paraId="2A070000">
            <w:pPr>
              <w:spacing w:after="0"/>
              <w:ind/>
              <w:jc w:val="center"/>
              <w:rPr>
                <w:rFonts w:ascii="Times New Roman" w:hAnsi="Times New Roman"/>
              </w:rPr>
            </w:pPr>
            <w:r>
              <w:rPr>
                <w:rFonts w:ascii="Times New Roman" w:hAnsi="Times New Roman"/>
              </w:rPr>
              <w:t>170,9</w:t>
            </w:r>
          </w:p>
        </w:tc>
        <w:tc>
          <w:tcPr>
            <w:tcW w:type="dxa" w:w="898"/>
            <w:tcBorders>
              <w:top w:color="000000" w:sz="4" w:val="single"/>
              <w:left w:color="000000" w:sz="4" w:val="single"/>
              <w:bottom w:color="000000" w:sz="4" w:val="single"/>
              <w:right w:color="000000" w:sz="4" w:val="single"/>
            </w:tcBorders>
            <w:vAlign w:val="center"/>
          </w:tcPr>
          <w:p w14:paraId="2B070000">
            <w:pPr>
              <w:spacing w:after="0"/>
              <w:ind/>
              <w:jc w:val="center"/>
              <w:rPr>
                <w:rFonts w:ascii="Times New Roman" w:hAnsi="Times New Roman"/>
              </w:rPr>
            </w:pPr>
            <w:r>
              <w:rPr>
                <w:rFonts w:ascii="Times New Roman" w:hAnsi="Times New Roman"/>
              </w:rPr>
              <w:t>320,7</w:t>
            </w:r>
          </w:p>
        </w:tc>
      </w:tr>
      <w:tr>
        <w:tc>
          <w:tcPr>
            <w:tcW w:type="dxa" w:w="2802"/>
            <w:tcBorders>
              <w:top w:color="000000" w:sz="4" w:val="single"/>
              <w:left w:color="000000" w:sz="4" w:val="single"/>
              <w:bottom w:color="000000" w:sz="4" w:val="single"/>
              <w:right w:color="000000" w:sz="4" w:val="single"/>
            </w:tcBorders>
          </w:tcPr>
          <w:p w14:paraId="2C070000">
            <w:pPr>
              <w:spacing w:after="0"/>
              <w:ind/>
              <w:jc w:val="both"/>
              <w:rPr>
                <w:rFonts w:ascii="Times New Roman" w:hAnsi="Times New Roman"/>
                <w:sz w:val="24"/>
              </w:rPr>
            </w:pPr>
            <w:r>
              <w:rPr>
                <w:rFonts w:ascii="Times New Roman" w:hAnsi="Times New Roman"/>
                <w:sz w:val="24"/>
              </w:rPr>
              <w:t>Доля АР в РО, %</w:t>
            </w:r>
          </w:p>
        </w:tc>
        <w:tc>
          <w:tcPr>
            <w:tcW w:type="dxa" w:w="934"/>
            <w:tcBorders>
              <w:top w:color="000000" w:sz="4" w:val="single"/>
              <w:left w:color="000000" w:sz="4" w:val="single"/>
              <w:bottom w:color="000000" w:sz="4" w:val="single"/>
              <w:right w:color="000000" w:sz="4" w:val="single"/>
            </w:tcBorders>
            <w:vAlign w:val="center"/>
          </w:tcPr>
          <w:p w14:paraId="2D070000">
            <w:pPr>
              <w:spacing w:after="0"/>
              <w:ind/>
              <w:jc w:val="center"/>
              <w:rPr>
                <w:rFonts w:ascii="Times New Roman" w:hAnsi="Times New Roman"/>
              </w:rPr>
            </w:pPr>
            <w:r>
              <w:rPr>
                <w:rFonts w:ascii="Times New Roman" w:hAnsi="Times New Roman"/>
              </w:rPr>
              <w:t>4,3</w:t>
            </w:r>
          </w:p>
        </w:tc>
        <w:tc>
          <w:tcPr>
            <w:tcW w:type="dxa" w:w="898"/>
            <w:tcBorders>
              <w:top w:color="000000" w:sz="4" w:val="single"/>
              <w:left w:color="000000" w:sz="4" w:val="single"/>
              <w:bottom w:color="000000" w:sz="4" w:val="single"/>
              <w:right w:color="000000" w:sz="4" w:val="single"/>
            </w:tcBorders>
            <w:vAlign w:val="center"/>
          </w:tcPr>
          <w:p w14:paraId="2E070000">
            <w:pPr>
              <w:spacing w:after="0"/>
              <w:ind/>
              <w:jc w:val="center"/>
              <w:rPr>
                <w:rFonts w:ascii="Times New Roman" w:hAnsi="Times New Roman"/>
              </w:rPr>
            </w:pPr>
            <w:r>
              <w:rPr>
                <w:rFonts w:ascii="Times New Roman" w:hAnsi="Times New Roman"/>
              </w:rPr>
              <w:t>4,4</w:t>
            </w:r>
          </w:p>
        </w:tc>
        <w:tc>
          <w:tcPr>
            <w:tcW w:type="dxa" w:w="770"/>
            <w:tcBorders>
              <w:top w:color="000000" w:sz="4" w:val="single"/>
              <w:left w:color="000000" w:sz="4" w:val="single"/>
              <w:bottom w:color="000000" w:sz="4" w:val="single"/>
              <w:right w:color="000000" w:sz="4" w:val="single"/>
            </w:tcBorders>
            <w:vAlign w:val="center"/>
          </w:tcPr>
          <w:p w14:paraId="2F070000">
            <w:pPr>
              <w:spacing w:after="0"/>
              <w:ind/>
              <w:jc w:val="center"/>
              <w:rPr>
                <w:rFonts w:ascii="Times New Roman" w:hAnsi="Times New Roman"/>
              </w:rPr>
            </w:pPr>
            <w:r>
              <w:rPr>
                <w:rFonts w:ascii="Times New Roman" w:hAnsi="Times New Roman"/>
              </w:rPr>
              <w:t>4,7</w:t>
            </w:r>
          </w:p>
        </w:tc>
        <w:tc>
          <w:tcPr>
            <w:tcW w:type="dxa" w:w="723"/>
            <w:tcBorders>
              <w:top w:color="000000" w:sz="4" w:val="single"/>
              <w:left w:color="000000" w:sz="4" w:val="single"/>
              <w:bottom w:color="000000" w:sz="4" w:val="single"/>
              <w:right w:color="000000" w:sz="4" w:val="single"/>
            </w:tcBorders>
            <w:vAlign w:val="center"/>
          </w:tcPr>
          <w:p w14:paraId="30070000">
            <w:pPr>
              <w:spacing w:after="0"/>
              <w:ind/>
              <w:jc w:val="center"/>
              <w:rPr>
                <w:rFonts w:ascii="Times New Roman" w:hAnsi="Times New Roman"/>
              </w:rPr>
            </w:pPr>
            <w:r>
              <w:rPr>
                <w:rFonts w:ascii="Times New Roman" w:hAnsi="Times New Roman"/>
              </w:rPr>
              <w:t>4,6</w:t>
            </w:r>
          </w:p>
        </w:tc>
        <w:tc>
          <w:tcPr>
            <w:tcW w:type="dxa" w:w="898"/>
            <w:tcBorders>
              <w:top w:color="000000" w:sz="4" w:val="single"/>
              <w:left w:color="000000" w:sz="4" w:val="single"/>
              <w:bottom w:color="000000" w:sz="4" w:val="single"/>
              <w:right w:color="000000" w:sz="4" w:val="single"/>
            </w:tcBorders>
            <w:vAlign w:val="center"/>
          </w:tcPr>
          <w:p w14:paraId="31070000">
            <w:pPr>
              <w:spacing w:after="0"/>
              <w:ind/>
              <w:jc w:val="center"/>
              <w:rPr>
                <w:rFonts w:ascii="Times New Roman" w:hAnsi="Times New Roman"/>
              </w:rPr>
            </w:pPr>
            <w:r>
              <w:rPr>
                <w:rFonts w:ascii="Times New Roman" w:hAnsi="Times New Roman"/>
              </w:rPr>
              <w:t>4,6</w:t>
            </w:r>
          </w:p>
        </w:tc>
        <w:tc>
          <w:tcPr>
            <w:tcW w:type="dxa" w:w="737"/>
            <w:tcBorders>
              <w:top w:color="000000" w:sz="4" w:val="single"/>
              <w:left w:color="000000" w:sz="4" w:val="single"/>
              <w:bottom w:color="000000" w:sz="4" w:val="single"/>
              <w:right w:color="000000" w:sz="4" w:val="single"/>
            </w:tcBorders>
            <w:vAlign w:val="center"/>
          </w:tcPr>
          <w:p w14:paraId="32070000">
            <w:pPr>
              <w:spacing w:after="0"/>
              <w:ind/>
              <w:jc w:val="center"/>
              <w:rPr>
                <w:rFonts w:ascii="Times New Roman" w:hAnsi="Times New Roman"/>
              </w:rPr>
            </w:pPr>
            <w:r>
              <w:rPr>
                <w:rFonts w:ascii="Times New Roman" w:hAnsi="Times New Roman"/>
              </w:rPr>
              <w:t>6,5</w:t>
            </w:r>
          </w:p>
        </w:tc>
        <w:tc>
          <w:tcPr>
            <w:tcW w:type="dxa" w:w="760"/>
            <w:tcBorders>
              <w:top w:color="000000" w:sz="4" w:val="single"/>
              <w:left w:color="000000" w:sz="4" w:val="single"/>
              <w:bottom w:color="000000" w:sz="4" w:val="single"/>
              <w:right w:color="000000" w:sz="4" w:val="single"/>
            </w:tcBorders>
            <w:vAlign w:val="center"/>
          </w:tcPr>
          <w:p w14:paraId="33070000">
            <w:pPr>
              <w:spacing w:after="0"/>
              <w:ind/>
              <w:jc w:val="center"/>
              <w:rPr>
                <w:rFonts w:ascii="Times New Roman" w:hAnsi="Times New Roman"/>
              </w:rPr>
            </w:pPr>
            <w:r>
              <w:rPr>
                <w:rFonts w:ascii="Times New Roman" w:hAnsi="Times New Roman"/>
              </w:rPr>
              <w:t>7,6</w:t>
            </w:r>
          </w:p>
        </w:tc>
        <w:tc>
          <w:tcPr>
            <w:tcW w:type="dxa" w:w="757"/>
            <w:tcBorders>
              <w:top w:color="000000" w:sz="4" w:val="single"/>
              <w:left w:color="000000" w:sz="4" w:val="single"/>
              <w:bottom w:color="000000" w:sz="4" w:val="single"/>
              <w:right w:color="000000" w:sz="4" w:val="single"/>
            </w:tcBorders>
            <w:vAlign w:val="center"/>
          </w:tcPr>
          <w:p w14:paraId="34070000">
            <w:pPr>
              <w:spacing w:after="0"/>
              <w:ind/>
              <w:jc w:val="center"/>
              <w:rPr>
                <w:rFonts w:ascii="Times New Roman" w:hAnsi="Times New Roman"/>
              </w:rPr>
            </w:pPr>
            <w:r>
              <w:rPr>
                <w:rFonts w:ascii="Times New Roman" w:hAnsi="Times New Roman"/>
              </w:rPr>
              <w:t>6,4</w:t>
            </w:r>
          </w:p>
        </w:tc>
        <w:tc>
          <w:tcPr>
            <w:tcW w:type="dxa" w:w="898"/>
            <w:tcBorders>
              <w:top w:color="000000" w:sz="4" w:val="single"/>
              <w:left w:color="000000" w:sz="4" w:val="single"/>
              <w:bottom w:color="000000" w:sz="4" w:val="single"/>
              <w:right w:color="000000" w:sz="4" w:val="single"/>
            </w:tcBorders>
            <w:vAlign w:val="center"/>
          </w:tcPr>
          <w:p w14:paraId="35070000">
            <w:pPr>
              <w:spacing w:after="0"/>
              <w:ind/>
              <w:jc w:val="center"/>
              <w:rPr>
                <w:rFonts w:ascii="Times New Roman" w:hAnsi="Times New Roman"/>
              </w:rPr>
            </w:pPr>
            <w:r>
              <w:rPr>
                <w:rFonts w:ascii="Times New Roman" w:hAnsi="Times New Roman"/>
              </w:rPr>
              <w:t>11,9</w:t>
            </w:r>
          </w:p>
        </w:tc>
      </w:tr>
      <w:tr>
        <w:tc>
          <w:tcPr>
            <w:tcW w:type="dxa" w:w="2802"/>
            <w:tcBorders>
              <w:top w:color="000000" w:sz="4" w:val="single"/>
              <w:left w:color="000000" w:sz="4" w:val="single"/>
              <w:bottom w:color="000000" w:sz="4" w:val="single"/>
              <w:right w:color="000000" w:sz="4" w:val="single"/>
            </w:tcBorders>
          </w:tcPr>
          <w:p w14:paraId="36070000">
            <w:pPr>
              <w:spacing w:after="0"/>
              <w:ind/>
              <w:jc w:val="both"/>
              <w:rPr>
                <w:rFonts w:ascii="Times New Roman" w:hAnsi="Times New Roman"/>
                <w:sz w:val="24"/>
              </w:rPr>
            </w:pPr>
            <w:r>
              <w:rPr>
                <w:rFonts w:ascii="Times New Roman" w:hAnsi="Times New Roman"/>
                <w:sz w:val="24"/>
              </w:rPr>
              <w:t>Место среди муниципальных районов</w:t>
            </w:r>
          </w:p>
        </w:tc>
        <w:tc>
          <w:tcPr>
            <w:tcW w:type="dxa" w:w="934"/>
            <w:tcBorders>
              <w:top w:color="000000" w:sz="4" w:val="single"/>
              <w:left w:color="000000" w:sz="4" w:val="single"/>
              <w:bottom w:color="000000" w:sz="4" w:val="single"/>
              <w:right w:color="000000" w:sz="4" w:val="single"/>
            </w:tcBorders>
            <w:vAlign w:val="center"/>
          </w:tcPr>
          <w:p w14:paraId="37070000">
            <w:pPr>
              <w:spacing w:after="0"/>
              <w:ind/>
              <w:jc w:val="center"/>
              <w:rPr>
                <w:rFonts w:ascii="Times New Roman" w:hAnsi="Times New Roman"/>
                <w:sz w:val="24"/>
              </w:rPr>
            </w:pPr>
            <w:r>
              <w:rPr>
                <w:rFonts w:ascii="Times New Roman" w:hAnsi="Times New Roman"/>
                <w:sz w:val="24"/>
              </w:rPr>
              <w:t>1</w:t>
            </w:r>
          </w:p>
        </w:tc>
        <w:tc>
          <w:tcPr>
            <w:tcW w:type="dxa" w:w="898"/>
            <w:tcBorders>
              <w:top w:color="000000" w:sz="4" w:val="single"/>
              <w:left w:color="000000" w:sz="4" w:val="single"/>
              <w:bottom w:color="000000" w:sz="4" w:val="single"/>
              <w:right w:color="000000" w:sz="4" w:val="single"/>
            </w:tcBorders>
            <w:vAlign w:val="center"/>
          </w:tcPr>
          <w:p w14:paraId="38070000">
            <w:pPr>
              <w:spacing w:after="0"/>
              <w:ind/>
              <w:jc w:val="center"/>
              <w:rPr>
                <w:rFonts w:ascii="Times New Roman" w:hAnsi="Times New Roman"/>
                <w:sz w:val="24"/>
              </w:rPr>
            </w:pPr>
            <w:r>
              <w:rPr>
                <w:rFonts w:ascii="Times New Roman" w:hAnsi="Times New Roman"/>
                <w:sz w:val="24"/>
              </w:rPr>
              <w:t>1</w:t>
            </w:r>
          </w:p>
        </w:tc>
        <w:tc>
          <w:tcPr>
            <w:tcW w:type="dxa" w:w="770"/>
            <w:tcBorders>
              <w:top w:color="000000" w:sz="4" w:val="single"/>
              <w:left w:color="000000" w:sz="4" w:val="single"/>
              <w:bottom w:color="000000" w:sz="4" w:val="single"/>
              <w:right w:color="000000" w:sz="4" w:val="single"/>
            </w:tcBorders>
            <w:vAlign w:val="center"/>
          </w:tcPr>
          <w:p w14:paraId="39070000">
            <w:pPr>
              <w:spacing w:after="0"/>
              <w:ind/>
              <w:jc w:val="center"/>
              <w:rPr>
                <w:rFonts w:ascii="Times New Roman" w:hAnsi="Times New Roman"/>
                <w:sz w:val="24"/>
              </w:rPr>
            </w:pPr>
            <w:r>
              <w:rPr>
                <w:rFonts w:ascii="Times New Roman" w:hAnsi="Times New Roman"/>
                <w:sz w:val="24"/>
              </w:rPr>
              <w:t>1</w:t>
            </w:r>
          </w:p>
        </w:tc>
        <w:tc>
          <w:tcPr>
            <w:tcW w:type="dxa" w:w="723"/>
            <w:tcBorders>
              <w:top w:color="000000" w:sz="4" w:val="single"/>
              <w:left w:color="000000" w:sz="4" w:val="single"/>
              <w:bottom w:color="000000" w:sz="4" w:val="single"/>
              <w:right w:color="000000" w:sz="4" w:val="single"/>
            </w:tcBorders>
            <w:vAlign w:val="center"/>
          </w:tcPr>
          <w:p w14:paraId="3A070000">
            <w:pPr>
              <w:spacing w:after="0"/>
              <w:ind/>
              <w:jc w:val="center"/>
              <w:rPr>
                <w:rFonts w:ascii="Times New Roman" w:hAnsi="Times New Roman"/>
                <w:sz w:val="24"/>
              </w:rPr>
            </w:pPr>
            <w:r>
              <w:rPr>
                <w:rFonts w:ascii="Times New Roman" w:hAnsi="Times New Roman"/>
                <w:sz w:val="24"/>
              </w:rPr>
              <w:t>1</w:t>
            </w:r>
          </w:p>
        </w:tc>
        <w:tc>
          <w:tcPr>
            <w:tcW w:type="dxa" w:w="898"/>
            <w:tcBorders>
              <w:top w:color="000000" w:sz="4" w:val="single"/>
              <w:left w:color="000000" w:sz="4" w:val="single"/>
              <w:bottom w:color="000000" w:sz="4" w:val="single"/>
              <w:right w:color="000000" w:sz="4" w:val="single"/>
            </w:tcBorders>
            <w:vAlign w:val="center"/>
          </w:tcPr>
          <w:p w14:paraId="3B070000">
            <w:pPr>
              <w:spacing w:after="0"/>
              <w:ind/>
              <w:jc w:val="center"/>
              <w:rPr>
                <w:rFonts w:ascii="Times New Roman" w:hAnsi="Times New Roman"/>
                <w:sz w:val="24"/>
              </w:rPr>
            </w:pPr>
            <w:r>
              <w:rPr>
                <w:rFonts w:ascii="Times New Roman" w:hAnsi="Times New Roman"/>
                <w:sz w:val="24"/>
              </w:rPr>
              <w:t>1</w:t>
            </w:r>
          </w:p>
        </w:tc>
        <w:tc>
          <w:tcPr>
            <w:tcW w:type="dxa" w:w="737"/>
            <w:tcBorders>
              <w:top w:color="000000" w:sz="4" w:val="single"/>
              <w:left w:color="000000" w:sz="4" w:val="single"/>
              <w:bottom w:color="000000" w:sz="4" w:val="single"/>
              <w:right w:color="000000" w:sz="4" w:val="single"/>
            </w:tcBorders>
            <w:vAlign w:val="center"/>
          </w:tcPr>
          <w:p w14:paraId="3C070000">
            <w:pPr>
              <w:spacing w:after="0"/>
              <w:ind/>
              <w:jc w:val="center"/>
              <w:rPr>
                <w:rFonts w:ascii="Times New Roman" w:hAnsi="Times New Roman"/>
                <w:sz w:val="24"/>
              </w:rPr>
            </w:pPr>
            <w:r>
              <w:rPr>
                <w:rFonts w:ascii="Times New Roman" w:hAnsi="Times New Roman"/>
                <w:sz w:val="24"/>
              </w:rPr>
              <w:t>1</w:t>
            </w:r>
          </w:p>
        </w:tc>
        <w:tc>
          <w:tcPr>
            <w:tcW w:type="dxa" w:w="760"/>
            <w:tcBorders>
              <w:top w:color="000000" w:sz="4" w:val="single"/>
              <w:left w:color="000000" w:sz="4" w:val="single"/>
              <w:bottom w:color="000000" w:sz="4" w:val="single"/>
              <w:right w:color="000000" w:sz="4" w:val="single"/>
            </w:tcBorders>
            <w:vAlign w:val="center"/>
          </w:tcPr>
          <w:p w14:paraId="3D070000">
            <w:pPr>
              <w:spacing w:after="0"/>
              <w:ind/>
              <w:jc w:val="center"/>
              <w:rPr>
                <w:rFonts w:ascii="Times New Roman" w:hAnsi="Times New Roman"/>
                <w:sz w:val="24"/>
              </w:rPr>
            </w:pPr>
            <w:r>
              <w:rPr>
                <w:rFonts w:ascii="Times New Roman" w:hAnsi="Times New Roman"/>
                <w:sz w:val="24"/>
              </w:rPr>
              <w:t>1</w:t>
            </w:r>
          </w:p>
        </w:tc>
        <w:tc>
          <w:tcPr>
            <w:tcW w:type="dxa" w:w="757"/>
            <w:tcBorders>
              <w:top w:color="000000" w:sz="4" w:val="single"/>
              <w:left w:color="000000" w:sz="4" w:val="single"/>
              <w:bottom w:color="000000" w:sz="4" w:val="single"/>
              <w:right w:color="000000" w:sz="4" w:val="single"/>
            </w:tcBorders>
            <w:vAlign w:val="center"/>
          </w:tcPr>
          <w:p w14:paraId="3E070000">
            <w:pPr>
              <w:spacing w:after="0"/>
              <w:ind/>
              <w:jc w:val="center"/>
              <w:rPr>
                <w:rFonts w:ascii="Times New Roman" w:hAnsi="Times New Roman"/>
                <w:sz w:val="24"/>
              </w:rPr>
            </w:pPr>
            <w:r>
              <w:rPr>
                <w:rFonts w:ascii="Times New Roman" w:hAnsi="Times New Roman"/>
                <w:sz w:val="24"/>
              </w:rPr>
              <w:t>1</w:t>
            </w:r>
          </w:p>
        </w:tc>
        <w:tc>
          <w:tcPr>
            <w:tcW w:type="dxa" w:w="898"/>
            <w:tcBorders>
              <w:top w:color="000000" w:sz="4" w:val="single"/>
              <w:left w:color="000000" w:sz="4" w:val="single"/>
              <w:bottom w:color="000000" w:sz="4" w:val="single"/>
              <w:right w:color="000000" w:sz="4" w:val="single"/>
            </w:tcBorders>
            <w:vAlign w:val="center"/>
          </w:tcPr>
          <w:p w14:paraId="3F070000">
            <w:pPr>
              <w:spacing w:after="0"/>
              <w:ind/>
              <w:jc w:val="center"/>
              <w:rPr>
                <w:rFonts w:ascii="Times New Roman" w:hAnsi="Times New Roman"/>
                <w:sz w:val="24"/>
              </w:rPr>
            </w:pPr>
            <w:r>
              <w:rPr>
                <w:rFonts w:ascii="Times New Roman" w:hAnsi="Times New Roman"/>
                <w:sz w:val="24"/>
              </w:rPr>
              <w:t>1</w:t>
            </w:r>
          </w:p>
        </w:tc>
      </w:tr>
    </w:tbl>
    <w:p w14:paraId="40070000">
      <w:pPr>
        <w:pStyle w:val="Style_18"/>
        <w:spacing w:line="240" w:lineRule="auto"/>
        <w:ind w:firstLine="0" w:left="720"/>
      </w:pPr>
    </w:p>
    <w:p w14:paraId="41070000">
      <w:pPr>
        <w:spacing w:after="0" w:line="240" w:lineRule="auto"/>
        <w:ind w:firstLine="567" w:left="0"/>
        <w:jc w:val="both"/>
        <w:rPr>
          <w:rFonts w:ascii="Times New Roman" w:hAnsi="Times New Roman"/>
          <w:sz w:val="28"/>
        </w:rPr>
      </w:pPr>
      <w:r>
        <w:rPr>
          <w:rFonts w:ascii="Times New Roman" w:hAnsi="Times New Roman"/>
          <w:sz w:val="28"/>
        </w:rPr>
        <w:t xml:space="preserve">Традиционно значительную долю в  объемах вводимого жилья  в Аксайском районе составляет строительство индивидуальных домов. </w:t>
      </w:r>
    </w:p>
    <w:p w14:paraId="42070000">
      <w:pPr>
        <w:spacing w:after="0" w:line="240" w:lineRule="auto"/>
        <w:ind w:firstLine="567" w:left="0"/>
        <w:jc w:val="both"/>
        <w:rPr>
          <w:rFonts w:ascii="Times New Roman" w:hAnsi="Times New Roman"/>
          <w:sz w:val="28"/>
        </w:rPr>
      </w:pPr>
      <w:r>
        <w:rPr>
          <w:rFonts w:ascii="Times New Roman" w:hAnsi="Times New Roman"/>
          <w:sz w:val="28"/>
        </w:rPr>
        <w:t>При этом в Аксайском районе активно развивается и строительство малоэтажного многоквартирного жилья.</w:t>
      </w:r>
    </w:p>
    <w:p w14:paraId="43070000">
      <w:pPr>
        <w:spacing w:after="0" w:line="240" w:lineRule="auto"/>
        <w:ind w:firstLine="567" w:left="0"/>
        <w:jc w:val="both"/>
        <w:rPr>
          <w:rFonts w:ascii="Times New Roman" w:hAnsi="Times New Roman"/>
          <w:sz w:val="28"/>
        </w:rPr>
      </w:pPr>
      <w:r>
        <w:rPr>
          <w:rFonts w:ascii="Times New Roman" w:hAnsi="Times New Roman"/>
          <w:sz w:val="28"/>
        </w:rPr>
        <w:t xml:space="preserve">Перспективным является развитие строительства среднеэтажного и малоэтажного многоквартирного жилья.    </w:t>
      </w:r>
    </w:p>
    <w:p w14:paraId="44070000">
      <w:pPr>
        <w:spacing w:after="0" w:line="240" w:lineRule="auto"/>
        <w:ind w:firstLine="567" w:left="0"/>
        <w:jc w:val="both"/>
        <w:rPr>
          <w:rFonts w:ascii="Times New Roman" w:hAnsi="Times New Roman"/>
          <w:sz w:val="28"/>
        </w:rPr>
      </w:pPr>
      <w:r>
        <w:rPr>
          <w:rFonts w:ascii="Times New Roman" w:hAnsi="Times New Roman"/>
          <w:sz w:val="28"/>
        </w:rPr>
        <w:t>Увеличение объемов нового жилищного строительства будет стимулом для роста различных форм малого предпринимательства в сфере строительства, повысит спрос на строительные услуги, расширит потенциальный рынок для строительных предприятий и организаций района.</w:t>
      </w:r>
    </w:p>
    <w:p w14:paraId="45070000">
      <w:pPr>
        <w:spacing w:after="0" w:line="240" w:lineRule="auto"/>
        <w:ind w:firstLine="567" w:left="0"/>
        <w:jc w:val="both"/>
        <w:rPr>
          <w:rFonts w:ascii="Times New Roman" w:hAnsi="Times New Roman"/>
          <w:sz w:val="28"/>
        </w:rPr>
      </w:pPr>
      <w:r>
        <w:rPr>
          <w:rFonts w:ascii="Times New Roman" w:hAnsi="Times New Roman"/>
          <w:sz w:val="28"/>
        </w:rPr>
        <w:t>В настоящее время на территории Аксайского района реализуются проекты по строительству:</w:t>
      </w:r>
    </w:p>
    <w:p w14:paraId="46070000">
      <w:pPr>
        <w:spacing w:after="0" w:line="240" w:lineRule="auto"/>
        <w:ind w:firstLine="567" w:left="0"/>
        <w:jc w:val="both"/>
        <w:rPr>
          <w:rFonts w:ascii="Times New Roman" w:hAnsi="Times New Roman"/>
          <w:sz w:val="28"/>
        </w:rPr>
      </w:pPr>
      <w:r>
        <w:rPr>
          <w:rFonts w:ascii="Times New Roman" w:hAnsi="Times New Roman"/>
          <w:sz w:val="28"/>
        </w:rPr>
        <w:t>в Большелогском сельском поселении - 6 коттеджных поселков.</w:t>
      </w:r>
    </w:p>
    <w:p w14:paraId="47070000">
      <w:pPr>
        <w:spacing w:after="0" w:line="240" w:lineRule="auto"/>
        <w:ind w:firstLine="567" w:left="0"/>
        <w:jc w:val="both"/>
        <w:rPr>
          <w:rFonts w:ascii="Times New Roman" w:hAnsi="Times New Roman"/>
          <w:sz w:val="28"/>
        </w:rPr>
      </w:pPr>
      <w:r>
        <w:rPr>
          <w:rFonts w:ascii="Times New Roman" w:hAnsi="Times New Roman"/>
          <w:sz w:val="28"/>
        </w:rPr>
        <w:t>в Щепкинском сельском поселении - 11 коттеджных поселков.</w:t>
      </w:r>
    </w:p>
    <w:p w14:paraId="48070000">
      <w:pPr>
        <w:spacing w:after="0" w:line="240" w:lineRule="auto"/>
        <w:ind w:firstLine="567" w:left="0"/>
        <w:jc w:val="both"/>
        <w:rPr>
          <w:rFonts w:ascii="Times New Roman" w:hAnsi="Times New Roman"/>
          <w:sz w:val="28"/>
        </w:rPr>
      </w:pPr>
      <w:r>
        <w:rPr>
          <w:rFonts w:ascii="Times New Roman" w:hAnsi="Times New Roman"/>
          <w:sz w:val="28"/>
        </w:rPr>
        <w:t xml:space="preserve">Старочеркасском сельском </w:t>
      </w:r>
      <w:r>
        <w:rPr>
          <w:rFonts w:ascii="Times New Roman" w:hAnsi="Times New Roman"/>
          <w:sz w:val="28"/>
        </w:rPr>
        <w:t>поселении</w:t>
      </w:r>
      <w:r>
        <w:rPr>
          <w:rFonts w:ascii="Times New Roman" w:hAnsi="Times New Roman"/>
          <w:sz w:val="28"/>
        </w:rPr>
        <w:t xml:space="preserve"> - 2 коттеджных поселка.</w:t>
      </w:r>
    </w:p>
    <w:p w14:paraId="49070000">
      <w:pPr>
        <w:spacing w:after="0" w:line="240" w:lineRule="auto"/>
        <w:ind w:firstLine="567" w:left="0"/>
        <w:jc w:val="both"/>
        <w:rPr>
          <w:rFonts w:ascii="Times New Roman" w:hAnsi="Times New Roman"/>
          <w:sz w:val="28"/>
        </w:rPr>
      </w:pPr>
      <w:r>
        <w:rPr>
          <w:rFonts w:ascii="Times New Roman" w:hAnsi="Times New Roman"/>
          <w:sz w:val="28"/>
        </w:rPr>
        <w:t xml:space="preserve">Аксайском городском </w:t>
      </w:r>
      <w:r>
        <w:rPr>
          <w:rFonts w:ascii="Times New Roman" w:hAnsi="Times New Roman"/>
          <w:sz w:val="28"/>
        </w:rPr>
        <w:t>поселении</w:t>
      </w:r>
      <w:r>
        <w:rPr>
          <w:rFonts w:ascii="Times New Roman" w:hAnsi="Times New Roman"/>
          <w:sz w:val="28"/>
        </w:rPr>
        <w:t xml:space="preserve"> - 3 коттеджных поселка.</w:t>
      </w:r>
    </w:p>
    <w:p w14:paraId="4A070000">
      <w:pPr>
        <w:spacing w:after="0" w:line="240" w:lineRule="auto"/>
        <w:ind w:firstLine="567" w:left="0"/>
        <w:jc w:val="both"/>
        <w:rPr>
          <w:rFonts w:ascii="Times New Roman" w:hAnsi="Times New Roman"/>
          <w:sz w:val="28"/>
        </w:rPr>
      </w:pPr>
      <w:r>
        <w:rPr>
          <w:rFonts w:ascii="Times New Roman" w:hAnsi="Times New Roman"/>
          <w:sz w:val="28"/>
        </w:rPr>
        <w:t>Самый крупный из планируемых инвестпроектов в районе – строительство  поселка площадью 43,6 га в Аксайском районе. Инвестором проекта выступает группа компаний «Премиум», застройщиком – специально сформированное под проект ООО «Мегастрой».</w:t>
      </w:r>
    </w:p>
    <w:p w14:paraId="4B070000">
      <w:pPr>
        <w:spacing w:after="0" w:line="240" w:lineRule="auto"/>
        <w:ind w:firstLine="567" w:left="0"/>
        <w:jc w:val="both"/>
        <w:rPr>
          <w:rFonts w:ascii="Times New Roman" w:hAnsi="Times New Roman"/>
          <w:sz w:val="28"/>
        </w:rPr>
      </w:pPr>
      <w:r>
        <w:rPr>
          <w:rFonts w:ascii="Times New Roman" w:hAnsi="Times New Roman"/>
          <w:sz w:val="28"/>
        </w:rPr>
        <w:t>Наряду с уже построенной малоэтажной многоквартирной жилой застройкой в поселке Темерницкий запланировано строительство среднеэтажных многоквартирных жилых домов ориентировочной площадью ввода жилья 170 тыс. кв</w:t>
      </w:r>
      <w:r>
        <w:rPr>
          <w:rFonts w:ascii="Times New Roman" w:hAnsi="Times New Roman"/>
          <w:sz w:val="28"/>
        </w:rPr>
        <w:t>.м</w:t>
      </w:r>
      <w:r>
        <w:rPr>
          <w:rFonts w:ascii="Times New Roman" w:hAnsi="Times New Roman"/>
          <w:sz w:val="28"/>
        </w:rPr>
        <w:t xml:space="preserve"> с объектами социальной инфраструктуры. В настоящее время осуществляется подготовка документации по планировке территории.</w:t>
      </w:r>
    </w:p>
    <w:p w14:paraId="4C070000">
      <w:pPr>
        <w:spacing w:after="0" w:line="240" w:lineRule="auto"/>
        <w:ind w:firstLine="567" w:left="0"/>
        <w:jc w:val="both"/>
        <w:rPr>
          <w:rFonts w:ascii="Times New Roman" w:hAnsi="Times New Roman"/>
          <w:sz w:val="28"/>
        </w:rPr>
      </w:pPr>
      <w:r>
        <w:rPr>
          <w:rFonts w:ascii="Times New Roman" w:hAnsi="Times New Roman"/>
          <w:sz w:val="28"/>
        </w:rPr>
        <w:t>Также в западной части поселка Красный Колос запланировано строительство смешанной жилой застройки (индивидуальное жилищное строительство, малоэтажная многоквартирная жилая застройка) суммарной площадью ввода жилья 170 тыс. кв</w:t>
      </w:r>
      <w:r>
        <w:rPr>
          <w:rFonts w:ascii="Times New Roman" w:hAnsi="Times New Roman"/>
          <w:sz w:val="28"/>
        </w:rPr>
        <w:t>.м</w:t>
      </w:r>
      <w:r>
        <w:rPr>
          <w:rFonts w:ascii="Times New Roman" w:hAnsi="Times New Roman"/>
          <w:sz w:val="28"/>
        </w:rPr>
        <w:t>, с двумя детскими садами и школой, а также объекта</w:t>
      </w:r>
      <w:r>
        <w:rPr>
          <w:rFonts w:ascii="Times New Roman" w:hAnsi="Times New Roman"/>
          <w:sz w:val="28"/>
        </w:rPr>
        <w:t>ми обслуживания жилой застройки.</w:t>
      </w:r>
    </w:p>
    <w:p w14:paraId="4D070000">
      <w:pPr>
        <w:spacing w:after="0" w:line="240" w:lineRule="auto"/>
        <w:ind w:firstLine="567" w:left="0"/>
        <w:jc w:val="right"/>
        <w:rPr>
          <w:rFonts w:ascii="Times New Roman" w:hAnsi="Times New Roman"/>
          <w:sz w:val="28"/>
        </w:rPr>
      </w:pPr>
      <w:r>
        <w:rPr>
          <w:rFonts w:ascii="Times New Roman" w:hAnsi="Times New Roman"/>
          <w:sz w:val="28"/>
        </w:rPr>
        <w:t>Таблица 20</w:t>
      </w:r>
    </w:p>
    <w:p w14:paraId="4E070000">
      <w:pPr>
        <w:widowControl w:val="0"/>
        <w:spacing w:after="0" w:line="240" w:lineRule="auto"/>
        <w:ind/>
        <w:jc w:val="center"/>
        <w:rPr>
          <w:rFonts w:ascii="Times New Roman" w:hAnsi="Times New Roman"/>
          <w:sz w:val="28"/>
        </w:rPr>
      </w:pPr>
      <w:r>
        <w:rPr>
          <w:rFonts w:ascii="Times New Roman" w:hAnsi="Times New Roman"/>
          <w:sz w:val="28"/>
        </w:rPr>
        <w:t>SWOT-анализ факторов развития строительного комплекса в Аксайском районе</w:t>
      </w:r>
    </w:p>
    <w:tbl>
      <w:tblPr>
        <w:tblStyle w:val="Style_19"/>
        <w:tblLayout w:type="fixed"/>
      </w:tblPr>
      <w:tblGrid>
        <w:gridCol w:w="4876"/>
        <w:gridCol w:w="5330"/>
      </w:tblGrid>
      <w:tr>
        <w:tc>
          <w:tcPr>
            <w:tcW w:type="dxa" w:w="4876"/>
          </w:tcPr>
          <w:p w14:paraId="4F070000">
            <w:pPr>
              <w:widowControl w:val="0"/>
              <w:ind w:firstLine="567" w:left="0"/>
              <w:jc w:val="center"/>
              <w:rPr>
                <w:rFonts w:ascii="Times New Roman" w:hAnsi="Times New Roman"/>
                <w:b w:val="1"/>
                <w:sz w:val="28"/>
              </w:rPr>
            </w:pPr>
            <w:r>
              <w:rPr>
                <w:rFonts w:ascii="Times New Roman" w:hAnsi="Times New Roman"/>
                <w:b w:val="1"/>
                <w:sz w:val="28"/>
              </w:rPr>
              <w:t>Сильные стороны</w:t>
            </w:r>
          </w:p>
        </w:tc>
        <w:tc>
          <w:tcPr>
            <w:tcW w:type="dxa" w:w="5330"/>
          </w:tcPr>
          <w:p w14:paraId="50070000">
            <w:pPr>
              <w:widowControl w:val="0"/>
              <w:ind w:firstLine="567" w:left="0"/>
              <w:jc w:val="center"/>
              <w:rPr>
                <w:rFonts w:ascii="Times New Roman" w:hAnsi="Times New Roman"/>
                <w:b w:val="1"/>
                <w:sz w:val="28"/>
              </w:rPr>
            </w:pPr>
            <w:r>
              <w:rPr>
                <w:rFonts w:ascii="Times New Roman" w:hAnsi="Times New Roman"/>
                <w:b w:val="1"/>
                <w:sz w:val="28"/>
              </w:rPr>
              <w:t>Слабые стороны</w:t>
            </w:r>
          </w:p>
        </w:tc>
      </w:tr>
      <w:tr>
        <w:tc>
          <w:tcPr>
            <w:tcW w:type="dxa" w:w="4876"/>
          </w:tcPr>
          <w:p w14:paraId="51070000">
            <w:pPr>
              <w:ind w:firstLine="567" w:left="0"/>
              <w:jc w:val="both"/>
              <w:rPr>
                <w:rFonts w:ascii="Times New Roman" w:hAnsi="Times New Roman"/>
                <w:sz w:val="28"/>
              </w:rPr>
            </w:pPr>
            <w:r>
              <w:rPr>
                <w:rFonts w:ascii="Times New Roman" w:hAnsi="Times New Roman"/>
                <w:sz w:val="28"/>
              </w:rPr>
              <w:t>Высокий спрос на земельные участки для индивидуального жилищного строительства, в том числе сезонного типа</w:t>
            </w:r>
          </w:p>
        </w:tc>
        <w:tc>
          <w:tcPr>
            <w:tcW w:type="dxa" w:w="5330"/>
          </w:tcPr>
          <w:p w14:paraId="52070000">
            <w:pPr>
              <w:ind w:firstLine="567" w:left="0"/>
              <w:jc w:val="both"/>
              <w:rPr>
                <w:rFonts w:ascii="Times New Roman" w:hAnsi="Times New Roman"/>
                <w:sz w:val="28"/>
              </w:rPr>
            </w:pPr>
            <w:r>
              <w:rPr>
                <w:rFonts w:ascii="Times New Roman" w:hAnsi="Times New Roman"/>
                <w:sz w:val="28"/>
              </w:rPr>
              <w:t>Низкая инновационная активность строительных организаций;</w:t>
            </w:r>
          </w:p>
          <w:p w14:paraId="53070000">
            <w:pPr>
              <w:ind w:firstLine="567" w:left="0"/>
              <w:jc w:val="both"/>
              <w:rPr>
                <w:rFonts w:ascii="Times New Roman" w:hAnsi="Times New Roman"/>
                <w:sz w:val="28"/>
              </w:rPr>
            </w:pPr>
            <w:r>
              <w:rPr>
                <w:rFonts w:ascii="Times New Roman" w:hAnsi="Times New Roman"/>
                <w:sz w:val="28"/>
              </w:rPr>
              <w:t>трудности постановки объектов недвижимого имущества на государственный кадастровый учет и процедур государственной регистрации прав на недвижимое имущество;</w:t>
            </w:r>
          </w:p>
          <w:p w14:paraId="54070000">
            <w:pPr>
              <w:ind w:firstLine="567" w:left="0"/>
              <w:jc w:val="both"/>
              <w:rPr>
                <w:rFonts w:ascii="Times New Roman" w:hAnsi="Times New Roman"/>
                <w:sz w:val="28"/>
              </w:rPr>
            </w:pPr>
            <w:r>
              <w:rPr>
                <w:rFonts w:ascii="Times New Roman" w:hAnsi="Times New Roman"/>
                <w:sz w:val="28"/>
              </w:rPr>
              <w:t>необходимость перехода к экологичным технологиям строительства</w:t>
            </w:r>
          </w:p>
        </w:tc>
      </w:tr>
      <w:tr>
        <w:tc>
          <w:tcPr>
            <w:tcW w:type="dxa" w:w="4876"/>
          </w:tcPr>
          <w:p w14:paraId="55070000">
            <w:pPr>
              <w:widowControl w:val="0"/>
              <w:ind w:firstLine="567" w:left="0"/>
              <w:jc w:val="center"/>
              <w:rPr>
                <w:rFonts w:ascii="Times New Roman" w:hAnsi="Times New Roman"/>
                <w:b w:val="1"/>
                <w:sz w:val="28"/>
              </w:rPr>
            </w:pPr>
            <w:r>
              <w:rPr>
                <w:rFonts w:ascii="Times New Roman" w:hAnsi="Times New Roman"/>
                <w:b w:val="1"/>
                <w:sz w:val="28"/>
              </w:rPr>
              <w:t>Возможности</w:t>
            </w:r>
          </w:p>
        </w:tc>
        <w:tc>
          <w:tcPr>
            <w:tcW w:type="dxa" w:w="5330"/>
          </w:tcPr>
          <w:p w14:paraId="56070000">
            <w:pPr>
              <w:widowControl w:val="0"/>
              <w:ind w:firstLine="567" w:left="0"/>
              <w:jc w:val="center"/>
              <w:rPr>
                <w:rFonts w:ascii="Times New Roman" w:hAnsi="Times New Roman"/>
                <w:b w:val="1"/>
                <w:sz w:val="28"/>
              </w:rPr>
            </w:pPr>
            <w:r>
              <w:rPr>
                <w:rFonts w:ascii="Times New Roman" w:hAnsi="Times New Roman"/>
                <w:b w:val="1"/>
                <w:sz w:val="28"/>
              </w:rPr>
              <w:t>Угрозы</w:t>
            </w:r>
          </w:p>
        </w:tc>
      </w:tr>
      <w:tr>
        <w:tc>
          <w:tcPr>
            <w:tcW w:type="dxa" w:w="4876"/>
          </w:tcPr>
          <w:p w14:paraId="57070000">
            <w:pPr>
              <w:widowControl w:val="0"/>
              <w:ind w:firstLine="567" w:left="0" w:right="56"/>
              <w:jc w:val="both"/>
              <w:rPr>
                <w:rFonts w:ascii="Times New Roman" w:hAnsi="Times New Roman"/>
                <w:sz w:val="28"/>
              </w:rPr>
            </w:pPr>
            <w:r>
              <w:rPr>
                <w:rFonts w:ascii="Times New Roman" w:hAnsi="Times New Roman"/>
                <w:sz w:val="28"/>
              </w:rPr>
              <w:t>Формирование современной комфортной городской среды путем комплексного развития территорий;</w:t>
            </w:r>
          </w:p>
          <w:p w14:paraId="58070000">
            <w:pPr>
              <w:widowControl w:val="0"/>
              <w:ind w:firstLine="567" w:left="0" w:right="56"/>
              <w:jc w:val="both"/>
              <w:rPr>
                <w:rFonts w:ascii="Times New Roman" w:hAnsi="Times New Roman"/>
                <w:sz w:val="28"/>
              </w:rPr>
            </w:pPr>
            <w:r>
              <w:rPr>
                <w:rFonts w:ascii="Times New Roman" w:hAnsi="Times New Roman"/>
                <w:sz w:val="28"/>
              </w:rPr>
              <w:t>повышение эффективности строительной деятельности за счет внедрения новых технологий;</w:t>
            </w:r>
          </w:p>
          <w:p w14:paraId="59070000">
            <w:pPr>
              <w:widowControl w:val="0"/>
              <w:ind w:firstLine="567" w:left="0" w:right="56"/>
              <w:jc w:val="both"/>
              <w:rPr>
                <w:rFonts w:ascii="Times New Roman" w:hAnsi="Times New Roman"/>
                <w:sz w:val="28"/>
              </w:rPr>
            </w:pPr>
            <w:r>
              <w:rPr>
                <w:rFonts w:ascii="Times New Roman" w:hAnsi="Times New Roman"/>
                <w:sz w:val="28"/>
              </w:rPr>
              <w:t>цифровизация строительной отрасли</w:t>
            </w:r>
          </w:p>
          <w:p w14:paraId="5A070000">
            <w:pPr>
              <w:widowControl w:val="0"/>
              <w:ind w:firstLine="567" w:left="0" w:right="56"/>
              <w:jc w:val="both"/>
              <w:rPr>
                <w:rFonts w:ascii="Times New Roman" w:hAnsi="Times New Roman"/>
                <w:sz w:val="28"/>
              </w:rPr>
            </w:pPr>
          </w:p>
        </w:tc>
        <w:tc>
          <w:tcPr>
            <w:tcW w:type="dxa" w:w="5330"/>
          </w:tcPr>
          <w:p w14:paraId="5B070000">
            <w:pPr>
              <w:widowControl w:val="0"/>
              <w:ind w:firstLine="567" w:left="0" w:right="57"/>
              <w:jc w:val="both"/>
              <w:rPr>
                <w:rFonts w:ascii="Times New Roman" w:hAnsi="Times New Roman"/>
                <w:sz w:val="28"/>
              </w:rPr>
            </w:pPr>
            <w:r>
              <w:rPr>
                <w:rFonts w:ascii="Times New Roman" w:hAnsi="Times New Roman"/>
                <w:sz w:val="28"/>
              </w:rPr>
              <w:t>Дефицит земель для развития;</w:t>
            </w:r>
          </w:p>
          <w:p w14:paraId="5C070000">
            <w:pPr>
              <w:widowControl w:val="0"/>
              <w:ind w:firstLine="567" w:left="0" w:right="57"/>
              <w:jc w:val="both"/>
              <w:rPr>
                <w:rFonts w:ascii="Times New Roman" w:hAnsi="Times New Roman"/>
                <w:sz w:val="28"/>
              </w:rPr>
            </w:pPr>
            <w:r>
              <w:rPr>
                <w:rFonts w:ascii="Times New Roman" w:hAnsi="Times New Roman"/>
                <w:sz w:val="28"/>
              </w:rPr>
              <w:t>дефицит кадров строительных специальностей;</w:t>
            </w:r>
          </w:p>
          <w:p w14:paraId="5D070000">
            <w:pPr>
              <w:widowControl w:val="0"/>
              <w:ind w:firstLine="545" w:left="22" w:right="34"/>
              <w:jc w:val="both"/>
              <w:rPr>
                <w:rFonts w:ascii="Times New Roman" w:hAnsi="Times New Roman"/>
                <w:sz w:val="28"/>
              </w:rPr>
            </w:pPr>
            <w:r>
              <w:rPr>
                <w:rFonts w:ascii="Times New Roman" w:hAnsi="Times New Roman"/>
                <w:sz w:val="28"/>
              </w:rPr>
              <w:t>административные ограничения при реализации проектов жилищного строительства;</w:t>
            </w:r>
          </w:p>
          <w:p w14:paraId="5E070000">
            <w:pPr>
              <w:widowControl w:val="0"/>
              <w:ind w:firstLine="545" w:left="22" w:right="34"/>
              <w:jc w:val="both"/>
              <w:rPr>
                <w:rFonts w:ascii="Times New Roman" w:hAnsi="Times New Roman"/>
                <w:sz w:val="28"/>
              </w:rPr>
            </w:pPr>
            <w:r>
              <w:rPr>
                <w:rFonts w:ascii="Times New Roman" w:hAnsi="Times New Roman"/>
                <w:sz w:val="28"/>
              </w:rPr>
              <w:t>недостаточная обеспеченность микрорайонов новой жилой застройки объектами соцкультбыта, а также транспортной инфраструктурой</w:t>
            </w:r>
          </w:p>
        </w:tc>
      </w:tr>
    </w:tbl>
    <w:p w14:paraId="5F070000">
      <w:pPr>
        <w:widowControl w:val="0"/>
        <w:spacing w:after="0" w:line="240" w:lineRule="auto"/>
        <w:ind w:firstLine="567" w:left="0"/>
        <w:jc w:val="both"/>
        <w:rPr>
          <w:rFonts w:ascii="Times New Roman" w:hAnsi="Times New Roman"/>
          <w:sz w:val="28"/>
        </w:rPr>
      </w:pPr>
    </w:p>
    <w:p w14:paraId="60070000">
      <w:pPr>
        <w:widowControl w:val="0"/>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61070000">
      <w:pPr>
        <w:widowControl w:val="0"/>
        <w:spacing w:after="0" w:line="240" w:lineRule="auto"/>
        <w:ind w:firstLine="567" w:left="0"/>
        <w:jc w:val="both"/>
        <w:rPr>
          <w:rFonts w:ascii="Times New Roman" w:hAnsi="Times New Roman"/>
          <w:i w:val="1"/>
          <w:sz w:val="28"/>
        </w:rPr>
      </w:pPr>
      <w:r>
        <w:rPr>
          <w:rFonts w:ascii="Times New Roman" w:hAnsi="Times New Roman"/>
          <w:i w:val="1"/>
          <w:sz w:val="28"/>
        </w:rPr>
        <w:t>Динамическая цель</w:t>
      </w:r>
    </w:p>
    <w:p w14:paraId="62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1. Увеличение ежегодных объемов жилищного строительства.</w:t>
      </w:r>
    </w:p>
    <w:p w14:paraId="63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1. Ввод в действие жилых домов:</w:t>
      </w:r>
    </w:p>
    <w:p w14:paraId="64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2021 год – 170,9 тыс. кв. метров;</w:t>
      </w:r>
    </w:p>
    <w:p w14:paraId="65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2022 год – 320,7 тыс. кв. метров;</w:t>
      </w:r>
    </w:p>
    <w:p w14:paraId="66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2024 год – 327,0 тыс. кв. метров;</w:t>
      </w:r>
    </w:p>
    <w:p w14:paraId="67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2030 год – 388,4 тыс. кв. метров.</w:t>
      </w:r>
    </w:p>
    <w:p w14:paraId="68070000">
      <w:pPr>
        <w:widowControl w:val="0"/>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69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1. Улучшение жилищных условий семей.</w:t>
      </w:r>
    </w:p>
    <w:p w14:paraId="6A070000">
      <w:pPr>
        <w:widowControl w:val="0"/>
        <w:tabs>
          <w:tab w:leader="none" w:pos="567"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6B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Задача 1. Создание условий для вовлечения в оборот в целях жилищного строительства земельных участков, в том числе застроенных, путем комплексного развития территорий.</w:t>
      </w:r>
    </w:p>
    <w:p w14:paraId="6C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1.1. </w:t>
      </w:r>
      <w:r>
        <w:rPr>
          <w:rFonts w:ascii="Times New Roman" w:hAnsi="Times New Roman"/>
          <w:color w:val="202020"/>
          <w:sz w:val="28"/>
        </w:rPr>
        <w:t xml:space="preserve">Повышение эффективности использования земельных ресурсов </w:t>
      </w:r>
      <w:r>
        <w:rPr>
          <w:rFonts w:ascii="Times New Roman" w:hAnsi="Times New Roman"/>
          <w:sz w:val="28"/>
        </w:rPr>
        <w:t>путем выявления перспективных для вовлечения в целях жилищного строительства территорий, из состава застроенных и пустующих (в том числе нежилых), в границах поселений.</w:t>
      </w:r>
    </w:p>
    <w:p w14:paraId="6D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1.2. Создание условий для сбалансированного и устойчивого развития поселений и городских округов путем разработки и (или) актуализации документов территориального планирования и градостроительного зонирования.</w:t>
      </w:r>
    </w:p>
    <w:p w14:paraId="6E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1.3. 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p w14:paraId="6F070000">
      <w:pPr>
        <w:widowControl w:val="0"/>
        <w:tabs>
          <w:tab w:leader="none" w:pos="1276" w:val="left"/>
        </w:tabs>
        <w:spacing w:after="0" w:line="240" w:lineRule="auto"/>
        <w:ind w:firstLine="567" w:left="0"/>
        <w:jc w:val="both"/>
        <w:rPr>
          <w:rFonts w:ascii="Times New Roman" w:hAnsi="Times New Roman"/>
          <w:sz w:val="28"/>
          <w:shd w:fill="FEFEFE" w:val="clear"/>
        </w:rPr>
      </w:pPr>
      <w:r>
        <w:rPr>
          <w:rFonts w:ascii="Times New Roman" w:hAnsi="Times New Roman"/>
          <w:sz w:val="28"/>
          <w:shd w:fill="FEFEFE" w:val="clear"/>
        </w:rPr>
        <w:t>Мероприятие 1.4. Обеспечение инженерной инфраструктурой земельных участков для многоквартирного и индивидуального жилищного строительства.</w:t>
      </w:r>
    </w:p>
    <w:p w14:paraId="70070000">
      <w:pPr>
        <w:widowControl w:val="0"/>
        <w:tabs>
          <w:tab w:leader="none" w:pos="1276" w:val="left"/>
        </w:tabs>
        <w:spacing w:after="0" w:line="240" w:lineRule="auto"/>
        <w:ind w:firstLine="567" w:left="0"/>
        <w:jc w:val="both"/>
        <w:rPr>
          <w:rFonts w:ascii="Times New Roman" w:hAnsi="Times New Roman"/>
          <w:sz w:val="28"/>
          <w:shd w:fill="FEFEFE" w:val="clear"/>
        </w:rPr>
      </w:pPr>
      <w:r>
        <w:rPr>
          <w:rFonts w:ascii="Times New Roman" w:hAnsi="Times New Roman"/>
          <w:sz w:val="28"/>
          <w:shd w:fill="FEFEFE" w:val="clear"/>
        </w:rPr>
        <w:t>Мероприятие 1.5. Актуализация местных нормативов градостроительного проектирования в соответствии с требованиями градостроительного законодательства (в том числе внесение в региональные и местные нормативы градостроительного проектирования норм расчета служебных помещений (участковых пунктов) полиции при массовой жилой застройке).</w:t>
      </w:r>
    </w:p>
    <w:p w14:paraId="71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Задача 2. Выполнение государственных обязательств по улучшению жилищных условий граждан.</w:t>
      </w:r>
    </w:p>
    <w:p w14:paraId="72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2.1. Содействие обеспечению прав граждан – участников долевого строительства многоквартирных домов, расположенных на территории Аксайского района.</w:t>
      </w:r>
    </w:p>
    <w:p w14:paraId="73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2.2. Содействие в реализации мероприятия по стимулированию жилищного строительства в рамках федерального проекта «Жилье».</w:t>
      </w:r>
    </w:p>
    <w:p w14:paraId="74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2.3.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 (в том числе мероприятия регионального проекта «Обеспечение устойчивого сокращения непригодного для проживания жилищного фонда» национального проекта «Жилье и городская среда»).</w:t>
      </w:r>
    </w:p>
    <w:p w14:paraId="75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2.4. Обеспечение жильем отдельных категорий граждан.</w:t>
      </w:r>
    </w:p>
    <w:p w14:paraId="76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2.</w:t>
      </w:r>
      <w:r>
        <w:rPr>
          <w:rFonts w:ascii="Times New Roman" w:hAnsi="Times New Roman"/>
          <w:sz w:val="28"/>
        </w:rPr>
        <w:t>5</w:t>
      </w:r>
      <w:r>
        <w:rPr>
          <w:rFonts w:ascii="Times New Roman" w:hAnsi="Times New Roman"/>
          <w:sz w:val="28"/>
        </w:rPr>
        <w:t>. Содействие развитию арендного жилищного строительства.</w:t>
      </w:r>
    </w:p>
    <w:p w14:paraId="77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2.</w:t>
      </w:r>
      <w:r>
        <w:rPr>
          <w:rFonts w:ascii="Times New Roman" w:hAnsi="Times New Roman"/>
          <w:sz w:val="28"/>
        </w:rPr>
        <w:t>6</w:t>
      </w:r>
      <w:r>
        <w:rPr>
          <w:rFonts w:ascii="Times New Roman" w:hAnsi="Times New Roman"/>
          <w:sz w:val="28"/>
        </w:rPr>
        <w:t>. Цифровизация строительной отрасли.</w:t>
      </w:r>
    </w:p>
    <w:p w14:paraId="78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 xml:space="preserve">Задача 3. </w:t>
      </w:r>
      <w:r>
        <w:rPr>
          <w:rFonts w:ascii="Times New Roman" w:hAnsi="Times New Roman"/>
          <w:sz w:val="28"/>
        </w:rPr>
        <w:t>Повышение эффективности процедур постановки объектов недвижимого имущества на государственный кадастровый учет, а также процедур государственной регистрации прав на недвижимое имущество в рамках достижения показателей целевой модели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утвержденной распоряжением Правительства Российской Федерации от 29 апреля 2021 года № 1139-р.</w:t>
      </w:r>
    </w:p>
    <w:p w14:paraId="79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w:t>
      </w:r>
      <w:r>
        <w:rPr>
          <w:rFonts w:ascii="Times New Roman" w:hAnsi="Times New Roman"/>
          <w:sz w:val="28"/>
        </w:rPr>
        <w:t>3</w:t>
      </w:r>
      <w:r>
        <w:rPr>
          <w:rFonts w:ascii="Times New Roman" w:hAnsi="Times New Roman"/>
          <w:sz w:val="28"/>
        </w:rPr>
        <w:t>.1. Сокращение сроков и повышение качества процедур по постановке на кадастровый учет и регистрации прав (в первую очередь, предоставление соответствующих государственных услуг в электронном виде и через МФЦ; обеспечение электронного межведомственного взаимодействия; оптимизация регламентов оказания соответствующих государственных услуг).</w:t>
      </w:r>
    </w:p>
    <w:p w14:paraId="7A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w:t>
      </w:r>
      <w:r>
        <w:rPr>
          <w:rFonts w:ascii="Times New Roman" w:hAnsi="Times New Roman"/>
          <w:sz w:val="28"/>
        </w:rPr>
        <w:t>3</w:t>
      </w:r>
      <w:r>
        <w:rPr>
          <w:rFonts w:ascii="Times New Roman" w:hAnsi="Times New Roman"/>
          <w:sz w:val="28"/>
        </w:rPr>
        <w:t>.2. Информирование о нормах действующего законодательства в сфере постановки на кадастровый учет и регистрации прав.</w:t>
      </w:r>
    </w:p>
    <w:p w14:paraId="7B070000">
      <w:pPr>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 xml:space="preserve">Мероприятие </w:t>
      </w:r>
      <w:r>
        <w:rPr>
          <w:rFonts w:ascii="Times New Roman" w:hAnsi="Times New Roman"/>
          <w:sz w:val="28"/>
        </w:rPr>
        <w:t>3</w:t>
      </w:r>
      <w:r>
        <w:rPr>
          <w:rFonts w:ascii="Times New Roman" w:hAnsi="Times New Roman"/>
          <w:sz w:val="28"/>
        </w:rPr>
        <w:t>.3. Учет в Едином государственном реестре недвижимости предусмотренных законодательством сведений об объектах недвижимости (в том числе проведение соответствующих землеустроительных и комплексных кадастровых работ).</w:t>
      </w:r>
    </w:p>
    <w:p w14:paraId="7C07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Задача </w:t>
      </w:r>
      <w:r>
        <w:rPr>
          <w:rFonts w:ascii="Times New Roman" w:hAnsi="Times New Roman"/>
          <w:sz w:val="28"/>
        </w:rPr>
        <w:t>4</w:t>
      </w:r>
      <w:r>
        <w:rPr>
          <w:rFonts w:ascii="Times New Roman" w:hAnsi="Times New Roman"/>
          <w:sz w:val="28"/>
        </w:rPr>
        <w:t>. Развитие сектора производства строительных материалов, техники и оборудования.</w:t>
      </w:r>
    </w:p>
    <w:p w14:paraId="7D07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 xml:space="preserve">Мероприятие </w:t>
      </w:r>
      <w:r>
        <w:rPr>
          <w:rFonts w:ascii="Times New Roman" w:hAnsi="Times New Roman"/>
          <w:sz w:val="28"/>
        </w:rPr>
        <w:t>4</w:t>
      </w:r>
      <w:r>
        <w:rPr>
          <w:rFonts w:ascii="Times New Roman" w:hAnsi="Times New Roman"/>
          <w:sz w:val="28"/>
        </w:rPr>
        <w:t>.1. Содействие развитию производства строительных материалов.</w:t>
      </w:r>
    </w:p>
    <w:p w14:paraId="7E07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 xml:space="preserve">Мероприятие </w:t>
      </w:r>
      <w:r>
        <w:rPr>
          <w:rFonts w:ascii="Times New Roman" w:hAnsi="Times New Roman"/>
          <w:sz w:val="28"/>
        </w:rPr>
        <w:t>4</w:t>
      </w:r>
      <w:r>
        <w:rPr>
          <w:rFonts w:ascii="Times New Roman" w:hAnsi="Times New Roman"/>
          <w:sz w:val="28"/>
        </w:rPr>
        <w:t>.2. Повышение эффективности строительной отрасли за счет внедрения новых технологий.</w:t>
      </w:r>
    </w:p>
    <w:p w14:paraId="7F07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«Обеспечение роста строительной сферы как одного из драйверов развития экономики Аксайского района»</w:t>
      </w:r>
    </w:p>
    <w:p w14:paraId="80070000">
      <w:pPr>
        <w:widowControl w:val="0"/>
        <w:tabs>
          <w:tab w:leader="none" w:pos="426" w:val="left"/>
          <w:tab w:leader="none" w:pos="1276" w:val="left"/>
        </w:tabs>
        <w:spacing w:after="0" w:line="228"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81070000">
      <w:pPr>
        <w:widowControl w:val="0"/>
        <w:tabs>
          <w:tab w:leader="none" w:pos="426" w:val="left"/>
          <w:tab w:leader="none" w:pos="1276" w:val="left"/>
        </w:tabs>
        <w:spacing w:after="0" w:line="228" w:lineRule="auto"/>
        <w:ind w:firstLine="567" w:left="0"/>
        <w:jc w:val="both"/>
        <w:rPr>
          <w:rFonts w:ascii="Times New Roman" w:hAnsi="Times New Roman"/>
          <w:sz w:val="28"/>
        </w:rPr>
      </w:pPr>
      <w:r>
        <w:rPr>
          <w:rFonts w:ascii="Times New Roman" w:hAnsi="Times New Roman"/>
          <w:sz w:val="28"/>
        </w:rPr>
        <w:t>1. Комплексное развитие территорий.</w:t>
      </w:r>
    </w:p>
    <w:p w14:paraId="8207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2. Ввод в эксплуатацию многоквартирных домов.</w:t>
      </w:r>
    </w:p>
    <w:p w14:paraId="8307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3. Синхронизация строительства жилья с объектами транспортной, социальной, инженерной инфраструктуры.</w:t>
      </w:r>
    </w:p>
    <w:p w14:paraId="8407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4. Развитие индустриального жилищного строительства.</w:t>
      </w:r>
    </w:p>
    <w:p w14:paraId="85070000">
      <w:pPr>
        <w:spacing w:after="0" w:line="240" w:lineRule="auto"/>
        <w:ind w:firstLine="567" w:left="0"/>
        <w:jc w:val="both"/>
        <w:rPr>
          <w:rFonts w:ascii="Times New Roman" w:hAnsi="Times New Roman"/>
          <w:b w:val="1"/>
          <w:sz w:val="28"/>
        </w:rPr>
      </w:pPr>
    </w:p>
    <w:p w14:paraId="86070000">
      <w:pPr>
        <w:spacing w:after="0" w:line="240" w:lineRule="auto"/>
        <w:ind w:firstLine="567" w:left="0"/>
        <w:jc w:val="both"/>
        <w:rPr>
          <w:sz w:val="28"/>
        </w:rPr>
      </w:pPr>
      <w:r>
        <w:rPr>
          <w:rFonts w:ascii="Times New Roman" w:hAnsi="Times New Roman"/>
          <w:b w:val="1"/>
          <w:sz w:val="28"/>
        </w:rPr>
        <w:t>3.1.5. Малый и средний бизнес</w:t>
      </w:r>
      <w:r>
        <w:rPr>
          <w:rFonts w:ascii="Times New Roman" w:hAnsi="Times New Roman"/>
          <w:b w:val="1"/>
          <w:sz w:val="28"/>
        </w:rPr>
        <w:t xml:space="preserve"> </w:t>
      </w:r>
    </w:p>
    <w:p w14:paraId="87070000">
      <w:pPr>
        <w:spacing w:after="0" w:line="240" w:lineRule="auto"/>
        <w:ind w:firstLine="567" w:left="0"/>
        <w:jc w:val="both"/>
        <w:rPr>
          <w:rFonts w:ascii="Times New Roman" w:hAnsi="Times New Roman"/>
          <w:sz w:val="28"/>
        </w:rPr>
      </w:pPr>
      <w:r>
        <w:rPr>
          <w:rFonts w:ascii="Times New Roman" w:hAnsi="Times New Roman"/>
          <w:sz w:val="28"/>
        </w:rPr>
        <w:t xml:space="preserve">Состояние и тенденции развития. </w:t>
      </w:r>
    </w:p>
    <w:p w14:paraId="88070000">
      <w:pPr>
        <w:spacing w:after="0" w:line="240" w:lineRule="auto"/>
        <w:ind w:firstLine="567" w:left="0"/>
        <w:jc w:val="both"/>
        <w:rPr>
          <w:rFonts w:ascii="Times New Roman" w:hAnsi="Times New Roman"/>
          <w:sz w:val="28"/>
        </w:rPr>
      </w:pPr>
      <w:r>
        <w:rPr>
          <w:rFonts w:ascii="Times New Roman" w:hAnsi="Times New Roman"/>
          <w:sz w:val="28"/>
        </w:rPr>
        <w:t xml:space="preserve">Малый бизнес действует во всех отраслях экономики Аксайского района. Рост предпринимательской активности населения подтверждается ежегодным увеличением  количества субъектов малого и среднего предпринимательства. </w:t>
      </w:r>
    </w:p>
    <w:p w14:paraId="89070000">
      <w:pPr>
        <w:spacing w:after="0" w:line="240" w:lineRule="auto"/>
        <w:ind w:firstLine="567" w:left="0"/>
        <w:jc w:val="both"/>
        <w:rPr>
          <w:rFonts w:ascii="Times New Roman" w:hAnsi="Times New Roman"/>
          <w:sz w:val="28"/>
        </w:rPr>
      </w:pPr>
      <w:r>
        <w:rPr>
          <w:rFonts w:ascii="Times New Roman" w:hAnsi="Times New Roman"/>
          <w:sz w:val="28"/>
        </w:rPr>
        <w:t>Большая часть, 40,9%, субъектов МСП Аксайского района сконцентрирована в торговле и сфере услуг. Операциями с недвижимым имуществом занято  13,7%,  строительством - 11,6%.</w:t>
      </w:r>
    </w:p>
    <w:p w14:paraId="8A070000">
      <w:pPr>
        <w:spacing w:after="0" w:line="240" w:lineRule="auto"/>
        <w:ind w:firstLine="567" w:left="0"/>
        <w:jc w:val="both"/>
        <w:rPr>
          <w:rFonts w:ascii="Times New Roman" w:hAnsi="Times New Roman"/>
          <w:sz w:val="28"/>
        </w:rPr>
      </w:pPr>
      <w:r>
        <w:rPr>
          <w:rFonts w:ascii="Times New Roman" w:hAnsi="Times New Roman"/>
          <w:sz w:val="28"/>
        </w:rPr>
        <w:t>На малые и средние предприятия приходится около 30% оборота по полному кругу организаций и предприятий Аксайского района и около 1</w:t>
      </w:r>
      <w:r>
        <w:rPr>
          <w:rFonts w:ascii="Times New Roman" w:hAnsi="Times New Roman"/>
          <w:sz w:val="28"/>
        </w:rPr>
        <w:t>4</w:t>
      </w:r>
      <w:r>
        <w:rPr>
          <w:rFonts w:ascii="Times New Roman" w:hAnsi="Times New Roman"/>
          <w:sz w:val="28"/>
        </w:rPr>
        <w:t>% объема частных инвестиций в основной капитал в целом по району.</w:t>
      </w:r>
    </w:p>
    <w:p w14:paraId="8B070000">
      <w:pPr>
        <w:spacing w:after="0" w:line="240" w:lineRule="auto"/>
        <w:ind w:firstLine="567" w:left="0"/>
        <w:jc w:val="both"/>
        <w:rPr>
          <w:rFonts w:ascii="Times New Roman" w:hAnsi="Times New Roman"/>
          <w:sz w:val="28"/>
        </w:rPr>
      </w:pPr>
      <w:r>
        <w:rPr>
          <w:rFonts w:ascii="Times New Roman" w:hAnsi="Times New Roman"/>
          <w:sz w:val="28"/>
        </w:rPr>
        <w:t xml:space="preserve">Следует отметить, что в связи с изменением методики расчета показателей Указом Президента Российской Федерации от 4 февраля 2021 года № 68 и постановлением Правительства Российской Федерации от 3 апреля 2021 года № 542 в состав занятых в секторе МСП включены самозанятые граждане. С 2019 года самозанятые были включены в расчет численности занятых в сфере МСП в ряде пилотных регионов России, а с 2020 года – уже по всей стране. </w:t>
      </w:r>
    </w:p>
    <w:p w14:paraId="8C070000">
      <w:pPr>
        <w:spacing w:after="0" w:line="240" w:lineRule="auto"/>
        <w:ind w:firstLine="567" w:left="0"/>
        <w:jc w:val="right"/>
        <w:rPr>
          <w:rFonts w:ascii="Times New Roman" w:hAnsi="Times New Roman"/>
          <w:sz w:val="28"/>
        </w:rPr>
      </w:pPr>
      <w:r>
        <w:rPr>
          <w:rFonts w:ascii="Times New Roman" w:hAnsi="Times New Roman"/>
          <w:sz w:val="28"/>
        </w:rPr>
        <w:t>Таблица 21</w:t>
      </w:r>
    </w:p>
    <w:p w14:paraId="8D070000">
      <w:pPr>
        <w:spacing w:after="0" w:line="240" w:lineRule="auto"/>
        <w:ind w:firstLine="0" w:left="0"/>
        <w:jc w:val="center"/>
        <w:rPr>
          <w:rFonts w:ascii="Times New Roman" w:hAnsi="Times New Roman"/>
          <w:sz w:val="28"/>
        </w:rPr>
      </w:pPr>
      <w:r>
        <w:rPr>
          <w:rFonts w:ascii="Times New Roman" w:hAnsi="Times New Roman"/>
          <w:sz w:val="28"/>
        </w:rPr>
        <w:t>ДИНАМИКА</w:t>
      </w:r>
    </w:p>
    <w:p w14:paraId="8E070000">
      <w:pPr>
        <w:spacing w:after="0" w:line="240" w:lineRule="auto"/>
        <w:ind w:firstLine="0" w:left="0"/>
        <w:jc w:val="center"/>
        <w:rPr>
          <w:rFonts w:ascii="Times New Roman" w:hAnsi="Times New Roman"/>
          <w:sz w:val="28"/>
        </w:rPr>
      </w:pPr>
      <w:r>
        <w:rPr>
          <w:rFonts w:ascii="Times New Roman" w:hAnsi="Times New Roman"/>
          <w:sz w:val="28"/>
        </w:rPr>
        <w:t>ключевых показателей развития малого и среднего предпринимательства</w:t>
      </w:r>
    </w:p>
    <w:p w14:paraId="8F070000">
      <w:pPr>
        <w:spacing w:after="0" w:line="240" w:lineRule="auto"/>
        <w:ind w:firstLine="0" w:left="0"/>
        <w:jc w:val="center"/>
        <w:rPr>
          <w:rFonts w:ascii="Times New Roman" w:hAnsi="Times New Roman"/>
          <w:sz w:val="28"/>
        </w:rPr>
      </w:pPr>
      <w:r>
        <w:rPr>
          <w:rFonts w:ascii="Times New Roman" w:hAnsi="Times New Roman"/>
          <w:sz w:val="28"/>
        </w:rPr>
        <w:t>Аксайского района в 2014 – 2022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4850"/>
        <w:gridCol w:w="67"/>
        <w:gridCol w:w="920"/>
        <w:gridCol w:w="846"/>
        <w:gridCol w:w="845"/>
        <w:gridCol w:w="846"/>
        <w:gridCol w:w="845"/>
        <w:gridCol w:w="986"/>
      </w:tblGrid>
      <w:tr>
        <w:tc>
          <w:tcPr>
            <w:tcW w:type="dxa" w:w="4917"/>
            <w:gridSpan w:val="2"/>
            <w:tcBorders>
              <w:top w:color="000000" w:sz="4" w:val="single"/>
              <w:left w:color="000000" w:sz="4" w:val="single"/>
              <w:bottom w:color="000000" w:sz="4" w:val="single"/>
              <w:right w:color="000000" w:sz="4" w:val="single"/>
            </w:tcBorders>
            <w:tcMar>
              <w:left w:type="dxa" w:w="57"/>
              <w:right w:type="dxa" w:w="57"/>
            </w:tcMar>
          </w:tcPr>
          <w:p w14:paraId="90070000">
            <w:pPr>
              <w:spacing w:after="0" w:line="240" w:lineRule="auto"/>
              <w:ind/>
              <w:jc w:val="center"/>
              <w:rPr>
                <w:rFonts w:ascii="Times New Roman" w:hAnsi="Times New Roman"/>
                <w:sz w:val="24"/>
              </w:rPr>
            </w:pPr>
            <w:r>
              <w:rPr>
                <w:rFonts w:ascii="Times New Roman" w:hAnsi="Times New Roman"/>
                <w:sz w:val="24"/>
              </w:rPr>
              <w:t>Наименование параметра</w:t>
            </w:r>
          </w:p>
        </w:tc>
        <w:tc>
          <w:tcPr>
            <w:tcW w:type="dxa" w:w="920"/>
            <w:tcBorders>
              <w:top w:color="000000" w:sz="4" w:val="single"/>
              <w:left w:color="000000" w:sz="4" w:val="single"/>
              <w:bottom w:color="000000" w:sz="4" w:val="single"/>
              <w:right w:color="000000" w:sz="4" w:val="single"/>
            </w:tcBorders>
            <w:tcMar>
              <w:left w:type="dxa" w:w="57"/>
              <w:right w:type="dxa" w:w="57"/>
            </w:tcMar>
          </w:tcPr>
          <w:p w14:paraId="91070000">
            <w:pPr>
              <w:spacing w:after="0" w:line="240" w:lineRule="auto"/>
              <w:ind/>
              <w:jc w:val="center"/>
              <w:rPr>
                <w:rFonts w:ascii="Times New Roman" w:hAnsi="Times New Roman"/>
                <w:sz w:val="24"/>
              </w:rPr>
            </w:pPr>
            <w:r>
              <w:rPr>
                <w:rFonts w:ascii="Times New Roman" w:hAnsi="Times New Roman"/>
                <w:sz w:val="24"/>
              </w:rPr>
              <w:t>2017</w:t>
            </w:r>
          </w:p>
          <w:p w14:paraId="92070000">
            <w:pPr>
              <w:spacing w:after="0" w:line="240" w:lineRule="auto"/>
              <w:ind/>
              <w:jc w:val="center"/>
              <w:rPr>
                <w:rFonts w:ascii="Times New Roman" w:hAnsi="Times New Roman"/>
                <w:sz w:val="24"/>
              </w:rPr>
            </w:pPr>
            <w:r>
              <w:rPr>
                <w:rFonts w:ascii="Times New Roman" w:hAnsi="Times New Roman"/>
                <w:sz w:val="24"/>
              </w:rPr>
              <w:t>год</w:t>
            </w:r>
          </w:p>
        </w:tc>
        <w:tc>
          <w:tcPr>
            <w:tcW w:type="dxa" w:w="846"/>
            <w:tcBorders>
              <w:top w:color="000000" w:sz="4" w:val="single"/>
              <w:left w:color="000000" w:sz="4" w:val="single"/>
              <w:bottom w:color="000000" w:sz="4" w:val="single"/>
              <w:right w:color="000000" w:sz="4" w:val="single"/>
            </w:tcBorders>
            <w:tcMar>
              <w:left w:type="dxa" w:w="57"/>
              <w:right w:type="dxa" w:w="57"/>
            </w:tcMar>
          </w:tcPr>
          <w:p w14:paraId="93070000">
            <w:pPr>
              <w:spacing w:after="0" w:line="240" w:lineRule="auto"/>
              <w:ind/>
              <w:jc w:val="center"/>
              <w:rPr>
                <w:rFonts w:ascii="Times New Roman" w:hAnsi="Times New Roman"/>
                <w:sz w:val="24"/>
              </w:rPr>
            </w:pPr>
            <w:r>
              <w:rPr>
                <w:rFonts w:ascii="Times New Roman" w:hAnsi="Times New Roman"/>
                <w:sz w:val="24"/>
              </w:rPr>
              <w:t>2018</w:t>
            </w:r>
          </w:p>
          <w:p w14:paraId="94070000">
            <w:pPr>
              <w:spacing w:after="0" w:line="240" w:lineRule="auto"/>
              <w:ind/>
              <w:jc w:val="center"/>
              <w:rPr>
                <w:rFonts w:ascii="Times New Roman" w:hAnsi="Times New Roman"/>
                <w:sz w:val="24"/>
              </w:rPr>
            </w:pPr>
            <w:r>
              <w:rPr>
                <w:rFonts w:ascii="Times New Roman" w:hAnsi="Times New Roman"/>
                <w:sz w:val="24"/>
              </w:rPr>
              <w:t>год</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95070000">
            <w:pPr>
              <w:spacing w:after="0" w:line="240" w:lineRule="auto"/>
              <w:ind/>
              <w:jc w:val="center"/>
              <w:rPr>
                <w:rFonts w:ascii="Times New Roman" w:hAnsi="Times New Roman"/>
                <w:sz w:val="24"/>
              </w:rPr>
            </w:pPr>
            <w:r>
              <w:rPr>
                <w:rFonts w:ascii="Times New Roman" w:hAnsi="Times New Roman"/>
                <w:sz w:val="24"/>
              </w:rPr>
              <w:t>2019</w:t>
            </w:r>
          </w:p>
          <w:p w14:paraId="96070000">
            <w:pPr>
              <w:spacing w:after="0" w:line="240" w:lineRule="auto"/>
              <w:ind/>
              <w:jc w:val="center"/>
              <w:rPr>
                <w:rFonts w:ascii="Times New Roman" w:hAnsi="Times New Roman"/>
                <w:sz w:val="24"/>
              </w:rPr>
            </w:pPr>
            <w:r>
              <w:rPr>
                <w:rFonts w:ascii="Times New Roman" w:hAnsi="Times New Roman"/>
                <w:sz w:val="24"/>
              </w:rPr>
              <w:t>год</w:t>
            </w:r>
          </w:p>
        </w:tc>
        <w:tc>
          <w:tcPr>
            <w:tcW w:type="dxa" w:w="846"/>
            <w:tcBorders>
              <w:top w:color="000000" w:sz="4" w:val="single"/>
              <w:left w:color="000000" w:sz="4" w:val="single"/>
              <w:bottom w:color="000000" w:sz="4" w:val="single"/>
              <w:right w:color="000000" w:sz="4" w:val="single"/>
            </w:tcBorders>
            <w:tcMar>
              <w:left w:type="dxa" w:w="57"/>
              <w:right w:type="dxa" w:w="57"/>
            </w:tcMar>
          </w:tcPr>
          <w:p w14:paraId="97070000">
            <w:pPr>
              <w:spacing w:after="0" w:line="240" w:lineRule="auto"/>
              <w:ind/>
              <w:jc w:val="center"/>
              <w:rPr>
                <w:rFonts w:ascii="Times New Roman" w:hAnsi="Times New Roman"/>
                <w:sz w:val="24"/>
              </w:rPr>
            </w:pPr>
            <w:r>
              <w:rPr>
                <w:rFonts w:ascii="Times New Roman" w:hAnsi="Times New Roman"/>
                <w:sz w:val="24"/>
              </w:rPr>
              <w:t>2020</w:t>
            </w:r>
          </w:p>
          <w:p w14:paraId="98070000">
            <w:pPr>
              <w:spacing w:after="0" w:line="240" w:lineRule="auto"/>
              <w:ind/>
              <w:jc w:val="center"/>
              <w:rPr>
                <w:rFonts w:ascii="Times New Roman" w:hAnsi="Times New Roman"/>
                <w:sz w:val="24"/>
              </w:rPr>
            </w:pPr>
            <w:r>
              <w:rPr>
                <w:rFonts w:ascii="Times New Roman" w:hAnsi="Times New Roman"/>
                <w:sz w:val="24"/>
              </w:rPr>
              <w:t>год</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99070000">
            <w:pPr>
              <w:spacing w:after="0" w:line="240" w:lineRule="auto"/>
              <w:ind/>
              <w:jc w:val="center"/>
              <w:rPr>
                <w:rFonts w:ascii="Times New Roman" w:hAnsi="Times New Roman"/>
                <w:sz w:val="24"/>
              </w:rPr>
            </w:pPr>
            <w:r>
              <w:rPr>
                <w:rFonts w:ascii="Times New Roman" w:hAnsi="Times New Roman"/>
                <w:sz w:val="24"/>
              </w:rPr>
              <w:t>2021</w:t>
            </w:r>
          </w:p>
          <w:p w14:paraId="9A070000">
            <w:pPr>
              <w:spacing w:after="0" w:line="240" w:lineRule="auto"/>
              <w:ind/>
              <w:jc w:val="center"/>
              <w:rPr>
                <w:rFonts w:ascii="Times New Roman" w:hAnsi="Times New Roman"/>
                <w:sz w:val="24"/>
              </w:rPr>
            </w:pPr>
            <w:r>
              <w:rPr>
                <w:rFonts w:ascii="Times New Roman" w:hAnsi="Times New Roman"/>
                <w:sz w:val="24"/>
              </w:rPr>
              <w:t>год</w:t>
            </w:r>
          </w:p>
        </w:tc>
        <w:tc>
          <w:tcPr>
            <w:tcW w:type="dxa" w:w="986"/>
            <w:tcBorders>
              <w:top w:color="000000" w:sz="4" w:val="single"/>
              <w:left w:color="000000" w:sz="4" w:val="single"/>
              <w:bottom w:color="000000" w:sz="4" w:val="single"/>
              <w:right w:color="000000" w:sz="4" w:val="single"/>
            </w:tcBorders>
            <w:tcMar>
              <w:left w:type="dxa" w:w="57"/>
              <w:right w:type="dxa" w:w="57"/>
            </w:tcMar>
          </w:tcPr>
          <w:p w14:paraId="9B070000">
            <w:pPr>
              <w:spacing w:after="0" w:line="240" w:lineRule="auto"/>
              <w:ind/>
              <w:jc w:val="center"/>
              <w:rPr>
                <w:rFonts w:ascii="Times New Roman" w:hAnsi="Times New Roman"/>
                <w:sz w:val="24"/>
              </w:rPr>
            </w:pPr>
            <w:r>
              <w:rPr>
                <w:rFonts w:ascii="Times New Roman" w:hAnsi="Times New Roman"/>
                <w:sz w:val="24"/>
              </w:rPr>
              <w:t>2022</w:t>
            </w:r>
          </w:p>
          <w:p w14:paraId="9C070000">
            <w:pPr>
              <w:spacing w:after="0" w:line="240" w:lineRule="auto"/>
              <w:ind/>
              <w:jc w:val="center"/>
              <w:rPr>
                <w:rFonts w:ascii="Times New Roman" w:hAnsi="Times New Roman"/>
                <w:sz w:val="24"/>
              </w:rPr>
            </w:pPr>
            <w:r>
              <w:rPr>
                <w:rFonts w:ascii="Times New Roman" w:hAnsi="Times New Roman"/>
                <w:sz w:val="24"/>
              </w:rPr>
              <w:t>год</w:t>
            </w:r>
          </w:p>
        </w:tc>
      </w:tr>
      <w:tr>
        <w:tc>
          <w:tcPr>
            <w:tcW w:type="dxa" w:w="4917"/>
            <w:gridSpan w:val="2"/>
            <w:tcBorders>
              <w:top w:color="000000" w:sz="4" w:val="single"/>
              <w:left w:color="000000" w:sz="4" w:val="single"/>
              <w:bottom w:color="000000" w:sz="4" w:val="single"/>
              <w:right w:color="000000" w:sz="4" w:val="single"/>
            </w:tcBorders>
            <w:tcMar>
              <w:left w:type="dxa" w:w="57"/>
              <w:right w:type="dxa" w:w="57"/>
            </w:tcMar>
          </w:tcPr>
          <w:p w14:paraId="9D070000">
            <w:pPr>
              <w:spacing w:after="0" w:line="240" w:lineRule="auto"/>
              <w:ind/>
              <w:jc w:val="center"/>
              <w:rPr>
                <w:rFonts w:ascii="Times New Roman" w:hAnsi="Times New Roman"/>
                <w:sz w:val="24"/>
              </w:rPr>
            </w:pPr>
            <w:r>
              <w:rPr>
                <w:rFonts w:ascii="Times New Roman" w:hAnsi="Times New Roman"/>
                <w:sz w:val="24"/>
              </w:rPr>
              <w:t>1</w:t>
            </w:r>
          </w:p>
        </w:tc>
        <w:tc>
          <w:tcPr>
            <w:tcW w:type="dxa" w:w="920"/>
            <w:tcBorders>
              <w:top w:color="000000" w:sz="4" w:val="single"/>
              <w:left w:color="000000" w:sz="4" w:val="single"/>
              <w:bottom w:color="000000" w:sz="4" w:val="single"/>
              <w:right w:color="000000" w:sz="4" w:val="single"/>
            </w:tcBorders>
            <w:tcMar>
              <w:left w:type="dxa" w:w="57"/>
              <w:right w:type="dxa" w:w="57"/>
            </w:tcMar>
          </w:tcPr>
          <w:p w14:paraId="9E070000">
            <w:pPr>
              <w:spacing w:after="0" w:line="240" w:lineRule="auto"/>
              <w:ind/>
              <w:jc w:val="center"/>
              <w:rPr>
                <w:rFonts w:ascii="Times New Roman" w:hAnsi="Times New Roman"/>
                <w:sz w:val="24"/>
              </w:rPr>
            </w:pPr>
            <w:r>
              <w:rPr>
                <w:rFonts w:ascii="Times New Roman" w:hAnsi="Times New Roman"/>
                <w:sz w:val="24"/>
              </w:rPr>
              <w:t>5</w:t>
            </w:r>
          </w:p>
        </w:tc>
        <w:tc>
          <w:tcPr>
            <w:tcW w:type="dxa" w:w="846"/>
            <w:tcBorders>
              <w:top w:color="000000" w:sz="4" w:val="single"/>
              <w:left w:color="000000" w:sz="4" w:val="single"/>
              <w:bottom w:color="000000" w:sz="4" w:val="single"/>
              <w:right w:color="000000" w:sz="4" w:val="single"/>
            </w:tcBorders>
            <w:tcMar>
              <w:left w:type="dxa" w:w="57"/>
              <w:right w:type="dxa" w:w="57"/>
            </w:tcMar>
          </w:tcPr>
          <w:p w14:paraId="9F070000">
            <w:pPr>
              <w:spacing w:after="0" w:line="240" w:lineRule="auto"/>
              <w:ind/>
              <w:jc w:val="center"/>
              <w:rPr>
                <w:rFonts w:ascii="Times New Roman" w:hAnsi="Times New Roman"/>
                <w:sz w:val="24"/>
              </w:rPr>
            </w:pPr>
            <w:r>
              <w:rPr>
                <w:rFonts w:ascii="Times New Roman" w:hAnsi="Times New Roman"/>
                <w:sz w:val="24"/>
              </w:rPr>
              <w:t>6</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A0070000">
            <w:pPr>
              <w:spacing w:after="0" w:line="240" w:lineRule="auto"/>
              <w:ind/>
              <w:jc w:val="center"/>
              <w:rPr>
                <w:rFonts w:ascii="Times New Roman" w:hAnsi="Times New Roman"/>
                <w:sz w:val="24"/>
              </w:rPr>
            </w:pPr>
            <w:r>
              <w:rPr>
                <w:rFonts w:ascii="Times New Roman" w:hAnsi="Times New Roman"/>
                <w:sz w:val="24"/>
              </w:rPr>
              <w:t>7</w:t>
            </w:r>
          </w:p>
        </w:tc>
        <w:tc>
          <w:tcPr>
            <w:tcW w:type="dxa" w:w="846"/>
            <w:tcBorders>
              <w:top w:color="000000" w:sz="4" w:val="single"/>
              <w:left w:color="000000" w:sz="4" w:val="single"/>
              <w:bottom w:color="000000" w:sz="4" w:val="single"/>
              <w:right w:color="000000" w:sz="4" w:val="single"/>
            </w:tcBorders>
            <w:tcMar>
              <w:left w:type="dxa" w:w="57"/>
              <w:right w:type="dxa" w:w="57"/>
            </w:tcMar>
          </w:tcPr>
          <w:p w14:paraId="A1070000">
            <w:pPr>
              <w:spacing w:after="0" w:line="240" w:lineRule="auto"/>
              <w:ind/>
              <w:jc w:val="center"/>
              <w:rPr>
                <w:rFonts w:ascii="Times New Roman" w:hAnsi="Times New Roman"/>
                <w:sz w:val="24"/>
              </w:rPr>
            </w:pPr>
            <w:r>
              <w:rPr>
                <w:rFonts w:ascii="Times New Roman" w:hAnsi="Times New Roman"/>
                <w:sz w:val="24"/>
              </w:rPr>
              <w:t>8</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A2070000">
            <w:pPr>
              <w:spacing w:after="0" w:line="240" w:lineRule="auto"/>
              <w:ind/>
              <w:jc w:val="center"/>
              <w:rPr>
                <w:rFonts w:ascii="Times New Roman" w:hAnsi="Times New Roman"/>
                <w:sz w:val="24"/>
              </w:rPr>
            </w:pPr>
            <w:r>
              <w:rPr>
                <w:rFonts w:ascii="Times New Roman" w:hAnsi="Times New Roman"/>
                <w:sz w:val="24"/>
              </w:rPr>
              <w:t>9</w:t>
            </w:r>
          </w:p>
        </w:tc>
        <w:tc>
          <w:tcPr>
            <w:tcW w:type="dxa" w:w="986"/>
            <w:tcBorders>
              <w:top w:color="000000" w:sz="4" w:val="single"/>
              <w:left w:color="000000" w:sz="4" w:val="single"/>
              <w:bottom w:color="000000" w:sz="4" w:val="single"/>
              <w:right w:color="000000" w:sz="4" w:val="single"/>
            </w:tcBorders>
            <w:tcMar>
              <w:left w:type="dxa" w:w="57"/>
              <w:right w:type="dxa" w:w="57"/>
            </w:tcMar>
          </w:tcPr>
          <w:p w14:paraId="A3070000">
            <w:pPr>
              <w:spacing w:after="0" w:line="240" w:lineRule="auto"/>
              <w:ind/>
              <w:jc w:val="center"/>
              <w:rPr>
                <w:rFonts w:ascii="Times New Roman" w:hAnsi="Times New Roman"/>
                <w:sz w:val="24"/>
              </w:rPr>
            </w:pPr>
            <w:r>
              <w:rPr>
                <w:rFonts w:ascii="Times New Roman" w:hAnsi="Times New Roman"/>
                <w:sz w:val="24"/>
              </w:rPr>
              <w:t>10</w:t>
            </w:r>
          </w:p>
        </w:tc>
      </w:tr>
      <w:tr>
        <w:tc>
          <w:tcPr>
            <w:tcW w:type="dxa" w:w="10205"/>
            <w:gridSpan w:val="8"/>
            <w:tcBorders>
              <w:top w:color="000000" w:sz="4" w:val="single"/>
              <w:left w:color="000000" w:sz="4" w:val="single"/>
              <w:bottom w:color="000000" w:sz="4" w:val="single"/>
              <w:right w:color="000000" w:sz="4" w:val="single"/>
            </w:tcBorders>
            <w:tcMar>
              <w:left w:type="dxa" w:w="57"/>
              <w:right w:type="dxa" w:w="57"/>
            </w:tcMar>
          </w:tcPr>
          <w:p w14:paraId="A4070000">
            <w:pPr>
              <w:spacing w:after="0" w:line="240" w:lineRule="auto"/>
              <w:ind/>
              <w:jc w:val="center"/>
              <w:rPr>
                <w:rFonts w:ascii="Times New Roman" w:hAnsi="Times New Roman"/>
                <w:sz w:val="24"/>
              </w:rPr>
            </w:pPr>
            <w:r>
              <w:rPr>
                <w:rFonts w:ascii="Times New Roman" w:hAnsi="Times New Roman"/>
                <w:sz w:val="24"/>
              </w:rPr>
              <w:t>Численность занятых в сфере МСП, включая индивидуальных предпринимателей и самозанятых граждан (тыс. человек)</w:t>
            </w:r>
          </w:p>
        </w:tc>
      </w:tr>
      <w:tr>
        <w:tc>
          <w:tcPr>
            <w:tcW w:type="dxa" w:w="4850"/>
            <w:tcBorders>
              <w:top w:color="000000" w:sz="4" w:val="single"/>
              <w:left w:color="000000" w:sz="4" w:val="single"/>
              <w:bottom w:color="000000" w:sz="4" w:val="single"/>
              <w:right w:color="000000" w:sz="4" w:val="single"/>
            </w:tcBorders>
            <w:tcMar>
              <w:left w:type="dxa" w:w="57"/>
              <w:right w:type="dxa" w:w="57"/>
            </w:tcMar>
          </w:tcPr>
          <w:p w14:paraId="A5070000">
            <w:pPr>
              <w:spacing w:after="0" w:line="240" w:lineRule="auto"/>
              <w:ind/>
              <w:rPr>
                <w:rFonts w:ascii="Times New Roman" w:hAnsi="Times New Roman"/>
                <w:sz w:val="24"/>
              </w:rPr>
            </w:pPr>
            <w:r>
              <w:rPr>
                <w:rFonts w:ascii="Times New Roman" w:hAnsi="Times New Roman"/>
                <w:sz w:val="24"/>
              </w:rPr>
              <w:t>Аксайский район</w:t>
            </w:r>
          </w:p>
        </w:tc>
        <w:tc>
          <w:tcPr>
            <w:tcW w:type="dxa" w:w="2678"/>
            <w:gridSpan w:val="4"/>
            <w:vMerge w:val="restart"/>
            <w:tcBorders>
              <w:top w:color="000000" w:sz="4" w:val="single"/>
              <w:left w:color="000000" w:sz="4" w:val="single"/>
              <w:bottom w:color="000000" w:sz="4" w:val="single"/>
              <w:right w:color="000000" w:sz="4" w:val="single"/>
            </w:tcBorders>
            <w:tcMar>
              <w:left w:type="dxa" w:w="57"/>
              <w:right w:type="dxa" w:w="57"/>
            </w:tcMar>
          </w:tcPr>
          <w:p w14:paraId="A6070000">
            <w:pPr>
              <w:tabs>
                <w:tab w:leader="none" w:pos="3570" w:val="left"/>
              </w:tabs>
              <w:spacing w:after="0" w:line="240" w:lineRule="auto"/>
              <w:ind/>
              <w:jc w:val="center"/>
              <w:rPr>
                <w:rFonts w:ascii="Times New Roman" w:hAnsi="Times New Roman"/>
                <w:sz w:val="24"/>
              </w:rPr>
            </w:pPr>
            <w:r>
              <w:rPr>
                <w:rFonts w:ascii="Times New Roman" w:hAnsi="Times New Roman"/>
                <w:sz w:val="24"/>
              </w:rPr>
              <w:t>статистика данного показателя не велась</w:t>
            </w:r>
          </w:p>
        </w:tc>
        <w:tc>
          <w:tcPr>
            <w:tcW w:type="dxa" w:w="846"/>
            <w:tcBorders>
              <w:top w:color="000000" w:sz="4" w:val="single"/>
              <w:left w:color="000000" w:sz="4" w:val="single"/>
              <w:bottom w:color="000000" w:sz="4" w:val="single"/>
              <w:right w:color="000000" w:sz="4" w:val="single"/>
            </w:tcBorders>
            <w:tcMar>
              <w:left w:type="dxa" w:w="57"/>
              <w:right w:type="dxa" w:w="57"/>
            </w:tcMar>
          </w:tcPr>
          <w:p w14:paraId="A7070000">
            <w:pPr>
              <w:spacing w:after="0" w:line="240" w:lineRule="auto"/>
              <w:ind/>
              <w:jc w:val="center"/>
              <w:rPr>
                <w:rFonts w:ascii="Times New Roman" w:hAnsi="Times New Roman"/>
                <w:sz w:val="24"/>
              </w:rPr>
            </w:pPr>
            <w:r>
              <w:rPr>
                <w:rFonts w:ascii="Times New Roman" w:hAnsi="Times New Roman"/>
                <w:sz w:val="24"/>
              </w:rPr>
              <w:t>20785</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A8070000">
            <w:pPr>
              <w:spacing w:after="0" w:line="240" w:lineRule="auto"/>
              <w:ind/>
              <w:jc w:val="center"/>
              <w:rPr>
                <w:rFonts w:ascii="Times New Roman" w:hAnsi="Times New Roman"/>
                <w:sz w:val="24"/>
              </w:rPr>
            </w:pPr>
            <w:r>
              <w:rPr>
                <w:rFonts w:ascii="Times New Roman" w:hAnsi="Times New Roman"/>
                <w:sz w:val="24"/>
              </w:rPr>
              <w:t>23297</w:t>
            </w:r>
          </w:p>
        </w:tc>
        <w:tc>
          <w:tcPr>
            <w:tcW w:type="dxa" w:w="986"/>
            <w:tcBorders>
              <w:top w:color="000000" w:sz="4" w:val="single"/>
              <w:left w:color="000000" w:sz="4" w:val="single"/>
              <w:bottom w:color="000000" w:sz="4" w:val="single"/>
              <w:right w:color="000000" w:sz="4" w:val="single"/>
            </w:tcBorders>
            <w:tcMar>
              <w:left w:type="dxa" w:w="57"/>
              <w:right w:type="dxa" w:w="57"/>
            </w:tcMar>
          </w:tcPr>
          <w:p w14:paraId="A9070000">
            <w:pPr>
              <w:spacing w:after="0" w:line="240" w:lineRule="auto"/>
              <w:ind/>
              <w:jc w:val="center"/>
              <w:rPr>
                <w:rFonts w:ascii="Times New Roman" w:hAnsi="Times New Roman"/>
                <w:sz w:val="24"/>
              </w:rPr>
            </w:pPr>
            <w:r>
              <w:rPr>
                <w:rFonts w:ascii="Times New Roman" w:hAnsi="Times New Roman"/>
                <w:sz w:val="24"/>
              </w:rPr>
              <w:t>26127</w:t>
            </w:r>
          </w:p>
        </w:tc>
      </w:tr>
      <w:tr>
        <w:tc>
          <w:tcPr>
            <w:tcW w:type="dxa" w:w="4850"/>
            <w:tcBorders>
              <w:top w:color="000000" w:sz="4" w:val="single"/>
              <w:left w:color="000000" w:sz="4" w:val="single"/>
              <w:bottom w:color="000000" w:sz="4" w:val="single"/>
              <w:right w:color="000000" w:sz="4" w:val="single"/>
            </w:tcBorders>
            <w:tcMar>
              <w:left w:type="dxa" w:w="57"/>
              <w:right w:type="dxa" w:w="57"/>
            </w:tcMar>
          </w:tcPr>
          <w:p w14:paraId="AA070000">
            <w:pPr>
              <w:spacing w:after="0" w:line="240" w:lineRule="auto"/>
              <w:ind/>
              <w:rPr>
                <w:rFonts w:ascii="Times New Roman" w:hAnsi="Times New Roman"/>
                <w:sz w:val="24"/>
              </w:rPr>
            </w:pPr>
            <w:r>
              <w:rPr>
                <w:rFonts w:ascii="Times New Roman" w:hAnsi="Times New Roman"/>
                <w:sz w:val="24"/>
              </w:rPr>
              <w:t>Темп роста, %</w:t>
            </w:r>
          </w:p>
        </w:tc>
        <w:tc>
          <w:tcPr>
            <w:tcW w:type="dxa" w:w="2678"/>
            <w:gridSpan w:val="4"/>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846"/>
            <w:tcBorders>
              <w:top w:color="000000" w:sz="4" w:val="single"/>
              <w:left w:color="000000" w:sz="4" w:val="single"/>
              <w:bottom w:color="000000" w:sz="4" w:val="single"/>
              <w:right w:color="000000" w:sz="4" w:val="single"/>
            </w:tcBorders>
            <w:tcMar>
              <w:left w:type="dxa" w:w="57"/>
              <w:right w:type="dxa" w:w="57"/>
            </w:tcMar>
          </w:tcPr>
          <w:p w14:paraId="AB070000">
            <w:pPr>
              <w:spacing w:after="0" w:line="240" w:lineRule="auto"/>
              <w:ind/>
              <w:jc w:val="center"/>
              <w:rPr>
                <w:rFonts w:ascii="Times New Roman" w:hAnsi="Times New Roman"/>
                <w:sz w:val="24"/>
              </w:rPr>
            </w:pPr>
            <w:r>
              <w:rPr>
                <w:rFonts w:ascii="Times New Roman" w:hAnsi="Times New Roman"/>
                <w:sz w:val="24"/>
              </w:rPr>
              <w:t>105,1</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AC070000">
            <w:pPr>
              <w:spacing w:after="0" w:line="240" w:lineRule="auto"/>
              <w:ind/>
              <w:jc w:val="center"/>
              <w:rPr>
                <w:rFonts w:ascii="Times New Roman" w:hAnsi="Times New Roman"/>
                <w:sz w:val="24"/>
              </w:rPr>
            </w:pPr>
            <w:r>
              <w:rPr>
                <w:rFonts w:ascii="Times New Roman" w:hAnsi="Times New Roman"/>
                <w:sz w:val="24"/>
              </w:rPr>
              <w:t>112,1</w:t>
            </w:r>
          </w:p>
        </w:tc>
        <w:tc>
          <w:tcPr>
            <w:tcW w:type="dxa" w:w="986"/>
            <w:tcBorders>
              <w:top w:color="000000" w:sz="4" w:val="single"/>
              <w:left w:color="000000" w:sz="4" w:val="single"/>
              <w:bottom w:color="000000" w:sz="4" w:val="single"/>
              <w:right w:color="000000" w:sz="4" w:val="single"/>
            </w:tcBorders>
            <w:tcMar>
              <w:left w:type="dxa" w:w="57"/>
              <w:right w:type="dxa" w:w="57"/>
            </w:tcMar>
          </w:tcPr>
          <w:p w14:paraId="AD070000">
            <w:pPr>
              <w:spacing w:after="0" w:line="240" w:lineRule="auto"/>
              <w:ind/>
              <w:jc w:val="center"/>
              <w:rPr>
                <w:rFonts w:ascii="Times New Roman" w:hAnsi="Times New Roman"/>
                <w:sz w:val="24"/>
              </w:rPr>
            </w:pPr>
            <w:r>
              <w:rPr>
                <w:rFonts w:ascii="Times New Roman" w:hAnsi="Times New Roman"/>
                <w:sz w:val="24"/>
              </w:rPr>
              <w:t>112,1</w:t>
            </w:r>
          </w:p>
        </w:tc>
      </w:tr>
      <w:tr>
        <w:tc>
          <w:tcPr>
            <w:tcW w:type="dxa" w:w="10205"/>
            <w:gridSpan w:val="8"/>
            <w:tcBorders>
              <w:top w:color="000000" w:sz="4" w:val="single"/>
              <w:left w:color="000000" w:sz="4" w:val="single"/>
              <w:bottom w:color="000000" w:sz="4" w:val="single"/>
              <w:right w:color="000000" w:sz="4" w:val="single"/>
            </w:tcBorders>
            <w:tcMar>
              <w:left w:type="dxa" w:w="57"/>
              <w:right w:type="dxa" w:w="57"/>
            </w:tcMar>
          </w:tcPr>
          <w:p w14:paraId="AE070000">
            <w:pPr>
              <w:spacing w:after="0" w:line="240" w:lineRule="auto"/>
              <w:ind/>
              <w:jc w:val="center"/>
              <w:rPr>
                <w:rFonts w:ascii="Times New Roman" w:hAnsi="Times New Roman"/>
                <w:sz w:val="24"/>
              </w:rPr>
            </w:pPr>
            <w:r>
              <w:rPr>
                <w:rFonts w:ascii="Times New Roman" w:hAnsi="Times New Roman"/>
                <w:sz w:val="24"/>
              </w:rPr>
              <w:t>Доля вида экономической деятельности «Обрабатывающие производства» в общей среднесписочной численности малых, микропредприятий</w:t>
            </w:r>
          </w:p>
          <w:p w14:paraId="AF070000">
            <w:pPr>
              <w:spacing w:after="0" w:line="240" w:lineRule="auto"/>
              <w:ind/>
              <w:jc w:val="center"/>
              <w:rPr>
                <w:rFonts w:ascii="Times New Roman" w:hAnsi="Times New Roman"/>
                <w:sz w:val="24"/>
              </w:rPr>
            </w:pPr>
            <w:r>
              <w:rPr>
                <w:rFonts w:ascii="Times New Roman" w:hAnsi="Times New Roman"/>
                <w:sz w:val="24"/>
              </w:rPr>
              <w:t>и средних предприятий (без учета индивидуальных предпринимателей) (процентов)</w:t>
            </w:r>
          </w:p>
        </w:tc>
      </w:tr>
      <w:tr>
        <w:tc>
          <w:tcPr>
            <w:tcW w:type="dxa" w:w="4850"/>
            <w:tcBorders>
              <w:top w:color="000000" w:sz="4" w:val="single"/>
              <w:left w:color="000000" w:sz="4" w:val="single"/>
              <w:bottom w:color="000000" w:sz="4" w:val="single"/>
              <w:right w:color="000000" w:sz="4" w:val="single"/>
            </w:tcBorders>
            <w:tcMar>
              <w:left w:type="dxa" w:w="57"/>
              <w:right w:type="dxa" w:w="57"/>
            </w:tcMar>
          </w:tcPr>
          <w:p w14:paraId="B0070000">
            <w:pPr>
              <w:widowControl w:val="0"/>
              <w:spacing w:after="0" w:line="240" w:lineRule="auto"/>
              <w:ind/>
              <w:rPr>
                <w:rFonts w:ascii="Times New Roman" w:hAnsi="Times New Roman"/>
                <w:sz w:val="24"/>
              </w:rPr>
            </w:pPr>
            <w:r>
              <w:rPr>
                <w:rFonts w:ascii="Times New Roman" w:hAnsi="Times New Roman"/>
                <w:sz w:val="24"/>
              </w:rPr>
              <w:t>Аксайский район</w:t>
            </w:r>
          </w:p>
        </w:tc>
        <w:tc>
          <w:tcPr>
            <w:tcW w:type="dxa" w:w="987"/>
            <w:gridSpan w:val="2"/>
            <w:tcBorders>
              <w:top w:color="000000" w:sz="4" w:val="single"/>
              <w:left w:color="000000" w:sz="4" w:val="single"/>
              <w:bottom w:color="000000" w:sz="4" w:val="single"/>
              <w:right w:color="000000" w:sz="4" w:val="single"/>
            </w:tcBorders>
            <w:tcMar>
              <w:left w:type="dxa" w:w="57"/>
              <w:right w:type="dxa" w:w="57"/>
            </w:tcMar>
          </w:tcPr>
          <w:p w14:paraId="B1070000">
            <w:pPr>
              <w:widowControl w:val="0"/>
              <w:spacing w:after="0" w:line="240" w:lineRule="auto"/>
              <w:ind/>
              <w:jc w:val="center"/>
              <w:rPr>
                <w:rFonts w:ascii="Times New Roman" w:hAnsi="Times New Roman"/>
                <w:sz w:val="24"/>
              </w:rPr>
            </w:pPr>
            <w:r>
              <w:rPr>
                <w:rFonts w:ascii="Times New Roman" w:hAnsi="Times New Roman"/>
                <w:sz w:val="24"/>
              </w:rPr>
              <w:t>28,6</w:t>
            </w:r>
          </w:p>
        </w:tc>
        <w:tc>
          <w:tcPr>
            <w:tcW w:type="dxa" w:w="846"/>
            <w:tcBorders>
              <w:top w:color="000000" w:sz="4" w:val="single"/>
              <w:left w:color="000000" w:sz="4" w:val="single"/>
              <w:bottom w:color="000000" w:sz="4" w:val="single"/>
              <w:right w:color="000000" w:sz="4" w:val="single"/>
            </w:tcBorders>
            <w:tcMar>
              <w:left w:type="dxa" w:w="57"/>
              <w:right w:type="dxa" w:w="57"/>
            </w:tcMar>
          </w:tcPr>
          <w:p w14:paraId="B2070000">
            <w:pPr>
              <w:widowControl w:val="0"/>
              <w:spacing w:after="0" w:line="240" w:lineRule="auto"/>
              <w:ind/>
              <w:jc w:val="center"/>
              <w:rPr>
                <w:rFonts w:ascii="Times New Roman" w:hAnsi="Times New Roman"/>
                <w:sz w:val="24"/>
              </w:rPr>
            </w:pPr>
            <w:r>
              <w:rPr>
                <w:rFonts w:ascii="Times New Roman" w:hAnsi="Times New Roman"/>
                <w:sz w:val="24"/>
              </w:rPr>
              <w:t>28,9</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B3070000">
            <w:pPr>
              <w:widowControl w:val="0"/>
              <w:spacing w:after="0" w:line="240" w:lineRule="auto"/>
              <w:ind/>
              <w:jc w:val="center"/>
              <w:rPr>
                <w:rFonts w:ascii="Times New Roman" w:hAnsi="Times New Roman"/>
                <w:sz w:val="24"/>
              </w:rPr>
            </w:pPr>
            <w:r>
              <w:rPr>
                <w:rFonts w:ascii="Times New Roman" w:hAnsi="Times New Roman"/>
                <w:sz w:val="24"/>
              </w:rPr>
              <w:t>25,0</w:t>
            </w:r>
          </w:p>
        </w:tc>
        <w:tc>
          <w:tcPr>
            <w:tcW w:type="dxa" w:w="846"/>
            <w:tcBorders>
              <w:top w:color="000000" w:sz="4" w:val="single"/>
              <w:left w:color="000000" w:sz="4" w:val="single"/>
              <w:bottom w:color="000000" w:sz="4" w:val="single"/>
              <w:right w:color="000000" w:sz="4" w:val="single"/>
            </w:tcBorders>
            <w:tcMar>
              <w:left w:type="dxa" w:w="57"/>
              <w:right w:type="dxa" w:w="57"/>
            </w:tcMar>
          </w:tcPr>
          <w:p w14:paraId="B4070000">
            <w:pPr>
              <w:spacing w:after="0" w:line="240" w:lineRule="auto"/>
              <w:ind/>
              <w:jc w:val="center"/>
              <w:rPr>
                <w:rFonts w:ascii="Times New Roman" w:hAnsi="Times New Roman"/>
                <w:sz w:val="24"/>
              </w:rPr>
            </w:pPr>
            <w:r>
              <w:rPr>
                <w:rFonts w:ascii="Times New Roman" w:hAnsi="Times New Roman"/>
                <w:sz w:val="24"/>
              </w:rPr>
              <w:t>27,4</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B5070000">
            <w:pPr>
              <w:spacing w:after="0" w:line="240" w:lineRule="auto"/>
              <w:ind/>
              <w:jc w:val="center"/>
              <w:rPr>
                <w:rFonts w:ascii="Times New Roman" w:hAnsi="Times New Roman"/>
                <w:sz w:val="24"/>
              </w:rPr>
            </w:pPr>
            <w:r>
              <w:rPr>
                <w:rFonts w:ascii="Times New Roman" w:hAnsi="Times New Roman"/>
                <w:sz w:val="24"/>
              </w:rPr>
              <w:t>28,5</w:t>
            </w:r>
          </w:p>
        </w:tc>
        <w:tc>
          <w:tcPr>
            <w:tcW w:type="dxa" w:w="986"/>
            <w:tcBorders>
              <w:top w:color="000000" w:sz="4" w:val="single"/>
              <w:left w:color="000000" w:sz="4" w:val="single"/>
              <w:bottom w:color="000000" w:sz="4" w:val="single"/>
              <w:right w:color="000000" w:sz="4" w:val="single"/>
            </w:tcBorders>
            <w:tcMar>
              <w:left w:type="dxa" w:w="57"/>
              <w:right w:type="dxa" w:w="57"/>
            </w:tcMar>
          </w:tcPr>
          <w:p w14:paraId="B6070000">
            <w:pPr>
              <w:spacing w:after="0" w:line="240" w:lineRule="auto"/>
              <w:ind/>
              <w:jc w:val="center"/>
              <w:rPr>
                <w:rFonts w:ascii="Times New Roman" w:hAnsi="Times New Roman"/>
                <w:sz w:val="24"/>
              </w:rPr>
            </w:pPr>
            <w:r>
              <w:rPr>
                <w:rFonts w:ascii="Times New Roman" w:hAnsi="Times New Roman"/>
                <w:sz w:val="24"/>
              </w:rPr>
              <w:t>29,7</w:t>
            </w:r>
          </w:p>
        </w:tc>
      </w:tr>
      <w:tr>
        <w:tc>
          <w:tcPr>
            <w:tcW w:type="dxa" w:w="10205"/>
            <w:gridSpan w:val="8"/>
            <w:tcBorders>
              <w:top w:color="000000" w:sz="4" w:val="single"/>
              <w:left w:color="000000" w:sz="4" w:val="single"/>
              <w:bottom w:color="000000" w:sz="4" w:val="single"/>
              <w:right w:color="000000" w:sz="4" w:val="single"/>
            </w:tcBorders>
            <w:tcMar>
              <w:left w:type="dxa" w:w="57"/>
              <w:right w:type="dxa" w:w="57"/>
            </w:tcMar>
          </w:tcPr>
          <w:p w14:paraId="B7070000">
            <w:pPr>
              <w:spacing w:after="0" w:line="240" w:lineRule="auto"/>
              <w:ind/>
              <w:jc w:val="center"/>
              <w:rPr>
                <w:rFonts w:ascii="Times New Roman" w:hAnsi="Times New Roman"/>
                <w:sz w:val="24"/>
              </w:rPr>
            </w:pPr>
            <w:r>
              <w:rPr>
                <w:rFonts w:ascii="Times New Roman" w:hAnsi="Times New Roman"/>
                <w:sz w:val="24"/>
              </w:rPr>
              <w:t>Доля видов экономической деятельности «Образование», «Деятельность в области здравоохранения и социальных услуг», «Деятельность в области культуры, спорта, организации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 (процентов)</w:t>
            </w:r>
          </w:p>
        </w:tc>
      </w:tr>
      <w:tr>
        <w:tc>
          <w:tcPr>
            <w:tcW w:type="dxa" w:w="4850"/>
            <w:tcBorders>
              <w:top w:color="000000" w:sz="4" w:val="single"/>
              <w:left w:color="000000" w:sz="4" w:val="single"/>
              <w:bottom w:color="000000" w:sz="4" w:val="single"/>
              <w:right w:color="000000" w:sz="4" w:val="single"/>
            </w:tcBorders>
            <w:tcMar>
              <w:left w:type="dxa" w:w="57"/>
              <w:right w:type="dxa" w:w="57"/>
            </w:tcMar>
          </w:tcPr>
          <w:p w14:paraId="B8070000">
            <w:pPr>
              <w:widowControl w:val="0"/>
              <w:spacing w:after="0" w:line="240" w:lineRule="auto"/>
              <w:ind/>
              <w:rPr>
                <w:rFonts w:ascii="PT Astra Serif" w:hAnsi="PT Astra Serif"/>
                <w:sz w:val="24"/>
              </w:rPr>
            </w:pPr>
            <w:r>
              <w:rPr>
                <w:rFonts w:ascii="PT Astra Serif" w:hAnsi="PT Astra Serif"/>
                <w:sz w:val="24"/>
              </w:rPr>
              <w:t>Аксайский район</w:t>
            </w:r>
          </w:p>
        </w:tc>
        <w:tc>
          <w:tcPr>
            <w:tcW w:type="dxa" w:w="987"/>
            <w:gridSpan w:val="2"/>
            <w:tcBorders>
              <w:top w:color="000000" w:sz="4" w:val="single"/>
              <w:left w:color="000000" w:sz="4" w:val="single"/>
              <w:bottom w:color="000000" w:sz="4" w:val="single"/>
              <w:right w:color="000000" w:sz="4" w:val="single"/>
            </w:tcBorders>
            <w:tcMar>
              <w:left w:type="dxa" w:w="57"/>
              <w:right w:type="dxa" w:w="57"/>
            </w:tcMar>
          </w:tcPr>
          <w:p w14:paraId="B9070000">
            <w:pPr>
              <w:spacing w:line="240" w:lineRule="auto"/>
              <w:ind/>
              <w:jc w:val="center"/>
              <w:rPr>
                <w:rFonts w:ascii="PT Astra Serif" w:hAnsi="PT Astra Serif"/>
                <w:sz w:val="24"/>
              </w:rPr>
            </w:pPr>
            <w:r>
              <w:rPr>
                <w:rFonts w:ascii="PT Astra Serif" w:hAnsi="PT Astra Serif"/>
                <w:sz w:val="24"/>
              </w:rPr>
              <w:t>1,7</w:t>
            </w:r>
          </w:p>
        </w:tc>
        <w:tc>
          <w:tcPr>
            <w:tcW w:type="dxa" w:w="846"/>
            <w:tcBorders>
              <w:top w:color="000000" w:sz="4" w:val="single"/>
              <w:left w:color="000000" w:sz="4" w:val="single"/>
              <w:bottom w:color="000000" w:sz="4" w:val="single"/>
              <w:right w:color="000000" w:sz="4" w:val="single"/>
            </w:tcBorders>
            <w:tcMar>
              <w:left w:type="dxa" w:w="57"/>
              <w:right w:type="dxa" w:w="57"/>
            </w:tcMar>
          </w:tcPr>
          <w:p w14:paraId="BA070000">
            <w:pPr>
              <w:spacing w:line="240" w:lineRule="auto"/>
              <w:ind/>
              <w:jc w:val="center"/>
              <w:rPr>
                <w:rFonts w:ascii="PT Astra Serif" w:hAnsi="PT Astra Serif"/>
                <w:sz w:val="24"/>
              </w:rPr>
            </w:pPr>
            <w:r>
              <w:rPr>
                <w:rFonts w:ascii="PT Astra Serif" w:hAnsi="PT Astra Serif"/>
                <w:sz w:val="24"/>
              </w:rPr>
              <w:t>1,8</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BB070000">
            <w:pPr>
              <w:spacing w:line="240" w:lineRule="auto"/>
              <w:ind/>
              <w:jc w:val="center"/>
              <w:rPr>
                <w:rFonts w:ascii="PT Astra Serif" w:hAnsi="PT Astra Serif"/>
                <w:sz w:val="24"/>
              </w:rPr>
            </w:pPr>
            <w:r>
              <w:rPr>
                <w:rFonts w:ascii="PT Astra Serif" w:hAnsi="PT Astra Serif"/>
                <w:sz w:val="24"/>
              </w:rPr>
              <w:t>1,9</w:t>
            </w:r>
          </w:p>
        </w:tc>
        <w:tc>
          <w:tcPr>
            <w:tcW w:type="dxa" w:w="846"/>
            <w:tcBorders>
              <w:top w:color="000000" w:sz="4" w:val="single"/>
              <w:left w:color="000000" w:sz="4" w:val="single"/>
              <w:bottom w:color="000000" w:sz="4" w:val="single"/>
              <w:right w:color="000000" w:sz="4" w:val="single"/>
            </w:tcBorders>
            <w:tcMar>
              <w:left w:type="dxa" w:w="57"/>
              <w:right w:type="dxa" w:w="57"/>
            </w:tcMar>
          </w:tcPr>
          <w:p w14:paraId="BC070000">
            <w:pPr>
              <w:spacing w:line="240" w:lineRule="auto"/>
              <w:ind/>
              <w:jc w:val="center"/>
              <w:rPr>
                <w:rFonts w:ascii="PT Astra Serif" w:hAnsi="PT Astra Serif"/>
                <w:sz w:val="24"/>
              </w:rPr>
            </w:pPr>
            <w:r>
              <w:rPr>
                <w:rFonts w:ascii="PT Astra Serif" w:hAnsi="PT Astra Serif"/>
                <w:sz w:val="24"/>
              </w:rPr>
              <w:t>1,7</w:t>
            </w:r>
          </w:p>
        </w:tc>
        <w:tc>
          <w:tcPr>
            <w:tcW w:type="dxa" w:w="845"/>
            <w:tcBorders>
              <w:top w:color="000000" w:sz="4" w:val="single"/>
              <w:left w:color="000000" w:sz="4" w:val="single"/>
              <w:bottom w:color="000000" w:sz="4" w:val="single"/>
              <w:right w:color="000000" w:sz="4" w:val="single"/>
            </w:tcBorders>
            <w:tcMar>
              <w:left w:type="dxa" w:w="57"/>
              <w:right w:type="dxa" w:w="57"/>
            </w:tcMar>
          </w:tcPr>
          <w:p w14:paraId="BD070000">
            <w:pPr>
              <w:spacing w:line="240" w:lineRule="auto"/>
              <w:ind/>
              <w:jc w:val="center"/>
              <w:rPr>
                <w:rFonts w:ascii="PT Astra Serif" w:hAnsi="PT Astra Serif"/>
                <w:sz w:val="24"/>
              </w:rPr>
            </w:pPr>
            <w:r>
              <w:rPr>
                <w:rFonts w:ascii="PT Astra Serif" w:hAnsi="PT Astra Serif"/>
                <w:sz w:val="24"/>
              </w:rPr>
              <w:t>1,7</w:t>
            </w:r>
          </w:p>
        </w:tc>
        <w:tc>
          <w:tcPr>
            <w:tcW w:type="dxa" w:w="986"/>
            <w:tcBorders>
              <w:top w:color="000000" w:sz="4" w:val="single"/>
              <w:left w:color="000000" w:sz="4" w:val="single"/>
              <w:bottom w:color="000000" w:sz="4" w:val="single"/>
              <w:right w:color="000000" w:sz="4" w:val="single"/>
            </w:tcBorders>
            <w:tcMar>
              <w:left w:type="dxa" w:w="57"/>
              <w:right w:type="dxa" w:w="57"/>
            </w:tcMar>
          </w:tcPr>
          <w:p w14:paraId="BE070000">
            <w:pPr>
              <w:spacing w:line="240" w:lineRule="auto"/>
              <w:ind/>
              <w:jc w:val="center"/>
              <w:rPr>
                <w:rFonts w:ascii="PT Astra Serif" w:hAnsi="PT Astra Serif"/>
                <w:sz w:val="24"/>
              </w:rPr>
            </w:pPr>
            <w:r>
              <w:rPr>
                <w:rFonts w:ascii="PT Astra Serif" w:hAnsi="PT Astra Serif"/>
                <w:sz w:val="24"/>
              </w:rPr>
              <w:t>1,7</w:t>
            </w:r>
          </w:p>
        </w:tc>
      </w:tr>
    </w:tbl>
    <w:p w14:paraId="BF070000">
      <w:pPr>
        <w:spacing w:after="0" w:line="240" w:lineRule="auto"/>
        <w:ind w:firstLine="567" w:left="0"/>
        <w:jc w:val="both"/>
        <w:rPr>
          <w:rFonts w:ascii="Times New Roman" w:hAnsi="Times New Roman"/>
          <w:sz w:val="28"/>
        </w:rPr>
      </w:pPr>
    </w:p>
    <w:p w14:paraId="C0070000">
      <w:pPr>
        <w:spacing w:after="0" w:line="240" w:lineRule="auto"/>
        <w:ind w:firstLine="567" w:left="0"/>
        <w:jc w:val="both"/>
        <w:rPr>
          <w:rFonts w:ascii="Times New Roman" w:hAnsi="Times New Roman"/>
          <w:sz w:val="28"/>
        </w:rPr>
      </w:pPr>
      <w:r>
        <w:rPr>
          <w:rFonts w:ascii="Times New Roman" w:hAnsi="Times New Roman"/>
          <w:sz w:val="28"/>
        </w:rPr>
        <w:t>Программный подход позволяет проводить планомерную работу по созданию благоприятного предпринимательского климата в районе, препятствовать проявлению коррупции, осуществлять мониторинг влияния программных мероприятий на показатели работы субъектов малого и среднего бизнеса. Результатом реализации мероприятий  подпрограммы стал успешно развивающийся сектор экономики, во многом обеспечивающий решение социальных задач.</w:t>
      </w:r>
    </w:p>
    <w:p w14:paraId="C1070000">
      <w:pPr>
        <w:spacing w:after="0" w:line="240" w:lineRule="auto"/>
        <w:ind w:firstLine="567" w:left="0"/>
        <w:jc w:val="both"/>
        <w:rPr>
          <w:rFonts w:ascii="Times New Roman" w:hAnsi="Times New Roman"/>
          <w:sz w:val="28"/>
        </w:rPr>
      </w:pPr>
      <w:r>
        <w:rPr>
          <w:rFonts w:ascii="Times New Roman" w:hAnsi="Times New Roman"/>
          <w:sz w:val="28"/>
        </w:rPr>
        <w:t>Предприниматели Аксайского района пользуются финансовыми услугами, предоставляемыми Некоммерческой организацией «Гарантийный фонд Ростовской области», Автономной некоммерческой организацией «Ростовское региональное агентство поддержки предпринимательства».</w:t>
      </w:r>
    </w:p>
    <w:p w14:paraId="C2070000">
      <w:pPr>
        <w:spacing w:after="0" w:line="240" w:lineRule="auto"/>
        <w:ind w:firstLine="567" w:left="0"/>
        <w:jc w:val="both"/>
        <w:rPr>
          <w:sz w:val="28"/>
        </w:rPr>
      </w:pPr>
      <w:r>
        <w:rPr>
          <w:rFonts w:ascii="Times New Roman" w:hAnsi="Times New Roman"/>
          <w:sz w:val="28"/>
        </w:rPr>
        <w:t>Для малых предприятий предусмотрены специальные налоговые режимы, позволяющие оптимизировать систему учета и налоговых платежей.</w:t>
      </w:r>
      <w:r>
        <w:rPr>
          <w:sz w:val="28"/>
        </w:rPr>
        <w:t xml:space="preserve"> </w:t>
      </w:r>
    </w:p>
    <w:p w14:paraId="C3070000">
      <w:pPr>
        <w:spacing w:after="0" w:line="240" w:lineRule="auto"/>
        <w:ind w:firstLine="567" w:left="0"/>
        <w:jc w:val="both"/>
        <w:rPr>
          <w:rFonts w:ascii="Times New Roman" w:hAnsi="Times New Roman"/>
          <w:sz w:val="28"/>
        </w:rPr>
      </w:pPr>
      <w:r>
        <w:rPr>
          <w:rFonts w:ascii="Times New Roman" w:hAnsi="Times New Roman"/>
          <w:sz w:val="28"/>
        </w:rPr>
        <w:t xml:space="preserve">Информация об имуществе, предназначенном для оказания поддержки предпринимателям, размещена на сайтах администраций поселений и района.  Реализуется политика Администрации Аксайского района и администраций </w:t>
      </w:r>
      <w:r>
        <w:rPr>
          <w:rFonts w:ascii="Times New Roman" w:hAnsi="Times New Roman"/>
          <w:sz w:val="28"/>
        </w:rPr>
        <w:t>поселений по формированию перечней муниципального имущества для передачи в пользование субъектам МСП.</w:t>
      </w:r>
    </w:p>
    <w:p w14:paraId="C4070000">
      <w:pPr>
        <w:pStyle w:val="Style_13"/>
        <w:ind w:firstLine="567" w:left="0"/>
        <w:jc w:val="both"/>
        <w:rPr>
          <w:sz w:val="28"/>
        </w:rPr>
      </w:pPr>
      <w:r>
        <w:rPr>
          <w:sz w:val="28"/>
        </w:rPr>
        <w:t xml:space="preserve">Важную роль для развития малого и среднего предпринимательства играет снятие административных барьеров, препятствующих занятию рыночных ниш на рынке товаров, работ, услуг Аксайского района. С этой целью на территории района реализуются составляющие Стандарта развития конкуренции. </w:t>
      </w:r>
    </w:p>
    <w:p w14:paraId="C5070000">
      <w:pPr>
        <w:spacing w:after="0" w:line="240" w:lineRule="auto"/>
        <w:ind w:firstLine="567" w:left="0"/>
        <w:jc w:val="both"/>
        <w:rPr>
          <w:rFonts w:ascii="Times New Roman" w:hAnsi="Times New Roman"/>
          <w:sz w:val="28"/>
        </w:rPr>
      </w:pPr>
      <w:r>
        <w:rPr>
          <w:rFonts w:ascii="Times New Roman" w:hAnsi="Times New Roman"/>
          <w:sz w:val="28"/>
        </w:rPr>
        <w:t>Малые предприятия участвуют в закупках товаров, работ, услуг для государственных и муниципальных нужд, а также для нужд компаний с государственным участием.</w:t>
      </w:r>
    </w:p>
    <w:p w14:paraId="C6070000">
      <w:pPr>
        <w:spacing w:after="0" w:line="240" w:lineRule="auto"/>
        <w:ind w:firstLine="567" w:left="0"/>
        <w:jc w:val="both"/>
        <w:rPr>
          <w:rFonts w:ascii="Times New Roman" w:hAnsi="Times New Roman"/>
          <w:sz w:val="28"/>
        </w:rPr>
      </w:pPr>
      <w:r>
        <w:rPr>
          <w:rFonts w:ascii="Times New Roman" w:hAnsi="Times New Roman"/>
          <w:sz w:val="28"/>
        </w:rPr>
        <w:t xml:space="preserve">В  районе имеется значительный потенциал для развития малого и среднего бизнеса, увеличения их реального вклада в экономику и социальную сферу района. Ускорение темпов экономического роста, выравнивание уровня развития поселений, увеличение занятости населения связано, прежде всего, с ростом числа субъектов малого предпринимательства, повышением их инвестиционной активности и конкурентоспособности. </w:t>
      </w:r>
    </w:p>
    <w:p w14:paraId="C7070000">
      <w:pPr>
        <w:spacing w:after="0" w:line="240" w:lineRule="auto"/>
        <w:ind w:firstLine="567" w:left="0"/>
        <w:jc w:val="both"/>
        <w:rPr>
          <w:rFonts w:ascii="Times New Roman" w:hAnsi="Times New Roman"/>
          <w:sz w:val="28"/>
        </w:rPr>
      </w:pPr>
      <w:r>
        <w:rPr>
          <w:rFonts w:ascii="Times New Roman" w:hAnsi="Times New Roman"/>
          <w:sz w:val="28"/>
        </w:rPr>
        <w:t>Малое предпринимательство в настоящее время является одним из основных стратегических резервов ускоренного экономического и социального развития района. Проблемой остается отставание среднего размера заработной платы на малых предприятиях от среднего размера заработной платы по всем секторам экономики.</w:t>
      </w:r>
    </w:p>
    <w:p w14:paraId="C8070000">
      <w:pPr>
        <w:spacing w:after="0" w:line="240" w:lineRule="auto"/>
        <w:ind w:firstLine="567" w:left="0"/>
        <w:jc w:val="both"/>
        <w:rPr>
          <w:rFonts w:ascii="Times New Roman" w:hAnsi="Times New Roman"/>
          <w:sz w:val="28"/>
        </w:rPr>
      </w:pPr>
      <w:r>
        <w:rPr>
          <w:rFonts w:ascii="Times New Roman" w:hAnsi="Times New Roman"/>
          <w:sz w:val="28"/>
        </w:rPr>
        <w:t>Большие возможности для малого бизнеса предоставляются в связи развитием в районе туризма.</w:t>
      </w:r>
    </w:p>
    <w:p w14:paraId="C9070000">
      <w:pPr>
        <w:spacing w:after="0" w:line="240" w:lineRule="auto"/>
        <w:ind w:firstLine="708" w:left="0"/>
        <w:jc w:val="right"/>
        <w:rPr>
          <w:rFonts w:ascii="Times New Roman" w:hAnsi="Times New Roman"/>
          <w:sz w:val="28"/>
        </w:rPr>
      </w:pPr>
      <w:r>
        <w:rPr>
          <w:rFonts w:ascii="Times New Roman" w:hAnsi="Times New Roman"/>
          <w:sz w:val="28"/>
        </w:rPr>
        <w:t>Таблица 22</w:t>
      </w:r>
    </w:p>
    <w:p w14:paraId="CA070000">
      <w:pPr>
        <w:pStyle w:val="Style_7"/>
        <w:ind w:firstLine="0" w:left="0"/>
        <w:jc w:val="center"/>
        <w:rPr>
          <w:rFonts w:ascii="Times New Roman" w:hAnsi="Times New Roman"/>
          <w:color w:val="FF0000"/>
          <w:sz w:val="28"/>
        </w:rPr>
      </w:pPr>
      <w:r>
        <w:rPr>
          <w:rFonts w:ascii="Times New Roman" w:hAnsi="Times New Roman"/>
          <w:sz w:val="28"/>
        </w:rPr>
        <w:t xml:space="preserve">SWOT-анализ факторов развития малого и среднего предпринимательства </w:t>
      </w:r>
    </w:p>
    <w:p w14:paraId="CB070000">
      <w:pPr>
        <w:pStyle w:val="Style_7"/>
        <w:ind w:firstLine="0" w:left="0"/>
        <w:jc w:val="center"/>
        <w:rPr>
          <w:rFonts w:ascii="Times New Roman" w:hAnsi="Times New Roman"/>
          <w:color w:val="FF0000"/>
          <w:sz w:val="28"/>
        </w:rPr>
      </w:pPr>
      <w:r>
        <w:rPr>
          <w:rFonts w:ascii="Times New Roman" w:hAnsi="Times New Roman"/>
          <w:sz w:val="28"/>
        </w:rPr>
        <w:t>в Аксайском районе</w:t>
      </w:r>
    </w:p>
    <w:tbl>
      <w:tblPr>
        <w:tblStyle w:val="Style_8"/>
        <w:tblInd w:type="dxa" w:w="108"/>
        <w:tblLayout w:type="fixed"/>
      </w:tblPr>
      <w:tblGrid>
        <w:gridCol w:w="4474"/>
        <w:gridCol w:w="5624"/>
      </w:tblGrid>
      <w:tr>
        <w:tc>
          <w:tcPr>
            <w:tcW w:type="dxa" w:w="4474"/>
          </w:tcPr>
          <w:p w14:paraId="CC07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5624"/>
          </w:tcPr>
          <w:p w14:paraId="CD07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4474"/>
          </w:tcPr>
          <w:p w14:paraId="CE070000">
            <w:pPr>
              <w:ind/>
              <w:jc w:val="both"/>
              <w:rPr>
                <w:rFonts w:ascii="Times New Roman" w:hAnsi="Times New Roman"/>
                <w:sz w:val="28"/>
              </w:rPr>
            </w:pPr>
            <w:r>
              <w:rPr>
                <w:rFonts w:ascii="Times New Roman" w:hAnsi="Times New Roman"/>
                <w:sz w:val="28"/>
              </w:rPr>
              <w:t>Благоприятный деловой климат для развития предпринимательства и бизнеса, способствующий значительному ежегодному росту числа субъектов малого бизнеса, увеличению его оборота и вклада в экономику района;</w:t>
            </w:r>
          </w:p>
          <w:p w14:paraId="CF070000">
            <w:pPr>
              <w:ind/>
              <w:jc w:val="both"/>
              <w:rPr>
                <w:rFonts w:ascii="Times New Roman" w:hAnsi="Times New Roman"/>
                <w:sz w:val="28"/>
              </w:rPr>
            </w:pPr>
            <w:r>
              <w:rPr>
                <w:rFonts w:ascii="Times New Roman" w:hAnsi="Times New Roman"/>
                <w:sz w:val="28"/>
              </w:rPr>
              <w:t>наличие широкого рынка сбыта продукции и услуг субъектов МСП</w:t>
            </w:r>
          </w:p>
        </w:tc>
        <w:tc>
          <w:tcPr>
            <w:tcW w:type="dxa" w:w="5624"/>
          </w:tcPr>
          <w:p w14:paraId="D0070000">
            <w:pPr>
              <w:ind/>
              <w:jc w:val="both"/>
              <w:rPr>
                <w:rFonts w:ascii="Times New Roman" w:hAnsi="Times New Roman"/>
                <w:sz w:val="28"/>
              </w:rPr>
            </w:pPr>
            <w:r>
              <w:rPr>
                <w:rFonts w:ascii="Times New Roman" w:hAnsi="Times New Roman"/>
                <w:sz w:val="28"/>
              </w:rPr>
              <w:t>Высокий уровень конкуренции со стороны крупного бизнеса;</w:t>
            </w:r>
          </w:p>
          <w:p w14:paraId="D1070000">
            <w:pPr>
              <w:ind/>
              <w:jc w:val="both"/>
              <w:rPr>
                <w:rFonts w:ascii="Times New Roman" w:hAnsi="Times New Roman"/>
                <w:sz w:val="28"/>
              </w:rPr>
            </w:pPr>
            <w:r>
              <w:rPr>
                <w:rFonts w:ascii="Times New Roman" w:hAnsi="Times New Roman"/>
                <w:sz w:val="28"/>
              </w:rPr>
              <w:t xml:space="preserve">низкая инновационная активность бизнеса; </w:t>
            </w:r>
          </w:p>
          <w:p w14:paraId="D2070000">
            <w:pPr>
              <w:ind/>
              <w:jc w:val="both"/>
              <w:rPr>
                <w:rFonts w:ascii="Times New Roman" w:hAnsi="Times New Roman"/>
                <w:sz w:val="28"/>
              </w:rPr>
            </w:pPr>
            <w:r>
              <w:rPr>
                <w:rFonts w:ascii="Times New Roman" w:hAnsi="Times New Roman"/>
                <w:sz w:val="28"/>
              </w:rPr>
              <w:t>недостаточный уровень взаимодействия промышленных предприятий района и субъектов МСП на условиях субконтрактинга;</w:t>
            </w:r>
          </w:p>
          <w:p w14:paraId="D3070000">
            <w:pPr>
              <w:ind/>
              <w:jc w:val="both"/>
              <w:rPr>
                <w:rFonts w:ascii="Times New Roman" w:hAnsi="Times New Roman"/>
                <w:sz w:val="28"/>
              </w:rPr>
            </w:pPr>
            <w:r>
              <w:rPr>
                <w:rFonts w:ascii="Times New Roman" w:hAnsi="Times New Roman"/>
                <w:sz w:val="28"/>
              </w:rPr>
              <w:t>высокая доля торговли в структуре деятельности малого бизнеса;</w:t>
            </w:r>
          </w:p>
          <w:p w14:paraId="D4070000">
            <w:pPr>
              <w:ind/>
              <w:jc w:val="both"/>
              <w:rPr>
                <w:rFonts w:ascii="Times New Roman" w:hAnsi="Times New Roman"/>
                <w:sz w:val="28"/>
              </w:rPr>
            </w:pPr>
            <w:r>
              <w:rPr>
                <w:rFonts w:ascii="Times New Roman" w:hAnsi="Times New Roman"/>
                <w:sz w:val="28"/>
              </w:rPr>
              <w:t xml:space="preserve">низкое проникновение банковских кредитов </w:t>
            </w:r>
            <w:r>
              <w:rPr>
                <w:rFonts w:ascii="Times New Roman" w:hAnsi="Times New Roman"/>
                <w:sz w:val="28"/>
              </w:rPr>
              <w:t>в следствие</w:t>
            </w:r>
            <w:r>
              <w:rPr>
                <w:rFonts w:ascii="Times New Roman" w:hAnsi="Times New Roman"/>
                <w:sz w:val="28"/>
              </w:rPr>
              <w:t xml:space="preserve"> высоких ставок по кредитам, недостаточных стимулов к развитию бизнеса в условиях макроэкономических потрясений;</w:t>
            </w:r>
          </w:p>
          <w:p w14:paraId="D5070000">
            <w:pPr>
              <w:ind/>
              <w:jc w:val="both"/>
              <w:rPr>
                <w:rFonts w:ascii="Times New Roman" w:hAnsi="Times New Roman"/>
                <w:sz w:val="28"/>
              </w:rPr>
            </w:pPr>
            <w:r>
              <w:rPr>
                <w:rFonts w:ascii="Times New Roman" w:hAnsi="Times New Roman"/>
                <w:sz w:val="28"/>
              </w:rPr>
              <w:t>высокая стоимость энергоресурсов (электроэнергия и газ)</w:t>
            </w:r>
          </w:p>
        </w:tc>
      </w:tr>
      <w:tr>
        <w:tc>
          <w:tcPr>
            <w:tcW w:type="dxa" w:w="4474"/>
          </w:tcPr>
          <w:p w14:paraId="D607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5624"/>
          </w:tcPr>
          <w:p w14:paraId="D707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4474"/>
          </w:tcPr>
          <w:p w14:paraId="D8070000">
            <w:pPr>
              <w:pStyle w:val="Style_6"/>
              <w:widowControl w:val="0"/>
              <w:ind w:firstLine="0" w:left="34" w:right="56"/>
              <w:contextualSpacing w:val="0"/>
              <w:jc w:val="both"/>
              <w:rPr>
                <w:rFonts w:ascii="Times New Roman" w:hAnsi="Times New Roman"/>
                <w:sz w:val="28"/>
              </w:rPr>
            </w:pPr>
            <w:r>
              <w:rPr>
                <w:rFonts w:ascii="Times New Roman" w:hAnsi="Times New Roman"/>
                <w:sz w:val="28"/>
              </w:rPr>
              <w:t xml:space="preserve">Создание условий для развития нового бизнеса, поддержка </w:t>
            </w:r>
            <w:r>
              <w:rPr>
                <w:rFonts w:ascii="Times New Roman" w:hAnsi="Times New Roman"/>
                <w:sz w:val="28"/>
              </w:rPr>
              <w:t>бизнес-инициатив</w:t>
            </w:r>
            <w:r>
              <w:rPr>
                <w:rFonts w:ascii="Times New Roman" w:hAnsi="Times New Roman"/>
                <w:sz w:val="28"/>
              </w:rPr>
              <w:t>;</w:t>
            </w:r>
          </w:p>
          <w:p w14:paraId="D9070000">
            <w:pPr>
              <w:tabs>
                <w:tab w:leader="none" w:pos="426" w:val="left"/>
                <w:tab w:leader="none" w:pos="1276" w:val="left"/>
              </w:tabs>
              <w:ind w:firstLine="0" w:left="34"/>
              <w:contextualSpacing w:val="1"/>
              <w:jc w:val="both"/>
              <w:rPr>
                <w:rFonts w:ascii="Times New Roman" w:hAnsi="Times New Roman"/>
                <w:sz w:val="28"/>
              </w:rPr>
            </w:pPr>
            <w:r>
              <w:rPr>
                <w:rFonts w:ascii="Times New Roman" w:hAnsi="Times New Roman"/>
                <w:sz w:val="28"/>
              </w:rPr>
              <w:t xml:space="preserve">решение социальных проблем за счет повышения деловой </w:t>
            </w:r>
            <w:r>
              <w:rPr>
                <w:rFonts w:ascii="Times New Roman" w:hAnsi="Times New Roman"/>
                <w:sz w:val="28"/>
              </w:rPr>
              <w:t>активности МСП в социальной сфере;</w:t>
            </w:r>
          </w:p>
          <w:p w14:paraId="DA070000">
            <w:pPr>
              <w:tabs>
                <w:tab w:leader="none" w:pos="426" w:val="left"/>
                <w:tab w:leader="none" w:pos="1276" w:val="left"/>
              </w:tabs>
              <w:ind w:firstLine="0" w:left="34"/>
              <w:contextualSpacing w:val="1"/>
              <w:jc w:val="both"/>
              <w:rPr>
                <w:rFonts w:ascii="Times New Roman" w:hAnsi="Times New Roman"/>
                <w:sz w:val="28"/>
              </w:rPr>
            </w:pPr>
            <w:r>
              <w:rPr>
                <w:rFonts w:ascii="Times New Roman" w:hAnsi="Times New Roman"/>
                <w:sz w:val="28"/>
              </w:rPr>
              <w:t>увеличение уровня развития малых и средних предприятий обрабатывающих производств;</w:t>
            </w:r>
          </w:p>
          <w:p w14:paraId="DB070000">
            <w:pPr>
              <w:tabs>
                <w:tab w:leader="none" w:pos="426" w:val="left"/>
                <w:tab w:leader="none" w:pos="1276" w:val="left"/>
              </w:tabs>
              <w:ind w:firstLine="0" w:left="34"/>
              <w:contextualSpacing w:val="1"/>
              <w:jc w:val="both"/>
              <w:rPr>
                <w:rFonts w:ascii="Times New Roman" w:hAnsi="Times New Roman"/>
                <w:sz w:val="28"/>
              </w:rPr>
            </w:pPr>
            <w:r>
              <w:rPr>
                <w:rFonts w:ascii="Times New Roman" w:hAnsi="Times New Roman"/>
                <w:sz w:val="28"/>
              </w:rPr>
              <w:t>расширение глобальных рыночных возможностей для МСП в результате развития электронной торговли</w:t>
            </w:r>
          </w:p>
        </w:tc>
        <w:tc>
          <w:tcPr>
            <w:tcW w:type="dxa" w:w="5624"/>
          </w:tcPr>
          <w:p w14:paraId="DC070000">
            <w:pPr>
              <w:ind/>
              <w:contextualSpacing w:val="1"/>
              <w:jc w:val="both"/>
              <w:rPr>
                <w:rFonts w:ascii="Times New Roman" w:hAnsi="Times New Roman"/>
                <w:sz w:val="28"/>
              </w:rPr>
            </w:pPr>
            <w:r>
              <w:rPr>
                <w:rFonts w:ascii="Times New Roman" w:hAnsi="Times New Roman"/>
                <w:sz w:val="28"/>
              </w:rPr>
              <w:t>Высокая стоимость заемных средств;</w:t>
            </w:r>
          </w:p>
          <w:p w14:paraId="DD070000">
            <w:pPr>
              <w:ind/>
              <w:contextualSpacing w:val="1"/>
              <w:jc w:val="both"/>
              <w:rPr>
                <w:rFonts w:ascii="Times New Roman" w:hAnsi="Times New Roman"/>
                <w:sz w:val="28"/>
              </w:rPr>
            </w:pPr>
            <w:r>
              <w:rPr>
                <w:rFonts w:ascii="Times New Roman" w:hAnsi="Times New Roman"/>
                <w:sz w:val="28"/>
              </w:rPr>
              <w:t>административные барьеры;</w:t>
            </w:r>
          </w:p>
          <w:p w14:paraId="DE070000">
            <w:pPr>
              <w:ind/>
              <w:contextualSpacing w:val="1"/>
              <w:jc w:val="both"/>
              <w:rPr>
                <w:rFonts w:ascii="Times New Roman" w:hAnsi="Times New Roman"/>
                <w:sz w:val="28"/>
              </w:rPr>
            </w:pPr>
            <w:r>
              <w:rPr>
                <w:rFonts w:ascii="Times New Roman" w:hAnsi="Times New Roman"/>
                <w:sz w:val="28"/>
              </w:rPr>
              <w:t>недобросовестная конкуренция со стороны неформального сектора</w:t>
            </w:r>
          </w:p>
        </w:tc>
      </w:tr>
    </w:tbl>
    <w:p w14:paraId="DF070000">
      <w:pPr>
        <w:spacing w:after="0" w:line="240" w:lineRule="auto"/>
        <w:ind w:firstLine="709" w:left="0"/>
        <w:jc w:val="both"/>
        <w:rPr>
          <w:rFonts w:ascii="Times New Roman" w:hAnsi="Times New Roman"/>
          <w:sz w:val="28"/>
        </w:rPr>
      </w:pPr>
    </w:p>
    <w:p w14:paraId="E0070000">
      <w:pPr>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E1070000">
      <w:pPr>
        <w:spacing w:after="0" w:line="240" w:lineRule="auto"/>
        <w:ind w:firstLine="567" w:left="0"/>
        <w:jc w:val="both"/>
        <w:rPr>
          <w:rFonts w:ascii="Times New Roman" w:hAnsi="Times New Roman"/>
          <w:i w:val="1"/>
          <w:sz w:val="28"/>
        </w:rPr>
      </w:pPr>
      <w:r>
        <w:rPr>
          <w:rFonts w:ascii="Times New Roman" w:hAnsi="Times New Roman"/>
          <w:i w:val="1"/>
          <w:sz w:val="28"/>
        </w:rPr>
        <w:t>Динамическая цель</w:t>
      </w:r>
    </w:p>
    <w:p w14:paraId="E207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1. Увеличение численности занятых в сфере малого и среднего предпринимательства, включая индивидуальных предпринимателей и самозанятых граждан.</w:t>
      </w:r>
    </w:p>
    <w:p w14:paraId="E3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1. Среднесписочная численность работников, занятых в сфере малого и среднего предпринимательства, включая индивидуальных предпринимателей и самозанятых граждан:</w:t>
      </w:r>
    </w:p>
    <w:p w14:paraId="E4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2021 год – 23,3 тыс. человек;</w:t>
      </w:r>
    </w:p>
    <w:p w14:paraId="E5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2022 год – 26,1 тыс. человек;</w:t>
      </w:r>
    </w:p>
    <w:p w14:paraId="E6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2024 год – 26,2 тыс. человек;</w:t>
      </w:r>
    </w:p>
    <w:p w14:paraId="E7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2030 год – 29,7 тыс. человек.</w:t>
      </w:r>
    </w:p>
    <w:p w14:paraId="E8070000">
      <w:pPr>
        <w:widowControl w:val="0"/>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Структурные цели</w:t>
      </w:r>
    </w:p>
    <w:p w14:paraId="E9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1. Увеличение доли вида экономической деятельности «Обрабатывающие производства» в общей среднесписочной численности работников малых, микропредприятий и средних предприятий (без учета индивидуальных предпринимателей).</w:t>
      </w:r>
    </w:p>
    <w:p w14:paraId="EA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2. Доля вида экономической деятельности «Обрабатывающие производства» среднесписочной численности работников в общей среднесписочной численности работников малых, микропредприятий и средних предприятий (без учета индивидуальных предпринимателей):</w:t>
      </w:r>
    </w:p>
    <w:p w14:paraId="EB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2021 год – 28,5 процента;</w:t>
      </w:r>
    </w:p>
    <w:p w14:paraId="EC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2022 год – 29,7 процента;</w:t>
      </w:r>
    </w:p>
    <w:p w14:paraId="ED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2024 год – 30,0 процента;</w:t>
      </w:r>
    </w:p>
    <w:p w14:paraId="EE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2030 год – 30,1 процента.</w:t>
      </w:r>
    </w:p>
    <w:p w14:paraId="EF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 Увеличение доли видов экономической деятельности «Образование», «Деятельность в области здравоохранения и социальных услуг», «Деятельность в области культуры, спорта, организации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w:t>
      </w:r>
    </w:p>
    <w:p w14:paraId="F0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3. Доля видов экономической деятельности «Образование», «Деятельность в области здравоохранения и социальных услуг», «Деятельность в области культуры, спорта, организации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w:t>
      </w:r>
    </w:p>
    <w:p w14:paraId="F1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2021 год – 1,7 процента;</w:t>
      </w:r>
    </w:p>
    <w:p w14:paraId="F2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2022 год – 1,7 процента;</w:t>
      </w:r>
    </w:p>
    <w:p w14:paraId="F3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2024 год – 1,8 процента;</w:t>
      </w:r>
    </w:p>
    <w:p w14:paraId="F4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2030 год – 1,9 процента.</w:t>
      </w:r>
    </w:p>
    <w:p w14:paraId="F5070000">
      <w:pPr>
        <w:widowControl w:val="0"/>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F6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Задача 1. Содействие формированию деловых контактов субъектов малого и среднего предпринимательства.</w:t>
      </w:r>
    </w:p>
    <w:p w14:paraId="F7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1.1. Содействие увеличению числа пользователей регионального портала закупок малого объема из числа субъектов малого и среднего предпринимательства.</w:t>
      </w:r>
    </w:p>
    <w:p w14:paraId="F8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Мероприятие 1.2. Содействие участию субъектов малого и среднего </w:t>
      </w:r>
      <w:r>
        <w:rPr>
          <w:rFonts w:ascii="Times New Roman" w:hAnsi="Times New Roman"/>
          <w:spacing w:val="-4"/>
          <w:sz w:val="28"/>
        </w:rPr>
        <w:t>предпринимательства в международных выставочно-ярмарочных мероприятиях.</w:t>
      </w:r>
    </w:p>
    <w:p w14:paraId="F9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Задача 2. Стимулирование выхода субъектов МСП из ненаблюдаемого сектора экономики, искажающего конкуренцию.</w:t>
      </w:r>
    </w:p>
    <w:p w14:paraId="FA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2.1. Популяризация предпринимательской деятельности и формирование положительного образа современного предпринимателя.</w:t>
      </w:r>
    </w:p>
    <w:p w14:paraId="FB07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2.2. Популяризация самозанятости посредством информирования граждан о выгодах и возможностях применения льготного режима налогообложения (специальный налоговый режим «Налог на профессиональный доход»).</w:t>
      </w:r>
    </w:p>
    <w:p w14:paraId="FC070000">
      <w:pPr>
        <w:widowControl w:val="0"/>
        <w:tabs>
          <w:tab w:leader="none" w:pos="426"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Задача 3. Реализация мероприятий по проведению реформы контрольно-надзорной деятельности.</w:t>
      </w:r>
    </w:p>
    <w:p w14:paraId="FD070000">
      <w:pPr>
        <w:widowControl w:val="0"/>
        <w:tabs>
          <w:tab w:leader="none" w:pos="426"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Мероприятие 3.1. Применение дистанционных методов контроля и надзора в контрольно-надзорной деятельности.</w:t>
      </w:r>
    </w:p>
    <w:p w14:paraId="FE070000">
      <w:pPr>
        <w:widowControl w:val="0"/>
        <w:tabs>
          <w:tab w:leader="none" w:pos="426"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Мероприятие 3.2. Внедрение механизма досудебного обжалования решений контрольных (надзорных) органов, действий (бездействия) их должностных лиц при осуществлении муниципального контроля.</w:t>
      </w:r>
    </w:p>
    <w:p w14:paraId="FF070000">
      <w:pPr>
        <w:widowControl w:val="0"/>
        <w:tabs>
          <w:tab w:leader="none" w:pos="426"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Мероприятие 3.3. Обеспечение подготовки контрольных (надзорных) органов к электронному документообороту.</w:t>
      </w:r>
    </w:p>
    <w:p w14:paraId="00080000">
      <w:pPr>
        <w:widowControl w:val="0"/>
        <w:tabs>
          <w:tab w:leader="none" w:pos="426"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Задача 4. Информационная поддержка начинающих предпринимателей и граждан, желающих организовать собственное дело.</w:t>
      </w:r>
    </w:p>
    <w:p w14:paraId="0108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4.1. Содействие созданию единой информационной системы по вопросам ведения предпринимательской деятельности и поддержки бизнеса</w:t>
      </w:r>
    </w:p>
    <w:p w14:paraId="0208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4.2. Реализация в общеобразовательных организациях курса (модуля) «Основы предпринимательской деятельности» в рамках части учебного плана, формируемого участниками образовательного процесса, или внеурочной деятельности (по решению общеобразовательной организации).</w:t>
      </w:r>
    </w:p>
    <w:p w14:paraId="0308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4.3. </w:t>
      </w:r>
      <w:r>
        <w:rPr>
          <w:rFonts w:ascii="Times New Roman" w:hAnsi="Times New Roman"/>
          <w:sz w:val="28"/>
        </w:rPr>
        <w:t xml:space="preserve">Вовлечение молодежи в предпринимательскую деятельность, </w:t>
      </w:r>
      <w:r>
        <w:rPr>
          <w:rFonts w:ascii="Times New Roman" w:hAnsi="Times New Roman"/>
          <w:sz w:val="28"/>
        </w:rPr>
        <w:t>проведение конкурсов начинающих предпринимателей</w:t>
      </w:r>
      <w:r>
        <w:rPr>
          <w:rFonts w:ascii="Times New Roman" w:hAnsi="Times New Roman"/>
          <w:sz w:val="28"/>
        </w:rPr>
        <w:t>.</w:t>
      </w:r>
    </w:p>
    <w:p w14:paraId="0408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4.4. Содействие созданию и развитию института стажерства и наставничества на предприятиях малого и среднего бизнеса.</w:t>
      </w:r>
    </w:p>
    <w:p w14:paraId="0508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4.5. Информирование субъектов МСП и самозанятых граждан о мерах государственной поддержки.</w:t>
      </w:r>
    </w:p>
    <w:p w14:paraId="0608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Задача 5. Развитие конкуренции на товарных рынках.</w:t>
      </w:r>
    </w:p>
    <w:p w14:paraId="0708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5.1. Реализация и актуализация плана мероприятий («дорожной карты») по содействию развитию конкуренции в районе.</w:t>
      </w:r>
    </w:p>
    <w:p w14:paraId="0808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Мероприятие 5.2. Мониторинг состояния конкурентной среды на </w:t>
      </w:r>
      <w:r>
        <w:rPr>
          <w:rFonts w:ascii="Times New Roman" w:hAnsi="Times New Roman"/>
          <w:sz w:val="28"/>
        </w:rPr>
        <w:t xml:space="preserve">товарных </w:t>
      </w:r>
      <w:r>
        <w:rPr>
          <w:rFonts w:ascii="Times New Roman" w:hAnsi="Times New Roman"/>
          <w:sz w:val="28"/>
        </w:rPr>
        <w:t xml:space="preserve">рынках </w:t>
      </w:r>
      <w:r>
        <w:rPr>
          <w:rFonts w:ascii="Times New Roman" w:hAnsi="Times New Roman"/>
          <w:sz w:val="28"/>
        </w:rPr>
        <w:t xml:space="preserve">Аксайского </w:t>
      </w:r>
      <w:r>
        <w:rPr>
          <w:rFonts w:ascii="Times New Roman" w:hAnsi="Times New Roman"/>
          <w:sz w:val="28"/>
        </w:rPr>
        <w:t>района.</w:t>
      </w:r>
    </w:p>
    <w:p w14:paraId="0908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5.3. Информирование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районе.</w:t>
      </w:r>
    </w:p>
    <w:p w14:paraId="0A08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5.4. Подготовка и размещение доклада о состоянии и развитии конкурентной среды на территории Аксайского района.</w:t>
      </w:r>
    </w:p>
    <w:p w14:paraId="0B08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1 «Создание условий для развития бизнеса в высокотехнологичном секторе»</w:t>
      </w:r>
    </w:p>
    <w:p w14:paraId="0C080000">
      <w:pPr>
        <w:tabs>
          <w:tab w:leader="none" w:pos="426"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0D08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 Рост оборота малых и средних предприятий к 2030 году до 88,4 млрд. рублей (в действующих ценах, рост в 1,6 раза к 2021 году).</w:t>
      </w:r>
    </w:p>
    <w:p w14:paraId="0E08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2. Рост объема инвестиций в основной капитал субъектов малого и среднего предпринимательства.</w:t>
      </w:r>
    </w:p>
    <w:p w14:paraId="0F08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3. </w:t>
      </w:r>
      <w:r>
        <w:rPr>
          <w:rFonts w:ascii="Times New Roman" w:hAnsi="Times New Roman"/>
          <w:sz w:val="28"/>
        </w:rPr>
        <w:t>Рост</w:t>
      </w:r>
      <w:r>
        <w:rPr>
          <w:rFonts w:ascii="Times New Roman" w:hAnsi="Times New Roman"/>
          <w:sz w:val="28"/>
        </w:rPr>
        <w:t xml:space="preserve"> инновационной активности предприятий МСП.</w:t>
      </w:r>
    </w:p>
    <w:p w14:paraId="1008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4. Рост численности занятых в сфере малого и среднего предпринимательства, включая индивидуальных предпринимателей и самозанятых граждан.</w:t>
      </w:r>
    </w:p>
    <w:p w14:paraId="11080000">
      <w:pPr>
        <w:widowControl w:val="0"/>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2 «Создание условий для развития социального предпринимательства»</w:t>
      </w:r>
    </w:p>
    <w:p w14:paraId="12080000">
      <w:pPr>
        <w:widowControl w:val="0"/>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1308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w:t>
      </w:r>
      <w:r>
        <w:rPr>
          <w:rFonts w:ascii="Times New Roman" w:hAnsi="Times New Roman"/>
        </w:rPr>
        <w:t> </w:t>
      </w:r>
      <w:r>
        <w:rPr>
          <w:rFonts w:ascii="Times New Roman" w:hAnsi="Times New Roman"/>
          <w:sz w:val="28"/>
        </w:rPr>
        <w:t>Содействие субъектам МСП в присвоении статуса социального предприятия.</w:t>
      </w:r>
    </w:p>
    <w:p w14:paraId="1408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2. Проведение информационной кампании о доступных мерах поддержки субъектов МСП, включенных в реестр социальных предприятий.</w:t>
      </w:r>
    </w:p>
    <w:p w14:paraId="15080000">
      <w:pPr>
        <w:widowControl w:val="0"/>
        <w:tabs>
          <w:tab w:leader="none" w:pos="426"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3. Информирование субъектов малого и среднего предпринимательства, включенных в перечень социальных предпринимателей и субъектов малого и среднего предпринимательства, созданных физическими лицами в возрасте до 25 лет включительно, о предоставлении грантов на реализацию проектов в сфере социального предпринимательства или проектов в сфере предпринимательской деятельности соответственно.</w:t>
      </w:r>
    </w:p>
    <w:p w14:paraId="16080000">
      <w:pPr>
        <w:widowControl w:val="0"/>
        <w:tabs>
          <w:tab w:leader="none" w:pos="426" w:val="left"/>
          <w:tab w:leader="none" w:pos="1276" w:val="left"/>
        </w:tabs>
        <w:spacing w:after="0" w:line="240" w:lineRule="auto"/>
        <w:ind/>
        <w:jc w:val="both"/>
        <w:rPr>
          <w:rFonts w:ascii="Times New Roman" w:hAnsi="Times New Roman"/>
          <w:sz w:val="28"/>
        </w:rPr>
      </w:pPr>
    </w:p>
    <w:p w14:paraId="17080000">
      <w:pPr>
        <w:spacing w:after="0" w:line="240" w:lineRule="auto"/>
        <w:ind w:firstLine="709" w:left="0"/>
        <w:jc w:val="both"/>
        <w:rPr>
          <w:rFonts w:ascii="Times New Roman" w:hAnsi="Times New Roman"/>
          <w:b w:val="1"/>
          <w:sz w:val="28"/>
        </w:rPr>
      </w:pPr>
      <w:r>
        <w:rPr>
          <w:rFonts w:ascii="Times New Roman" w:hAnsi="Times New Roman"/>
          <w:b w:val="1"/>
          <w:sz w:val="28"/>
        </w:rPr>
        <w:t>3.1.6. Туризм</w:t>
      </w:r>
    </w:p>
    <w:p w14:paraId="18080000">
      <w:pPr>
        <w:tabs>
          <w:tab w:leader="none" w:pos="4875" w:val="center"/>
          <w:tab w:leader="none" w:pos="7125" w:val="left"/>
        </w:tabs>
        <w:spacing w:after="0" w:line="240" w:lineRule="auto"/>
        <w:ind w:firstLine="709" w:left="0"/>
        <w:jc w:val="both"/>
        <w:rPr>
          <w:rFonts w:ascii="Times New Roman" w:hAnsi="Times New Roman"/>
          <w:sz w:val="28"/>
        </w:rPr>
      </w:pPr>
      <w:r>
        <w:rPr>
          <w:rFonts w:ascii="Times New Roman" w:hAnsi="Times New Roman"/>
          <w:sz w:val="28"/>
        </w:rPr>
        <w:t>Состояние и тенденции развития.</w:t>
      </w:r>
    </w:p>
    <w:p w14:paraId="1908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В Аксайском районе туризм определен одной их стратегически значимых задач.</w:t>
      </w:r>
    </w:p>
    <w:p w14:paraId="1A080000">
      <w:pPr>
        <w:spacing w:after="0" w:line="240" w:lineRule="auto"/>
        <w:ind/>
        <w:jc w:val="both"/>
        <w:outlineLvl w:val="1"/>
        <w:rPr>
          <w:rFonts w:ascii="Times New Roman" w:hAnsi="Times New Roman"/>
          <w:sz w:val="28"/>
        </w:rPr>
      </w:pPr>
      <w:r>
        <w:rPr>
          <w:rFonts w:ascii="Times New Roman" w:hAnsi="Times New Roman"/>
          <w:sz w:val="28"/>
        </w:rPr>
        <w:tab/>
      </w:r>
      <w:r>
        <w:rPr>
          <w:rFonts w:ascii="Times New Roman" w:hAnsi="Times New Roman"/>
          <w:sz w:val="28"/>
        </w:rPr>
        <w:t>Главная цель развития туризма заключается в формировании благоприятных условий для создания конкурентоспособной туристско-рекреационной отрасли в качестве одной из приоритетных отраслей экономики, обеспечивающей, с одной стороны, спрос потребителей на удовлетворение своих потребностей в туристско-рекреационных услугах, а с другой, значительный вклад в социально-экономическое развитие района за счет увеличения доходной части бюджета, притока инвестиций, увеличения числа рабочих мест, сохранения и рационального использования культурно-исторического</w:t>
      </w:r>
      <w:r>
        <w:rPr>
          <w:rFonts w:ascii="Times New Roman" w:hAnsi="Times New Roman"/>
          <w:sz w:val="28"/>
        </w:rPr>
        <w:t xml:space="preserve"> и природного наследия.</w:t>
      </w:r>
    </w:p>
    <w:p w14:paraId="1B080000">
      <w:pPr>
        <w:keepNext w:val="1"/>
        <w:spacing w:after="0" w:line="240" w:lineRule="auto"/>
        <w:ind/>
        <w:jc w:val="right"/>
        <w:rPr>
          <w:rFonts w:ascii="Times New Roman" w:hAnsi="Times New Roman"/>
          <w:sz w:val="28"/>
        </w:rPr>
      </w:pPr>
      <w:r>
        <w:rPr>
          <w:rFonts w:ascii="Times New Roman" w:hAnsi="Times New Roman"/>
          <w:sz w:val="28"/>
        </w:rPr>
        <w:t>Таблица 23</w:t>
      </w:r>
    </w:p>
    <w:p w14:paraId="1C080000">
      <w:pPr>
        <w:keepNext w:val="1"/>
        <w:spacing w:after="0" w:line="240" w:lineRule="auto"/>
        <w:ind/>
        <w:jc w:val="center"/>
        <w:rPr>
          <w:rFonts w:ascii="Times New Roman" w:hAnsi="Times New Roman"/>
          <w:sz w:val="28"/>
        </w:rPr>
      </w:pPr>
      <w:r>
        <w:rPr>
          <w:rFonts w:ascii="Times New Roman" w:hAnsi="Times New Roman"/>
          <w:sz w:val="28"/>
        </w:rPr>
        <w:t xml:space="preserve">Динамика ключевых показателей развития индустрии гостеприимства </w:t>
      </w:r>
    </w:p>
    <w:p w14:paraId="1D080000">
      <w:pPr>
        <w:keepNext w:val="1"/>
        <w:spacing w:after="0" w:line="240" w:lineRule="auto"/>
        <w:ind/>
        <w:jc w:val="center"/>
        <w:rPr>
          <w:rFonts w:ascii="Times New Roman" w:hAnsi="Times New Roman"/>
          <w:sz w:val="28"/>
        </w:rPr>
      </w:pPr>
      <w:r>
        <w:rPr>
          <w:rFonts w:ascii="Times New Roman" w:hAnsi="Times New Roman"/>
          <w:sz w:val="28"/>
        </w:rPr>
        <w:t>Аксайского района в 2014-2021 годах</w:t>
      </w:r>
    </w:p>
    <w:tbl>
      <w:tblPr>
        <w:tblStyle w:val="Style_20"/>
        <w:tblLayout w:type="fixed"/>
      </w:tblPr>
      <w:tblGrid>
        <w:gridCol w:w="2152"/>
        <w:gridCol w:w="1135"/>
        <w:gridCol w:w="1060"/>
        <w:gridCol w:w="907"/>
        <w:gridCol w:w="907"/>
        <w:gridCol w:w="1058"/>
        <w:gridCol w:w="909"/>
        <w:gridCol w:w="907"/>
        <w:gridCol w:w="907"/>
      </w:tblGrid>
      <w:tr>
        <w:tc>
          <w:tcPr>
            <w:tcW w:type="dxa" w:w="2152"/>
            <w:vAlign w:val="center"/>
          </w:tcPr>
          <w:p w14:paraId="1E080000">
            <w:pPr>
              <w:keepNext w:val="1"/>
              <w:tabs>
                <w:tab w:leader="none" w:pos="993" w:val="left"/>
              </w:tabs>
              <w:ind/>
              <w:jc w:val="center"/>
              <w:rPr>
                <w:rFonts w:ascii="Times New Roman" w:hAnsi="Times New Roman"/>
                <w:sz w:val="24"/>
              </w:rPr>
            </w:pPr>
          </w:p>
        </w:tc>
        <w:tc>
          <w:tcPr>
            <w:tcW w:type="dxa" w:w="1135"/>
            <w:vAlign w:val="center"/>
          </w:tcPr>
          <w:p w14:paraId="1F080000">
            <w:pPr>
              <w:keepNext w:val="1"/>
              <w:tabs>
                <w:tab w:leader="none" w:pos="993" w:val="left"/>
              </w:tabs>
              <w:ind/>
              <w:jc w:val="center"/>
              <w:rPr>
                <w:rFonts w:ascii="Times New Roman" w:hAnsi="Times New Roman"/>
                <w:sz w:val="24"/>
              </w:rPr>
            </w:pPr>
            <w:r>
              <w:rPr>
                <w:rFonts w:ascii="Times New Roman" w:hAnsi="Times New Roman"/>
                <w:sz w:val="24"/>
              </w:rPr>
              <w:t>2014</w:t>
            </w:r>
          </w:p>
        </w:tc>
        <w:tc>
          <w:tcPr>
            <w:tcW w:type="dxa" w:w="1060"/>
            <w:vAlign w:val="center"/>
          </w:tcPr>
          <w:p w14:paraId="20080000">
            <w:pPr>
              <w:keepNext w:val="1"/>
              <w:tabs>
                <w:tab w:leader="none" w:pos="993" w:val="left"/>
              </w:tabs>
              <w:ind/>
              <w:jc w:val="center"/>
              <w:rPr>
                <w:rFonts w:ascii="Times New Roman" w:hAnsi="Times New Roman"/>
                <w:sz w:val="24"/>
              </w:rPr>
            </w:pPr>
            <w:r>
              <w:rPr>
                <w:rFonts w:ascii="Times New Roman" w:hAnsi="Times New Roman"/>
                <w:sz w:val="24"/>
              </w:rPr>
              <w:t>2015</w:t>
            </w:r>
          </w:p>
        </w:tc>
        <w:tc>
          <w:tcPr>
            <w:tcW w:type="dxa" w:w="907"/>
            <w:vAlign w:val="center"/>
          </w:tcPr>
          <w:p w14:paraId="21080000">
            <w:pPr>
              <w:keepNext w:val="1"/>
              <w:tabs>
                <w:tab w:leader="none" w:pos="993" w:val="left"/>
              </w:tabs>
              <w:ind/>
              <w:jc w:val="center"/>
              <w:rPr>
                <w:rFonts w:ascii="Times New Roman" w:hAnsi="Times New Roman"/>
                <w:sz w:val="24"/>
              </w:rPr>
            </w:pPr>
            <w:r>
              <w:rPr>
                <w:rFonts w:ascii="Times New Roman" w:hAnsi="Times New Roman"/>
                <w:sz w:val="24"/>
              </w:rPr>
              <w:t>2016</w:t>
            </w:r>
          </w:p>
        </w:tc>
        <w:tc>
          <w:tcPr>
            <w:tcW w:type="dxa" w:w="907"/>
          </w:tcPr>
          <w:p w14:paraId="22080000">
            <w:pPr>
              <w:keepNext w:val="1"/>
              <w:tabs>
                <w:tab w:leader="none" w:pos="993" w:val="left"/>
              </w:tabs>
              <w:ind/>
              <w:jc w:val="center"/>
              <w:rPr>
                <w:rFonts w:ascii="Times New Roman" w:hAnsi="Times New Roman"/>
                <w:sz w:val="24"/>
              </w:rPr>
            </w:pPr>
            <w:r>
              <w:rPr>
                <w:rFonts w:ascii="Times New Roman" w:hAnsi="Times New Roman"/>
                <w:sz w:val="24"/>
              </w:rPr>
              <w:t>2017</w:t>
            </w:r>
          </w:p>
        </w:tc>
        <w:tc>
          <w:tcPr>
            <w:tcW w:type="dxa" w:w="1058"/>
            <w:vAlign w:val="center"/>
          </w:tcPr>
          <w:p w14:paraId="23080000">
            <w:pPr>
              <w:keepNext w:val="1"/>
              <w:tabs>
                <w:tab w:leader="none" w:pos="993" w:val="left"/>
              </w:tabs>
              <w:ind/>
              <w:jc w:val="center"/>
              <w:rPr>
                <w:rFonts w:ascii="Times New Roman" w:hAnsi="Times New Roman"/>
                <w:sz w:val="24"/>
              </w:rPr>
            </w:pPr>
            <w:r>
              <w:rPr>
                <w:rFonts w:ascii="Times New Roman" w:hAnsi="Times New Roman"/>
                <w:sz w:val="24"/>
              </w:rPr>
              <w:t>2018</w:t>
            </w:r>
          </w:p>
        </w:tc>
        <w:tc>
          <w:tcPr>
            <w:tcW w:type="dxa" w:w="909"/>
          </w:tcPr>
          <w:p w14:paraId="24080000">
            <w:pPr>
              <w:keepNext w:val="1"/>
              <w:tabs>
                <w:tab w:leader="none" w:pos="993" w:val="left"/>
              </w:tabs>
              <w:ind/>
              <w:jc w:val="center"/>
              <w:rPr>
                <w:rFonts w:ascii="Times New Roman" w:hAnsi="Times New Roman"/>
                <w:sz w:val="24"/>
              </w:rPr>
            </w:pPr>
            <w:r>
              <w:rPr>
                <w:rFonts w:ascii="Times New Roman" w:hAnsi="Times New Roman"/>
                <w:sz w:val="24"/>
              </w:rPr>
              <w:t>2019</w:t>
            </w:r>
          </w:p>
        </w:tc>
        <w:tc>
          <w:tcPr>
            <w:tcW w:type="dxa" w:w="907"/>
          </w:tcPr>
          <w:p w14:paraId="25080000">
            <w:pPr>
              <w:keepNext w:val="1"/>
              <w:tabs>
                <w:tab w:leader="none" w:pos="993" w:val="left"/>
              </w:tabs>
              <w:ind/>
              <w:jc w:val="center"/>
              <w:rPr>
                <w:rFonts w:ascii="Times New Roman" w:hAnsi="Times New Roman"/>
                <w:sz w:val="24"/>
              </w:rPr>
            </w:pPr>
            <w:r>
              <w:rPr>
                <w:rFonts w:ascii="Times New Roman" w:hAnsi="Times New Roman"/>
                <w:sz w:val="24"/>
              </w:rPr>
              <w:t>2020</w:t>
            </w:r>
          </w:p>
        </w:tc>
        <w:tc>
          <w:tcPr>
            <w:tcW w:type="dxa" w:w="907"/>
          </w:tcPr>
          <w:p w14:paraId="26080000">
            <w:pPr>
              <w:keepNext w:val="1"/>
              <w:tabs>
                <w:tab w:leader="none" w:pos="993" w:val="left"/>
              </w:tabs>
              <w:ind/>
              <w:jc w:val="center"/>
              <w:rPr>
                <w:rFonts w:ascii="Times New Roman" w:hAnsi="Times New Roman"/>
                <w:sz w:val="24"/>
              </w:rPr>
            </w:pPr>
            <w:r>
              <w:rPr>
                <w:rFonts w:ascii="Times New Roman" w:hAnsi="Times New Roman"/>
                <w:sz w:val="24"/>
              </w:rPr>
              <w:t>2021</w:t>
            </w:r>
          </w:p>
        </w:tc>
      </w:tr>
      <w:tr>
        <w:tc>
          <w:tcPr>
            <w:tcW w:type="dxa" w:w="9942"/>
            <w:gridSpan w:val="9"/>
            <w:vAlign w:val="center"/>
          </w:tcPr>
          <w:p w14:paraId="27080000">
            <w:pPr>
              <w:keepNext w:val="1"/>
              <w:tabs>
                <w:tab w:leader="none" w:pos="993" w:val="left"/>
              </w:tabs>
              <w:ind/>
              <w:jc w:val="center"/>
              <w:rPr>
                <w:rFonts w:ascii="Times New Roman" w:hAnsi="Times New Roman"/>
                <w:sz w:val="24"/>
              </w:rPr>
            </w:pPr>
            <w:r>
              <w:rPr>
                <w:rFonts w:ascii="Times New Roman" w:hAnsi="Times New Roman"/>
                <w:i w:val="1"/>
                <w:sz w:val="24"/>
              </w:rPr>
              <w:t>Количество экскурсантов, тыс. человек</w:t>
            </w:r>
          </w:p>
        </w:tc>
      </w:tr>
      <w:tr>
        <w:tc>
          <w:tcPr>
            <w:tcW w:type="dxa" w:w="2152"/>
            <w:shd w:fill="auto" w:val="clear"/>
            <w:vAlign w:val="center"/>
          </w:tcPr>
          <w:p w14:paraId="28080000">
            <w:pPr>
              <w:keepNext w:val="1"/>
              <w:tabs>
                <w:tab w:leader="none" w:pos="993" w:val="left"/>
              </w:tabs>
              <w:ind/>
              <w:rPr>
                <w:rFonts w:ascii="Times New Roman" w:hAnsi="Times New Roman"/>
                <w:sz w:val="24"/>
              </w:rPr>
            </w:pPr>
            <w:r>
              <w:rPr>
                <w:rFonts w:ascii="Times New Roman" w:hAnsi="Times New Roman"/>
                <w:sz w:val="24"/>
              </w:rPr>
              <w:t>Аксайский район</w:t>
            </w:r>
          </w:p>
        </w:tc>
        <w:tc>
          <w:tcPr>
            <w:tcW w:type="dxa" w:w="1135"/>
            <w:shd w:fill="auto" w:val="clear"/>
            <w:vAlign w:val="center"/>
          </w:tcPr>
          <w:p w14:paraId="29080000">
            <w:pPr>
              <w:keepNext w:val="1"/>
              <w:ind/>
              <w:jc w:val="center"/>
              <w:rPr>
                <w:rFonts w:ascii="Times New Roman" w:hAnsi="Times New Roman"/>
                <w:sz w:val="24"/>
              </w:rPr>
            </w:pPr>
            <w:r>
              <w:rPr>
                <w:rFonts w:ascii="Times New Roman" w:hAnsi="Times New Roman"/>
                <w:sz w:val="24"/>
              </w:rPr>
              <w:t>150,4</w:t>
            </w:r>
          </w:p>
        </w:tc>
        <w:tc>
          <w:tcPr>
            <w:tcW w:type="dxa" w:w="1060"/>
            <w:shd w:fill="auto" w:val="clear"/>
            <w:vAlign w:val="center"/>
          </w:tcPr>
          <w:p w14:paraId="2A080000">
            <w:pPr>
              <w:keepNext w:val="1"/>
              <w:ind/>
              <w:jc w:val="center"/>
              <w:rPr>
                <w:rFonts w:ascii="Times New Roman" w:hAnsi="Times New Roman"/>
                <w:sz w:val="24"/>
              </w:rPr>
            </w:pPr>
            <w:r>
              <w:rPr>
                <w:rFonts w:ascii="Times New Roman" w:hAnsi="Times New Roman"/>
                <w:sz w:val="24"/>
              </w:rPr>
              <w:t>154,8</w:t>
            </w:r>
          </w:p>
        </w:tc>
        <w:tc>
          <w:tcPr>
            <w:tcW w:type="dxa" w:w="907"/>
            <w:shd w:fill="auto" w:val="clear"/>
            <w:vAlign w:val="center"/>
          </w:tcPr>
          <w:p w14:paraId="2B080000">
            <w:pPr>
              <w:keepNext w:val="1"/>
              <w:ind/>
              <w:jc w:val="center"/>
              <w:rPr>
                <w:rFonts w:ascii="Times New Roman" w:hAnsi="Times New Roman"/>
                <w:sz w:val="24"/>
              </w:rPr>
            </w:pPr>
            <w:r>
              <w:rPr>
                <w:rFonts w:ascii="Times New Roman" w:hAnsi="Times New Roman"/>
                <w:sz w:val="24"/>
              </w:rPr>
              <w:t>138,4</w:t>
            </w:r>
          </w:p>
        </w:tc>
        <w:tc>
          <w:tcPr>
            <w:tcW w:type="dxa" w:w="907"/>
            <w:shd w:fill="auto" w:val="clear"/>
            <w:vAlign w:val="center"/>
          </w:tcPr>
          <w:p w14:paraId="2C080000">
            <w:pPr>
              <w:keepNext w:val="1"/>
              <w:ind/>
              <w:jc w:val="center"/>
              <w:rPr>
                <w:rFonts w:ascii="Times New Roman" w:hAnsi="Times New Roman"/>
                <w:sz w:val="24"/>
              </w:rPr>
            </w:pPr>
            <w:r>
              <w:rPr>
                <w:rFonts w:ascii="Times New Roman" w:hAnsi="Times New Roman"/>
                <w:sz w:val="24"/>
              </w:rPr>
              <w:t>148,1</w:t>
            </w:r>
          </w:p>
        </w:tc>
        <w:tc>
          <w:tcPr>
            <w:tcW w:type="dxa" w:w="1058"/>
            <w:shd w:fill="auto" w:val="clear"/>
            <w:vAlign w:val="center"/>
          </w:tcPr>
          <w:p w14:paraId="2D080000">
            <w:pPr>
              <w:keepNext w:val="1"/>
              <w:ind/>
              <w:jc w:val="center"/>
              <w:rPr>
                <w:rFonts w:ascii="Times New Roman" w:hAnsi="Times New Roman"/>
                <w:sz w:val="24"/>
              </w:rPr>
            </w:pPr>
            <w:r>
              <w:rPr>
                <w:rFonts w:ascii="Times New Roman" w:hAnsi="Times New Roman"/>
                <w:sz w:val="24"/>
              </w:rPr>
              <w:t>153,6</w:t>
            </w:r>
          </w:p>
        </w:tc>
        <w:tc>
          <w:tcPr>
            <w:tcW w:type="dxa" w:w="909"/>
            <w:vAlign w:val="center"/>
          </w:tcPr>
          <w:p w14:paraId="2E080000">
            <w:pPr>
              <w:keepNext w:val="1"/>
              <w:ind/>
              <w:jc w:val="center"/>
              <w:rPr>
                <w:rFonts w:ascii="Times New Roman" w:hAnsi="Times New Roman"/>
                <w:sz w:val="24"/>
              </w:rPr>
            </w:pPr>
            <w:r>
              <w:rPr>
                <w:rFonts w:ascii="Times New Roman" w:hAnsi="Times New Roman"/>
                <w:sz w:val="24"/>
              </w:rPr>
              <w:t>155,9</w:t>
            </w:r>
          </w:p>
        </w:tc>
        <w:tc>
          <w:tcPr>
            <w:tcW w:type="dxa" w:w="907"/>
          </w:tcPr>
          <w:p w14:paraId="2F080000">
            <w:pPr>
              <w:keepNext w:val="1"/>
              <w:ind/>
              <w:jc w:val="center"/>
              <w:rPr>
                <w:rFonts w:ascii="Times New Roman" w:hAnsi="Times New Roman"/>
                <w:sz w:val="24"/>
              </w:rPr>
            </w:pPr>
            <w:r>
              <w:rPr>
                <w:rFonts w:ascii="Times New Roman" w:hAnsi="Times New Roman"/>
                <w:sz w:val="24"/>
              </w:rPr>
              <w:t>103,4</w:t>
            </w:r>
          </w:p>
        </w:tc>
        <w:tc>
          <w:tcPr>
            <w:tcW w:type="dxa" w:w="907"/>
          </w:tcPr>
          <w:p w14:paraId="30080000">
            <w:pPr>
              <w:keepNext w:val="1"/>
              <w:ind/>
              <w:jc w:val="center"/>
              <w:rPr>
                <w:rFonts w:ascii="Times New Roman" w:hAnsi="Times New Roman"/>
                <w:sz w:val="24"/>
              </w:rPr>
            </w:pPr>
            <w:r>
              <w:rPr>
                <w:rFonts w:ascii="Times New Roman" w:hAnsi="Times New Roman"/>
                <w:sz w:val="24"/>
              </w:rPr>
              <w:t>149,8</w:t>
            </w:r>
          </w:p>
        </w:tc>
      </w:tr>
      <w:tr>
        <w:tc>
          <w:tcPr>
            <w:tcW w:type="dxa" w:w="9942"/>
            <w:gridSpan w:val="9"/>
            <w:shd w:fill="auto" w:val="clear"/>
            <w:vAlign w:val="center"/>
          </w:tcPr>
          <w:p w14:paraId="31080000">
            <w:pPr>
              <w:keepNext w:val="1"/>
              <w:ind/>
              <w:jc w:val="center"/>
              <w:rPr>
                <w:rFonts w:ascii="Times New Roman" w:hAnsi="Times New Roman"/>
                <w:sz w:val="24"/>
              </w:rPr>
            </w:pPr>
            <w:r>
              <w:rPr>
                <w:rFonts w:ascii="Times New Roman" w:hAnsi="Times New Roman"/>
                <w:i w:val="1"/>
                <w:sz w:val="24"/>
              </w:rPr>
              <w:t>Численность лиц, размещенных в коллективных средствах размещения, человек</w:t>
            </w:r>
          </w:p>
        </w:tc>
      </w:tr>
      <w:tr>
        <w:tc>
          <w:tcPr>
            <w:tcW w:type="dxa" w:w="2152"/>
            <w:shd w:fill="auto" w:val="clear"/>
            <w:vAlign w:val="center"/>
          </w:tcPr>
          <w:p w14:paraId="32080000">
            <w:pPr>
              <w:tabs>
                <w:tab w:leader="none" w:pos="993" w:val="left"/>
              </w:tabs>
              <w:ind/>
              <w:rPr>
                <w:rFonts w:ascii="Times New Roman" w:hAnsi="Times New Roman"/>
                <w:sz w:val="24"/>
              </w:rPr>
            </w:pPr>
            <w:r>
              <w:rPr>
                <w:rFonts w:ascii="Times New Roman" w:hAnsi="Times New Roman"/>
                <w:sz w:val="24"/>
              </w:rPr>
              <w:t>Аксайский район</w:t>
            </w:r>
          </w:p>
        </w:tc>
        <w:tc>
          <w:tcPr>
            <w:tcW w:type="dxa" w:w="1135"/>
            <w:shd w:fill="auto" w:val="clear"/>
            <w:vAlign w:val="center"/>
          </w:tcPr>
          <w:p w14:paraId="33080000">
            <w:pPr>
              <w:ind/>
              <w:jc w:val="center"/>
              <w:rPr>
                <w:rFonts w:ascii="Times New Roman" w:hAnsi="Times New Roman"/>
                <w:sz w:val="24"/>
              </w:rPr>
            </w:pPr>
            <w:r>
              <w:rPr>
                <w:rFonts w:ascii="Times New Roman" w:hAnsi="Times New Roman"/>
                <w:sz w:val="24"/>
              </w:rPr>
              <w:t>37,5</w:t>
            </w:r>
          </w:p>
        </w:tc>
        <w:tc>
          <w:tcPr>
            <w:tcW w:type="dxa" w:w="1060"/>
            <w:shd w:fill="auto" w:val="clear"/>
            <w:vAlign w:val="center"/>
          </w:tcPr>
          <w:p w14:paraId="34080000">
            <w:pPr>
              <w:ind/>
              <w:jc w:val="center"/>
              <w:rPr>
                <w:rFonts w:ascii="Times New Roman" w:hAnsi="Times New Roman"/>
                <w:sz w:val="24"/>
              </w:rPr>
            </w:pPr>
            <w:r>
              <w:rPr>
                <w:rFonts w:ascii="Times New Roman" w:hAnsi="Times New Roman"/>
                <w:sz w:val="24"/>
              </w:rPr>
              <w:t>49,7</w:t>
            </w:r>
          </w:p>
        </w:tc>
        <w:tc>
          <w:tcPr>
            <w:tcW w:type="dxa" w:w="907"/>
            <w:shd w:fill="auto" w:val="clear"/>
            <w:vAlign w:val="center"/>
          </w:tcPr>
          <w:p w14:paraId="35080000">
            <w:pPr>
              <w:ind/>
              <w:jc w:val="center"/>
              <w:rPr>
                <w:rFonts w:ascii="Times New Roman" w:hAnsi="Times New Roman"/>
                <w:sz w:val="24"/>
              </w:rPr>
            </w:pPr>
            <w:r>
              <w:rPr>
                <w:rFonts w:ascii="Times New Roman" w:hAnsi="Times New Roman"/>
                <w:sz w:val="24"/>
              </w:rPr>
              <w:t>58,5</w:t>
            </w:r>
          </w:p>
        </w:tc>
        <w:tc>
          <w:tcPr>
            <w:tcW w:type="dxa" w:w="907"/>
            <w:shd w:fill="auto" w:val="clear"/>
            <w:vAlign w:val="center"/>
          </w:tcPr>
          <w:p w14:paraId="36080000">
            <w:pPr>
              <w:ind/>
              <w:jc w:val="center"/>
              <w:rPr>
                <w:rFonts w:ascii="Times New Roman" w:hAnsi="Times New Roman"/>
                <w:sz w:val="24"/>
              </w:rPr>
            </w:pPr>
            <w:r>
              <w:rPr>
                <w:rFonts w:ascii="Times New Roman" w:hAnsi="Times New Roman"/>
                <w:sz w:val="24"/>
              </w:rPr>
              <w:t>77,8</w:t>
            </w:r>
          </w:p>
        </w:tc>
        <w:tc>
          <w:tcPr>
            <w:tcW w:type="dxa" w:w="1058"/>
            <w:shd w:fill="auto" w:val="clear"/>
            <w:vAlign w:val="center"/>
          </w:tcPr>
          <w:p w14:paraId="37080000">
            <w:pPr>
              <w:ind/>
              <w:jc w:val="center"/>
              <w:rPr>
                <w:rFonts w:ascii="Times New Roman" w:hAnsi="Times New Roman"/>
                <w:color w:val="FF0000"/>
                <w:sz w:val="24"/>
              </w:rPr>
            </w:pPr>
            <w:r>
              <w:rPr>
                <w:rFonts w:ascii="Times New Roman" w:hAnsi="Times New Roman"/>
                <w:sz w:val="24"/>
              </w:rPr>
              <w:t>100,8</w:t>
            </w:r>
          </w:p>
        </w:tc>
        <w:tc>
          <w:tcPr>
            <w:tcW w:type="dxa" w:w="909"/>
            <w:vAlign w:val="center"/>
          </w:tcPr>
          <w:p w14:paraId="38080000">
            <w:pPr>
              <w:ind/>
              <w:jc w:val="center"/>
              <w:rPr>
                <w:rFonts w:ascii="Times New Roman" w:hAnsi="Times New Roman"/>
                <w:color w:val="FF0000"/>
                <w:sz w:val="24"/>
              </w:rPr>
            </w:pPr>
            <w:r>
              <w:rPr>
                <w:rFonts w:ascii="Times New Roman" w:hAnsi="Times New Roman"/>
                <w:sz w:val="24"/>
              </w:rPr>
              <w:t>88,0</w:t>
            </w:r>
          </w:p>
        </w:tc>
        <w:tc>
          <w:tcPr>
            <w:tcW w:type="dxa" w:w="907"/>
          </w:tcPr>
          <w:p w14:paraId="39080000">
            <w:pPr>
              <w:ind/>
              <w:jc w:val="center"/>
              <w:rPr>
                <w:rFonts w:ascii="Times New Roman" w:hAnsi="Times New Roman"/>
                <w:color w:val="FF0000"/>
                <w:sz w:val="24"/>
              </w:rPr>
            </w:pPr>
            <w:r>
              <w:rPr>
                <w:rFonts w:ascii="Times New Roman" w:hAnsi="Times New Roman"/>
                <w:sz w:val="24"/>
              </w:rPr>
              <w:t>35,4</w:t>
            </w:r>
          </w:p>
        </w:tc>
        <w:tc>
          <w:tcPr>
            <w:tcW w:type="dxa" w:w="907"/>
          </w:tcPr>
          <w:p w14:paraId="3A080000">
            <w:pPr>
              <w:ind/>
              <w:jc w:val="center"/>
              <w:rPr>
                <w:rFonts w:ascii="Times New Roman" w:hAnsi="Times New Roman"/>
                <w:color w:val="FF0000"/>
                <w:sz w:val="24"/>
              </w:rPr>
            </w:pPr>
            <w:r>
              <w:rPr>
                <w:rFonts w:ascii="Times New Roman" w:hAnsi="Times New Roman"/>
                <w:sz w:val="24"/>
              </w:rPr>
              <w:t>82,3</w:t>
            </w:r>
          </w:p>
        </w:tc>
      </w:tr>
    </w:tbl>
    <w:p w14:paraId="3B080000">
      <w:pPr>
        <w:spacing w:after="0" w:line="240" w:lineRule="auto"/>
        <w:ind/>
        <w:jc w:val="both"/>
        <w:outlineLvl w:val="1"/>
        <w:rPr>
          <w:rFonts w:ascii="Times New Roman" w:hAnsi="Times New Roman"/>
          <w:sz w:val="28"/>
        </w:rPr>
      </w:pPr>
    </w:p>
    <w:p w14:paraId="3C080000">
      <w:pPr>
        <w:spacing w:after="0" w:line="240" w:lineRule="auto"/>
        <w:ind w:firstLine="567" w:left="0"/>
        <w:jc w:val="both"/>
        <w:outlineLvl w:val="1"/>
        <w:rPr>
          <w:rFonts w:ascii="Times New Roman" w:hAnsi="Times New Roman"/>
          <w:sz w:val="28"/>
        </w:rPr>
      </w:pPr>
      <w:r>
        <w:rPr>
          <w:rFonts w:ascii="Times New Roman" w:hAnsi="Times New Roman"/>
          <w:sz w:val="28"/>
        </w:rPr>
        <w:t>В качестве основных задач развития туризма выступают:</w:t>
      </w:r>
    </w:p>
    <w:p w14:paraId="3D080000">
      <w:pPr>
        <w:spacing w:after="0" w:line="240" w:lineRule="auto"/>
        <w:ind w:firstLine="567" w:left="0"/>
        <w:jc w:val="both"/>
        <w:outlineLvl w:val="1"/>
        <w:rPr>
          <w:rFonts w:ascii="Times New Roman" w:hAnsi="Times New Roman"/>
          <w:sz w:val="28"/>
        </w:rPr>
      </w:pPr>
      <w:r>
        <w:rPr>
          <w:rFonts w:ascii="Times New Roman" w:hAnsi="Times New Roman"/>
          <w:sz w:val="28"/>
        </w:rPr>
        <w:t>- определение основных направлений деятельности по повышению туристской привлекательности Аксайского района;</w:t>
      </w:r>
    </w:p>
    <w:p w14:paraId="3E080000">
      <w:pPr>
        <w:spacing w:after="0" w:line="240" w:lineRule="auto"/>
        <w:ind w:firstLine="567" w:left="0"/>
        <w:jc w:val="both"/>
        <w:outlineLvl w:val="1"/>
        <w:rPr>
          <w:rFonts w:ascii="Times New Roman" w:hAnsi="Times New Roman"/>
          <w:sz w:val="28"/>
        </w:rPr>
      </w:pPr>
      <w:r>
        <w:rPr>
          <w:rFonts w:ascii="Times New Roman" w:hAnsi="Times New Roman"/>
          <w:sz w:val="28"/>
        </w:rPr>
        <w:t>- поддержка предпринимательства в сфере туризма;</w:t>
      </w:r>
    </w:p>
    <w:p w14:paraId="3F080000">
      <w:pPr>
        <w:spacing w:after="0" w:line="240" w:lineRule="auto"/>
        <w:ind w:firstLine="567" w:left="0"/>
        <w:jc w:val="both"/>
        <w:outlineLvl w:val="1"/>
        <w:rPr>
          <w:rFonts w:ascii="Times New Roman" w:hAnsi="Times New Roman"/>
          <w:sz w:val="28"/>
        </w:rPr>
      </w:pPr>
      <w:r>
        <w:rPr>
          <w:rFonts w:ascii="Times New Roman" w:hAnsi="Times New Roman"/>
          <w:sz w:val="28"/>
        </w:rPr>
        <w:t xml:space="preserve">- стимулирование развития материальной базы туристкой отрасли путем привлечения инвестиций для </w:t>
      </w:r>
      <w:r>
        <w:rPr>
          <w:rFonts w:ascii="Times New Roman" w:hAnsi="Times New Roman"/>
          <w:sz w:val="28"/>
        </w:rPr>
        <w:t>реконструкции</w:t>
      </w:r>
      <w:r>
        <w:rPr>
          <w:rFonts w:ascii="Times New Roman" w:hAnsi="Times New Roman"/>
          <w:sz w:val="28"/>
        </w:rPr>
        <w:t xml:space="preserve"> действующих и создания новых туристских объектов и средств размещения;</w:t>
      </w:r>
    </w:p>
    <w:p w14:paraId="40080000">
      <w:pPr>
        <w:spacing w:after="0" w:line="240" w:lineRule="auto"/>
        <w:ind w:firstLine="567" w:left="0"/>
        <w:jc w:val="both"/>
        <w:outlineLvl w:val="1"/>
        <w:rPr>
          <w:rFonts w:ascii="Times New Roman" w:hAnsi="Times New Roman"/>
          <w:sz w:val="28"/>
        </w:rPr>
      </w:pPr>
      <w:r>
        <w:rPr>
          <w:rFonts w:ascii="Times New Roman" w:hAnsi="Times New Roman"/>
          <w:sz w:val="28"/>
        </w:rPr>
        <w:t>- развитие инфраструктуры туризма, необходимое для повышения конкурентоспособности на туристическом рынке что, в свою очередь, скажется на развитии социальной инфраструктуры района;</w:t>
      </w:r>
    </w:p>
    <w:p w14:paraId="41080000">
      <w:pPr>
        <w:spacing w:after="0" w:line="240" w:lineRule="auto"/>
        <w:ind w:firstLine="567" w:left="0"/>
        <w:jc w:val="both"/>
        <w:outlineLvl w:val="1"/>
        <w:rPr>
          <w:rFonts w:ascii="Times New Roman" w:hAnsi="Times New Roman"/>
          <w:sz w:val="28"/>
        </w:rPr>
      </w:pPr>
      <w:r>
        <w:rPr>
          <w:rFonts w:ascii="Times New Roman" w:hAnsi="Times New Roman"/>
          <w:sz w:val="28"/>
        </w:rPr>
        <w:t>- создание условий для развития в Аксайском районе внутреннего туризма – возрастание рисков возникновения эпидемий, нестабильности геополитической обстановки и связанные с ними ограничения на выездной туризм, высокий туристский потенциал, активная государственная туристская политика стали ключевыми факторами формирования устойчивой тенденции роста спроса на внутренний туризм;</w:t>
      </w:r>
    </w:p>
    <w:p w14:paraId="42080000">
      <w:pPr>
        <w:spacing w:after="0" w:line="240" w:lineRule="auto"/>
        <w:ind w:firstLine="567" w:left="0"/>
        <w:jc w:val="both"/>
        <w:outlineLvl w:val="1"/>
        <w:rPr>
          <w:rFonts w:ascii="Times New Roman" w:hAnsi="Times New Roman"/>
          <w:sz w:val="28"/>
        </w:rPr>
      </w:pPr>
      <w:r>
        <w:rPr>
          <w:rFonts w:ascii="Times New Roman" w:hAnsi="Times New Roman"/>
          <w:sz w:val="28"/>
        </w:rPr>
        <w:t>- создание условий для развития событийного и спортивного туризма, опирающегося на привлечение массового контингента туристов, пользуясь каким-либо событием в жизни района, разработка событийного и спортивного календаря;</w:t>
      </w:r>
    </w:p>
    <w:p w14:paraId="43080000">
      <w:pPr>
        <w:spacing w:after="0" w:line="240" w:lineRule="auto"/>
        <w:ind w:firstLine="567" w:left="0"/>
        <w:jc w:val="both"/>
        <w:outlineLvl w:val="1"/>
        <w:rPr>
          <w:rFonts w:ascii="Times New Roman" w:hAnsi="Times New Roman"/>
          <w:sz w:val="28"/>
        </w:rPr>
      </w:pPr>
      <w:r>
        <w:rPr>
          <w:rFonts w:ascii="Times New Roman" w:hAnsi="Times New Roman"/>
          <w:sz w:val="28"/>
        </w:rPr>
        <w:t>- проведение активной рекламно-информационной кампании по продвижению туристского продукта Аксайского района.</w:t>
      </w:r>
    </w:p>
    <w:p w14:paraId="44080000">
      <w:pPr>
        <w:spacing w:after="0" w:line="240" w:lineRule="auto"/>
        <w:ind w:firstLine="567" w:left="0"/>
        <w:jc w:val="both"/>
        <w:rPr>
          <w:rFonts w:ascii="Times New Roman" w:hAnsi="Times New Roman"/>
          <w:sz w:val="28"/>
        </w:rPr>
      </w:pPr>
      <w:r>
        <w:rPr>
          <w:rFonts w:ascii="Times New Roman" w:hAnsi="Times New Roman"/>
          <w:sz w:val="28"/>
        </w:rPr>
        <w:t>Аксайский район располагает огромным потенциалом для развития многих видов туризма. Из них наиболее приоритетными, определяемыми потребительским спросом, являются:</w:t>
      </w:r>
    </w:p>
    <w:p w14:paraId="45080000">
      <w:pPr>
        <w:spacing w:after="0" w:line="240" w:lineRule="auto"/>
        <w:ind w:firstLine="567" w:left="0"/>
        <w:jc w:val="both"/>
        <w:rPr>
          <w:rFonts w:ascii="Times New Roman" w:hAnsi="Times New Roman"/>
          <w:sz w:val="28"/>
        </w:rPr>
      </w:pPr>
      <w:r>
        <w:rPr>
          <w:rFonts w:ascii="Times New Roman" w:hAnsi="Times New Roman"/>
          <w:sz w:val="28"/>
        </w:rPr>
        <w:t>- рекреационный туризм (туризм с целью развлечений и отдыха – отдых на воде, отдых на селе, рыбалка и охота);</w:t>
      </w:r>
    </w:p>
    <w:p w14:paraId="46080000">
      <w:pPr>
        <w:spacing w:after="0" w:line="240" w:lineRule="auto"/>
        <w:ind w:firstLine="567" w:left="0"/>
        <w:jc w:val="both"/>
        <w:rPr>
          <w:rFonts w:ascii="Times New Roman" w:hAnsi="Times New Roman"/>
          <w:sz w:val="28"/>
        </w:rPr>
      </w:pPr>
      <w:r>
        <w:rPr>
          <w:rFonts w:ascii="Times New Roman" w:hAnsi="Times New Roman"/>
          <w:sz w:val="28"/>
        </w:rPr>
        <w:t>- культурно-исторический (познавательный туризм). Данный вид туризма является одним из приоритетных в Аксайском районе. На территории Аксайского района находится Старочеркасский историко-архитектурный музей-заповедник, являющийся на сегодня одним из наиболее привлекательных этнографических центров туризма Южного региона, в котором расположены ценные градостроительные ансамбли и комплексы. Привлекают внимание туристов и экспонаты Государственного областного учреждения культуры «Аксайский военно-исторический музей</w:t>
      </w:r>
      <w:r>
        <w:t xml:space="preserve"> </w:t>
      </w:r>
      <w:r>
        <w:rPr>
          <w:rFonts w:ascii="Times New Roman" w:hAnsi="Times New Roman"/>
          <w:sz w:val="28"/>
        </w:rPr>
        <w:t>(Таможенная застава, Военно-исторический комплекс, Почтовая станция), экспозиции культурно-исторического туристского комплекса «Казачий Дон»;</w:t>
      </w:r>
    </w:p>
    <w:p w14:paraId="47080000">
      <w:pPr>
        <w:spacing w:after="0" w:line="240" w:lineRule="auto"/>
        <w:ind w:firstLine="567" w:left="0"/>
        <w:jc w:val="both"/>
        <w:rPr>
          <w:rFonts w:ascii="Times New Roman" w:hAnsi="Times New Roman"/>
          <w:sz w:val="28"/>
        </w:rPr>
      </w:pPr>
      <w:r>
        <w:rPr>
          <w:rFonts w:ascii="Times New Roman" w:hAnsi="Times New Roman"/>
          <w:sz w:val="28"/>
        </w:rPr>
        <w:t>- автомобильный туризм (автотуризм);</w:t>
      </w:r>
    </w:p>
    <w:p w14:paraId="48080000">
      <w:pPr>
        <w:spacing w:after="0" w:line="240" w:lineRule="auto"/>
        <w:ind w:firstLine="567" w:left="0"/>
        <w:jc w:val="both"/>
        <w:rPr>
          <w:rFonts w:ascii="Times New Roman" w:hAnsi="Times New Roman"/>
          <w:sz w:val="28"/>
        </w:rPr>
      </w:pPr>
      <w:r>
        <w:rPr>
          <w:rFonts w:ascii="Times New Roman" w:hAnsi="Times New Roman"/>
          <w:sz w:val="28"/>
        </w:rPr>
        <w:t xml:space="preserve">- этнографический  и событийный виды туризма. Событийный туризм предусматривает под собой путешествия, приуроченные к проведению народных праздников, дней города, фестивалей, конкурсов, выставок, ярмарок. Такие мероприятия отмечены значительной массовостью, что позволяет организовать дополнительно культурные и экскурсионные программы, активизировать продажу изделий традиционных ремесел и сувениров. </w:t>
      </w:r>
      <w:r>
        <w:rPr>
          <w:rFonts w:ascii="Times New Roman CYR" w:hAnsi="Times New Roman CYR"/>
          <w:sz w:val="28"/>
        </w:rPr>
        <w:t xml:space="preserve">Ежегодно в станице Старочеркасской проводится множество фольклорных, религиозных, казачьих праздников, на которые собирается большое количество гостей. В 2022 году в станице прошли праздничные торжества и фестиваль фейерверков, посвященные 350-летию Петра I, гастрономический фестиваль </w:t>
      </w:r>
      <w:r>
        <w:rPr>
          <w:rFonts w:ascii="Times New Roman" w:hAnsi="Times New Roman"/>
          <w:sz w:val="28"/>
        </w:rPr>
        <w:t>«</w:t>
      </w:r>
      <w:r>
        <w:rPr>
          <w:rFonts w:ascii="Times New Roman CYR" w:hAnsi="Times New Roman CYR"/>
          <w:sz w:val="28"/>
        </w:rPr>
        <w:t>Донская уха</w:t>
      </w:r>
      <w:r>
        <w:rPr>
          <w:rFonts w:ascii="Times New Roman" w:hAnsi="Times New Roman"/>
          <w:sz w:val="28"/>
        </w:rPr>
        <w:t xml:space="preserve">», </w:t>
      </w:r>
      <w:r>
        <w:rPr>
          <w:rFonts w:ascii="Times New Roman CYR" w:hAnsi="Times New Roman CYR"/>
          <w:sz w:val="28"/>
        </w:rPr>
        <w:t xml:space="preserve">фестиваль казачьей культуры </w:t>
      </w:r>
      <w:r>
        <w:rPr>
          <w:rFonts w:ascii="Times New Roman" w:hAnsi="Times New Roman"/>
          <w:sz w:val="28"/>
        </w:rPr>
        <w:t>«</w:t>
      </w:r>
      <w:r>
        <w:rPr>
          <w:rFonts w:ascii="Times New Roman CYR" w:hAnsi="Times New Roman CYR"/>
          <w:sz w:val="28"/>
        </w:rPr>
        <w:t>Нет вольнее Дона Тихого</w:t>
      </w:r>
      <w:r>
        <w:rPr>
          <w:rFonts w:ascii="Times New Roman" w:hAnsi="Times New Roman"/>
          <w:sz w:val="28"/>
        </w:rPr>
        <w:t xml:space="preserve">», «Играет песня над Доном», традиционный фестиваль казачьего фольклора «Дон православный». В календарь событийных мероприятий </w:t>
      </w:r>
      <w:r>
        <w:rPr>
          <w:rFonts w:ascii="Times New Roman" w:hAnsi="Times New Roman"/>
          <w:sz w:val="28"/>
        </w:rPr>
        <w:t xml:space="preserve">на 2023 год включены мероприятия, посвященные празднованию Года атамана М.И. Платова в Аксайском районе. Проводимые мероприятия являются мощным импульсом развития массового туризма и способствуют увеличению потока туристов и экскурсантов. </w:t>
      </w:r>
    </w:p>
    <w:p w14:paraId="49080000">
      <w:pPr>
        <w:spacing w:after="0" w:line="240" w:lineRule="auto"/>
        <w:ind w:firstLine="567" w:left="0"/>
        <w:jc w:val="both"/>
        <w:rPr>
          <w:rFonts w:ascii="Times New Roman" w:hAnsi="Times New Roman"/>
          <w:sz w:val="28"/>
        </w:rPr>
      </w:pPr>
      <w:r>
        <w:rPr>
          <w:rFonts w:ascii="Times New Roman" w:hAnsi="Times New Roman"/>
          <w:sz w:val="28"/>
        </w:rPr>
        <w:t>- спортивный туризм. Спортивный туризм связан с поездками с целью активного или пассивного участия в спортивных мероприятиях. Благодаря достаточному развитию спортивных объектов и строительству новых  данный вид туризма в районе имеет значительные перспективы.</w:t>
      </w:r>
    </w:p>
    <w:p w14:paraId="4A080000">
      <w:pPr>
        <w:spacing w:after="0" w:line="240" w:lineRule="auto"/>
        <w:ind w:firstLine="567" w:left="0"/>
        <w:jc w:val="both"/>
        <w:rPr>
          <w:rFonts w:ascii="Times New Roman" w:hAnsi="Times New Roman"/>
          <w:sz w:val="28"/>
        </w:rPr>
      </w:pPr>
      <w:r>
        <w:rPr>
          <w:rFonts w:ascii="Times New Roman" w:hAnsi="Times New Roman"/>
          <w:sz w:val="28"/>
        </w:rPr>
        <w:t>Несомненно, туристическим центром Аксайского района является станица Старочеркасская. Станица входит в ряд туристических маршрутов Ростовской области: этнографический маршрут «Большой казачий круг», «Традиции донских казаков», «Дорогами казаков», «Выходные на Вольном Дону», «Сокровища старого города. Станица Старочеркасская». 25 октября 2021 года станица официально включена в Ассоциацию самых красивых деревень и городков России. В станице с 2014 года реализованы мероприятия «Дорожной карты» развития станицы Старочеркасской, утвержденной Губернатором Ростовской области – проведена реконструкция и капитальный ремонт 27 улиц, водопроводных сетей, созданы 2 парковые зоны площадью 4 и 6 га, концертная площадка, экспозиционная площадка «Даниловский бастион», установлены знаки туристской навигации. В 2022 году в рамках национальных проектов «Безопасные и качественные дороги», «Формирование комфортной городской среды» завершены работы по капитальному ремонту улицы Полевой –  подъездной улицы к станице с обустройством тротуаров и уличного освещения и автомобильной парковки на 250 мест. Все это способствовало комплексному развитию инфраструктуры станицы, сохранению культуры донского казачества, повышению уровня проведения культурных и туристских мероприятий.</w:t>
      </w:r>
    </w:p>
    <w:p w14:paraId="4B080000">
      <w:pPr>
        <w:spacing w:after="0" w:line="240" w:lineRule="auto"/>
        <w:ind w:firstLine="567" w:left="0"/>
        <w:jc w:val="both"/>
        <w:rPr>
          <w:rFonts w:ascii="Times New Roman" w:hAnsi="Times New Roman"/>
          <w:sz w:val="28"/>
        </w:rPr>
      </w:pPr>
      <w:r>
        <w:rPr>
          <w:rFonts w:ascii="Times New Roman" w:hAnsi="Times New Roman"/>
          <w:sz w:val="28"/>
        </w:rPr>
        <w:t>Таким образом, значительным потенциалом для развития в Аксайском районе обладают культурно-познавательный, событийный, рекреационный  виды туризма. Иные виды туризма в перспективе могут развиваться как сопутствующие направления туристской индустрии.</w:t>
      </w:r>
    </w:p>
    <w:p w14:paraId="4C080000">
      <w:pPr>
        <w:spacing w:after="0" w:line="240" w:lineRule="auto"/>
        <w:ind w:firstLine="567" w:left="0"/>
        <w:jc w:val="both"/>
        <w:rPr>
          <w:rFonts w:ascii="Times New Roman" w:hAnsi="Times New Roman"/>
          <w:sz w:val="28"/>
        </w:rPr>
      </w:pPr>
      <w:r>
        <w:rPr>
          <w:rFonts w:ascii="Times New Roman" w:hAnsi="Times New Roman"/>
          <w:sz w:val="28"/>
        </w:rPr>
        <w:t>В контексте развития туристской привлекательности Аксайского района  рассматриваются следующие составляющие туристской инфраструктуры:</w:t>
      </w:r>
      <w:r>
        <w:rPr>
          <w:rFonts w:ascii="Times New Roman" w:hAnsi="Times New Roman"/>
          <w:sz w:val="28"/>
        </w:rPr>
        <w:br/>
      </w:r>
      <w:r>
        <w:rPr>
          <w:rFonts w:ascii="Times New Roman" w:hAnsi="Times New Roman"/>
          <w:sz w:val="28"/>
        </w:rPr>
        <w:t xml:space="preserve">        инфраструктура туроперайтинга;</w:t>
      </w:r>
    </w:p>
    <w:p w14:paraId="4D080000">
      <w:pPr>
        <w:spacing w:after="0" w:line="240" w:lineRule="auto"/>
        <w:ind w:firstLine="567" w:left="0"/>
        <w:jc w:val="both"/>
        <w:rPr>
          <w:rFonts w:ascii="Times New Roman" w:hAnsi="Times New Roman"/>
          <w:sz w:val="28"/>
        </w:rPr>
      </w:pPr>
      <w:r>
        <w:rPr>
          <w:rFonts w:ascii="Times New Roman" w:hAnsi="Times New Roman"/>
          <w:sz w:val="28"/>
        </w:rPr>
        <w:t>транспортная инфраструктура;</w:t>
      </w:r>
    </w:p>
    <w:p w14:paraId="4E080000">
      <w:pPr>
        <w:spacing w:after="0" w:line="240" w:lineRule="auto"/>
        <w:ind w:firstLine="567" w:left="0"/>
        <w:jc w:val="both"/>
        <w:rPr>
          <w:rFonts w:ascii="Times New Roman" w:hAnsi="Times New Roman"/>
          <w:sz w:val="28"/>
        </w:rPr>
      </w:pPr>
      <w:r>
        <w:rPr>
          <w:rFonts w:ascii="Times New Roman" w:hAnsi="Times New Roman"/>
          <w:sz w:val="28"/>
        </w:rPr>
        <w:t>индустрия гостеприимства;</w:t>
      </w:r>
    </w:p>
    <w:p w14:paraId="4F080000">
      <w:pPr>
        <w:spacing w:after="0" w:line="240" w:lineRule="auto"/>
        <w:ind w:firstLine="567" w:left="0"/>
        <w:jc w:val="both"/>
        <w:rPr>
          <w:rFonts w:ascii="Times New Roman" w:hAnsi="Times New Roman"/>
          <w:sz w:val="28"/>
        </w:rPr>
      </w:pPr>
      <w:r>
        <w:rPr>
          <w:rFonts w:ascii="Times New Roman" w:hAnsi="Times New Roman"/>
          <w:sz w:val="28"/>
        </w:rPr>
        <w:t>рекреационная инфраструктура;</w:t>
      </w:r>
    </w:p>
    <w:p w14:paraId="50080000">
      <w:pPr>
        <w:spacing w:after="0" w:line="240" w:lineRule="auto"/>
        <w:ind w:firstLine="567" w:left="0"/>
        <w:jc w:val="both"/>
        <w:rPr>
          <w:rFonts w:ascii="Times New Roman" w:hAnsi="Times New Roman"/>
          <w:sz w:val="28"/>
        </w:rPr>
      </w:pPr>
      <w:r>
        <w:rPr>
          <w:rFonts w:ascii="Times New Roman" w:hAnsi="Times New Roman"/>
          <w:sz w:val="28"/>
        </w:rPr>
        <w:t>информационная структура;</w:t>
      </w:r>
    </w:p>
    <w:p w14:paraId="51080000">
      <w:pPr>
        <w:spacing w:after="0" w:line="240" w:lineRule="auto"/>
        <w:ind w:firstLine="567" w:left="0"/>
        <w:jc w:val="both"/>
        <w:rPr>
          <w:rFonts w:ascii="Times New Roman" w:hAnsi="Times New Roman"/>
          <w:sz w:val="28"/>
        </w:rPr>
      </w:pPr>
      <w:r>
        <w:rPr>
          <w:rFonts w:ascii="Times New Roman" w:hAnsi="Times New Roman"/>
          <w:sz w:val="28"/>
        </w:rPr>
        <w:t>торговая инфраструктура;</w:t>
      </w:r>
    </w:p>
    <w:p w14:paraId="52080000">
      <w:pPr>
        <w:spacing w:after="0" w:line="240" w:lineRule="auto"/>
        <w:ind w:firstLine="567" w:left="0"/>
        <w:jc w:val="both"/>
        <w:rPr>
          <w:rFonts w:ascii="Times New Roman" w:hAnsi="Times New Roman"/>
          <w:sz w:val="28"/>
        </w:rPr>
      </w:pPr>
      <w:r>
        <w:rPr>
          <w:rFonts w:ascii="Times New Roman" w:hAnsi="Times New Roman"/>
          <w:sz w:val="28"/>
        </w:rPr>
        <w:t>индустрия питания.</w:t>
      </w:r>
    </w:p>
    <w:p w14:paraId="53080000">
      <w:pPr>
        <w:spacing w:after="0" w:line="240" w:lineRule="auto"/>
        <w:ind w:firstLine="567" w:left="0"/>
        <w:jc w:val="both"/>
        <w:rPr>
          <w:rFonts w:ascii="Times New Roman" w:hAnsi="Times New Roman"/>
          <w:sz w:val="28"/>
        </w:rPr>
      </w:pPr>
      <w:r>
        <w:rPr>
          <w:rFonts w:ascii="Times New Roman" w:hAnsi="Times New Roman"/>
          <w:sz w:val="28"/>
        </w:rPr>
        <w:t>1. Инфраструктура туроперайтинга.</w:t>
      </w:r>
    </w:p>
    <w:p w14:paraId="54080000">
      <w:pPr>
        <w:spacing w:after="0" w:line="240" w:lineRule="auto"/>
        <w:ind w:firstLine="567" w:left="0"/>
        <w:jc w:val="both"/>
        <w:rPr>
          <w:rFonts w:ascii="Times New Roman" w:hAnsi="Times New Roman"/>
          <w:sz w:val="28"/>
        </w:rPr>
      </w:pPr>
      <w:r>
        <w:rPr>
          <w:rFonts w:ascii="Times New Roman" w:hAnsi="Times New Roman"/>
          <w:sz w:val="28"/>
        </w:rPr>
        <w:t>Основные направления развития туристических агентств, расположенных на территории Аксайского района,  – въездной и внутренний туризм, корпоративное обслуживание, реализация экскурсионных программ по Аксайскому району.</w:t>
      </w:r>
    </w:p>
    <w:p w14:paraId="55080000">
      <w:pPr>
        <w:spacing w:after="0" w:line="240" w:lineRule="auto"/>
        <w:ind w:firstLine="567" w:left="0"/>
        <w:jc w:val="both"/>
        <w:rPr>
          <w:rFonts w:ascii="Times New Roman" w:hAnsi="Times New Roman"/>
          <w:sz w:val="28"/>
        </w:rPr>
      </w:pPr>
      <w:r>
        <w:rPr>
          <w:rFonts w:ascii="Times New Roman" w:hAnsi="Times New Roman"/>
          <w:sz w:val="28"/>
        </w:rPr>
        <w:t>2. Транспортная инфраструктура.</w:t>
      </w:r>
    </w:p>
    <w:p w14:paraId="56080000">
      <w:pPr>
        <w:spacing w:after="0" w:line="240" w:lineRule="auto"/>
        <w:ind w:firstLine="567" w:left="0"/>
        <w:jc w:val="both"/>
        <w:rPr>
          <w:rFonts w:ascii="Times New Roman" w:hAnsi="Times New Roman"/>
          <w:sz w:val="28"/>
        </w:rPr>
      </w:pPr>
      <w:r>
        <w:rPr>
          <w:rFonts w:ascii="Times New Roman" w:hAnsi="Times New Roman"/>
          <w:sz w:val="28"/>
        </w:rPr>
        <w:t xml:space="preserve">Выгодное территориально-географическое положение, непосредственное прохождение на территории района транспортной артерии федерального значения М-4 «Дон», наличие международного аэропорта «Платов» оказывают </w:t>
      </w:r>
      <w:r>
        <w:rPr>
          <w:rFonts w:ascii="Times New Roman" w:hAnsi="Times New Roman"/>
          <w:sz w:val="28"/>
        </w:rPr>
        <w:t>положительное влияние на количество и интенсивность туристских потоков, создают предпосылки для развития внутреннего и международного туризма.</w:t>
      </w:r>
    </w:p>
    <w:p w14:paraId="57080000">
      <w:pPr>
        <w:spacing w:after="0" w:line="240" w:lineRule="auto"/>
        <w:ind w:firstLine="567" w:left="0"/>
        <w:jc w:val="both"/>
        <w:rPr>
          <w:rFonts w:ascii="Times New Roman" w:hAnsi="Times New Roman"/>
          <w:sz w:val="28"/>
        </w:rPr>
      </w:pPr>
      <w:r>
        <w:rPr>
          <w:rFonts w:ascii="Times New Roman" w:hAnsi="Times New Roman"/>
          <w:sz w:val="28"/>
        </w:rPr>
        <w:t>3. Индустрия гостеприимства.</w:t>
      </w:r>
    </w:p>
    <w:p w14:paraId="58080000">
      <w:pPr>
        <w:spacing w:after="0" w:line="240" w:lineRule="auto"/>
        <w:ind w:firstLine="567" w:left="0"/>
        <w:jc w:val="both"/>
        <w:rPr>
          <w:rFonts w:ascii="Times New Roman" w:hAnsi="Times New Roman"/>
          <w:sz w:val="28"/>
        </w:rPr>
      </w:pPr>
      <w:r>
        <w:rPr>
          <w:rFonts w:ascii="Times New Roman" w:hAnsi="Times New Roman"/>
          <w:sz w:val="28"/>
        </w:rPr>
        <w:t>На территории района (по состоянию на 31 декабря 2022 года) осуществляют деятельность 30 гостиниц на 460 номеров, в которых могут разместиться порядка 1 200 человек. Всеми гостиницами пройдена процедура классификации.</w:t>
      </w:r>
    </w:p>
    <w:p w14:paraId="59080000">
      <w:pPr>
        <w:spacing w:after="0" w:line="240" w:lineRule="auto"/>
        <w:ind w:firstLine="567" w:left="0"/>
        <w:jc w:val="both"/>
        <w:rPr>
          <w:rFonts w:ascii="Times New Roman" w:hAnsi="Times New Roman"/>
          <w:sz w:val="28"/>
        </w:rPr>
      </w:pPr>
      <w:r>
        <w:rPr>
          <w:rFonts w:ascii="Times New Roman" w:hAnsi="Times New Roman"/>
          <w:sz w:val="28"/>
        </w:rPr>
        <w:t xml:space="preserve">Одним из ключевых и актуальных вопросов развития гостиничной индустрии является повышение постоянного качества предлагаемых гостиничных услуг и самого продукта для достижения мировых стандартов. Состояние в районе коллективных средств размещения не всегда обеспечивает в достаточной степени удовлетворение потребностей потребителя в туристских услугах, а также возможности приема иностранных гостей на уровне современных международных стандартов обслуживания. </w:t>
      </w:r>
    </w:p>
    <w:p w14:paraId="5A080000">
      <w:pPr>
        <w:spacing w:after="0" w:line="240" w:lineRule="auto"/>
        <w:ind w:firstLine="567" w:left="0"/>
        <w:jc w:val="both"/>
        <w:rPr>
          <w:rFonts w:ascii="Times New Roman" w:hAnsi="Times New Roman"/>
          <w:sz w:val="28"/>
        </w:rPr>
      </w:pPr>
      <w:r>
        <w:rPr>
          <w:rFonts w:ascii="Times New Roman" w:hAnsi="Times New Roman"/>
          <w:sz w:val="28"/>
        </w:rPr>
        <w:t>4. Рекреационная инфраструктура.</w:t>
      </w:r>
    </w:p>
    <w:p w14:paraId="5B080000">
      <w:pPr>
        <w:spacing w:after="0" w:line="240" w:lineRule="auto"/>
        <w:ind w:firstLine="567" w:left="0"/>
        <w:jc w:val="both"/>
        <w:rPr>
          <w:rFonts w:ascii="Times New Roman" w:hAnsi="Times New Roman"/>
          <w:sz w:val="28"/>
        </w:rPr>
      </w:pPr>
      <w:r>
        <w:rPr>
          <w:rFonts w:ascii="Times New Roman" w:hAnsi="Times New Roman"/>
          <w:sz w:val="28"/>
        </w:rPr>
        <w:t>На территории Аксайского района расположены: пляжные зоны, зоны отдыха у воды, благоустроенные парки, скверы, гольф-клуб «Дон», культурно-исторический туристский комплекс «Казачий Дон», ледовый каток «ЛедАкс», спортивные площадки, спортивные залы, плавательные бассейны.</w:t>
      </w:r>
      <w:r>
        <w:rPr>
          <w:rFonts w:ascii="Times New Roman" w:hAnsi="Times New Roman"/>
          <w:sz w:val="28"/>
        </w:rPr>
        <w:t xml:space="preserve"> Живописные пейзажи Аксайского района притягивают городских жителей и туристов, предпочитающих городской суете отдых на природе. </w:t>
      </w:r>
    </w:p>
    <w:p w14:paraId="5C080000">
      <w:pPr>
        <w:spacing w:after="0" w:line="240" w:lineRule="auto"/>
        <w:ind w:firstLine="567" w:left="0"/>
        <w:jc w:val="both"/>
        <w:rPr>
          <w:rFonts w:ascii="Times New Roman" w:hAnsi="Times New Roman"/>
          <w:sz w:val="28"/>
        </w:rPr>
      </w:pPr>
      <w:r>
        <w:rPr>
          <w:rFonts w:ascii="Times New Roman" w:hAnsi="Times New Roman"/>
          <w:sz w:val="28"/>
        </w:rPr>
        <w:t>5. Информационная структура.</w:t>
      </w:r>
    </w:p>
    <w:p w14:paraId="5D080000">
      <w:pPr>
        <w:spacing w:after="0" w:line="240" w:lineRule="auto"/>
        <w:ind w:firstLine="567" w:left="0"/>
        <w:jc w:val="both"/>
        <w:rPr>
          <w:rFonts w:ascii="Times New Roman" w:hAnsi="Times New Roman"/>
          <w:sz w:val="28"/>
        </w:rPr>
      </w:pPr>
      <w:r>
        <w:rPr>
          <w:rFonts w:ascii="Times New Roman" w:hAnsi="Times New Roman"/>
          <w:sz w:val="28"/>
        </w:rPr>
        <w:t xml:space="preserve">Организация информационного обмена и предоставление рекламной информации - достаточно распространенный способ установления новых перспективных туристских связей. Хорошая рекламная деятельность, привлечение СМИ могут способствовать формированию положительного туристского имиджа и продвижению туристского потенциала района. </w:t>
      </w:r>
    </w:p>
    <w:p w14:paraId="5E080000">
      <w:pPr>
        <w:spacing w:after="0" w:line="240" w:lineRule="auto"/>
        <w:ind w:firstLine="567" w:left="0"/>
        <w:jc w:val="both"/>
        <w:rPr>
          <w:rFonts w:ascii="Times New Roman" w:hAnsi="Times New Roman"/>
          <w:sz w:val="28"/>
        </w:rPr>
      </w:pPr>
      <w:r>
        <w:rPr>
          <w:rFonts w:ascii="Times New Roman" w:hAnsi="Times New Roman"/>
          <w:sz w:val="28"/>
        </w:rPr>
        <w:t xml:space="preserve">На современном этапе развития туризма актуальным становится вопрос об уровне информационного комфорта туристов. В современном обществе информация становится одним из наиболее важных ресурсов. Развитие туризма требует наличие достоверных данных различной тематики: о туристском потенциале территории, туристских потребностях и спросе, туристском предложении и многом другом. На стратегическом уровне управления развитием внутреннего и въездного туризма на первый план выходят такие характеристики информации, как полнота, комплексность и систематизированность данных. Таким образом, одной из задач развития туризма становится повышение эффективности информационного обмена между субъектами туристской деятельности. Источниками получения туристской информации могут быть: элементы туристской навигации, туристские информационные центры и другое. </w:t>
      </w:r>
    </w:p>
    <w:p w14:paraId="5F080000">
      <w:pPr>
        <w:spacing w:after="0" w:line="240" w:lineRule="auto"/>
        <w:ind w:firstLine="567" w:left="0"/>
        <w:jc w:val="both"/>
        <w:rPr>
          <w:rFonts w:ascii="Times New Roman CYR" w:hAnsi="Times New Roman CYR"/>
          <w:sz w:val="28"/>
        </w:rPr>
      </w:pPr>
      <w:r>
        <w:rPr>
          <w:rFonts w:ascii="Times New Roman" w:hAnsi="Times New Roman"/>
          <w:sz w:val="28"/>
        </w:rPr>
        <w:t>Информация об Аксайском районе размещена на официальном сайте Администрации Аксайского района – www.aksayland.ru, официальном сайте Правительства Ростовской области – www.donland.ru, портале туризма Ростовской области – www.visitdon.ru.</w:t>
      </w:r>
      <w:r>
        <w:rPr>
          <w:rFonts w:ascii="Times New Roman CYR" w:hAnsi="Times New Roman CYR"/>
          <w:sz w:val="32"/>
        </w:rPr>
        <w:t xml:space="preserve"> </w:t>
      </w:r>
      <w:r>
        <w:rPr>
          <w:rFonts w:ascii="Times New Roman CYR" w:hAnsi="Times New Roman CYR"/>
          <w:sz w:val="28"/>
        </w:rPr>
        <w:t xml:space="preserve">Сведения </w:t>
      </w:r>
      <w:r>
        <w:rPr>
          <w:rFonts w:ascii="Times New Roman CYR" w:hAnsi="Times New Roman CYR"/>
          <w:sz w:val="28"/>
        </w:rPr>
        <w:t>о</w:t>
      </w:r>
      <w:r>
        <w:rPr>
          <w:rFonts w:ascii="Times New Roman CYR" w:hAnsi="Times New Roman CYR"/>
          <w:sz w:val="28"/>
        </w:rPr>
        <w:t xml:space="preserve"> </w:t>
      </w:r>
      <w:r>
        <w:rPr>
          <w:rFonts w:ascii="Times New Roman CYR" w:hAnsi="Times New Roman CYR"/>
          <w:sz w:val="28"/>
        </w:rPr>
        <w:t>туристкой</w:t>
      </w:r>
      <w:r>
        <w:rPr>
          <w:rFonts w:ascii="Times New Roman CYR" w:hAnsi="Times New Roman CYR"/>
          <w:sz w:val="28"/>
        </w:rPr>
        <w:t xml:space="preserve"> инфраструктуре, достопримечательностях, туристских маршрутах Аксайского района размещены в мобильном приложении </w:t>
      </w:r>
      <w:r>
        <w:rPr>
          <w:rFonts w:ascii="Times New Roman" w:hAnsi="Times New Roman"/>
          <w:sz w:val="28"/>
        </w:rPr>
        <w:t>«</w:t>
      </w:r>
      <w:r>
        <w:rPr>
          <w:rFonts w:ascii="Times New Roman CYR" w:hAnsi="Times New Roman CYR"/>
          <w:sz w:val="28"/>
        </w:rPr>
        <w:t>Турист</w:t>
      </w:r>
      <w:r>
        <w:rPr>
          <w:rFonts w:ascii="Times New Roman" w:hAnsi="Times New Roman"/>
          <w:sz w:val="28"/>
        </w:rPr>
        <w:t xml:space="preserve">» </w:t>
      </w:r>
      <w:r>
        <w:rPr>
          <w:rFonts w:ascii="Times New Roman CYR" w:hAnsi="Times New Roman CYR"/>
          <w:sz w:val="28"/>
        </w:rPr>
        <w:t>геоинформационной системы Ростовской области.</w:t>
      </w:r>
    </w:p>
    <w:p w14:paraId="60080000">
      <w:pPr>
        <w:spacing w:after="0" w:line="240" w:lineRule="auto"/>
        <w:ind w:firstLine="567" w:left="0"/>
        <w:jc w:val="both"/>
        <w:rPr>
          <w:rFonts w:ascii="Times New Roman" w:hAnsi="Times New Roman"/>
          <w:sz w:val="28"/>
        </w:rPr>
      </w:pPr>
      <w:r>
        <w:rPr>
          <w:rFonts w:ascii="Times New Roman" w:hAnsi="Times New Roman"/>
          <w:sz w:val="28"/>
        </w:rPr>
        <w:t xml:space="preserve">В целях увеличения посещаемости объектов туристско-рекреационной инфраструктуры, прежде всего индивидуальными туристами, для повышения доступности и для максимальной интеграции объектов культурного наследия в </w:t>
      </w:r>
      <w:r>
        <w:rPr>
          <w:rFonts w:ascii="Times New Roman" w:hAnsi="Times New Roman"/>
          <w:sz w:val="28"/>
        </w:rPr>
        <w:t>туристский оборот разработана единая общероссийская Система навигации и ориентирующей информации для туристов.</w:t>
      </w:r>
    </w:p>
    <w:p w14:paraId="61080000">
      <w:pPr>
        <w:spacing w:after="0" w:line="240" w:lineRule="auto"/>
        <w:ind w:firstLine="567" w:left="0"/>
        <w:jc w:val="both"/>
        <w:rPr>
          <w:rFonts w:ascii="Times New Roman" w:hAnsi="Times New Roman"/>
          <w:sz w:val="28"/>
        </w:rPr>
      </w:pPr>
      <w:r>
        <w:rPr>
          <w:rFonts w:ascii="Times New Roman" w:hAnsi="Times New Roman"/>
          <w:sz w:val="28"/>
        </w:rPr>
        <w:t>Важным шагом в развитии туризма стала разработка маркетинговой стратегии туристской привлекательности Ростовской области, благодаря которой появился туристический бренд «Вольный Дон». Впервые в России туристический бренд был представлен в виде единой визуальной идентификации региона как системы брендирования муниципальных образований Ростовской области. Из 55 муниципальных образований в систему брендирования вошли 28. Аксайскому району, исходя из его исторических, природных и культурных особенностей, был присвоен цветовой код и набор пиктограмм для использования в полиграфической продукции, наружной рекламе, оформлении событийных мероприятий.</w:t>
      </w:r>
    </w:p>
    <w:p w14:paraId="62080000">
      <w:pPr>
        <w:spacing w:after="0" w:line="240" w:lineRule="auto"/>
        <w:ind w:firstLine="567" w:left="0"/>
        <w:jc w:val="both"/>
        <w:rPr>
          <w:rFonts w:ascii="Times New Roman" w:hAnsi="Times New Roman"/>
          <w:sz w:val="28"/>
        </w:rPr>
      </w:pPr>
      <w:r>
        <w:rPr>
          <w:rFonts w:ascii="Times New Roman" w:hAnsi="Times New Roman"/>
          <w:sz w:val="28"/>
        </w:rPr>
        <w:t xml:space="preserve">В рамках внедрения маркетинговой стратегии на территории региона выделено 7 туристских зон (территорий). Аксайский район вместе с городами Ростовом-на-Дону, Азовом и Новочеркасском, а также Мясниковским районом вошел в территорию «Большой Ростов». </w:t>
      </w:r>
    </w:p>
    <w:p w14:paraId="63080000">
      <w:pPr>
        <w:spacing w:after="0" w:line="240" w:lineRule="auto"/>
        <w:ind w:firstLine="567" w:left="0"/>
        <w:jc w:val="both"/>
        <w:rPr>
          <w:rFonts w:ascii="Times New Roman" w:hAnsi="Times New Roman"/>
          <w:sz w:val="28"/>
        </w:rPr>
      </w:pPr>
      <w:r>
        <w:rPr>
          <w:rFonts w:ascii="Times New Roman" w:hAnsi="Times New Roman"/>
          <w:sz w:val="28"/>
        </w:rPr>
        <w:t>6.  Торговая инфраструктура туризма.</w:t>
      </w:r>
    </w:p>
    <w:p w14:paraId="64080000">
      <w:pPr>
        <w:spacing w:after="0" w:line="240" w:lineRule="auto"/>
        <w:ind w:firstLine="567" w:left="0"/>
        <w:jc w:val="both"/>
        <w:rPr>
          <w:rFonts w:ascii="Times New Roman" w:hAnsi="Times New Roman"/>
          <w:sz w:val="28"/>
        </w:rPr>
      </w:pPr>
      <w:r>
        <w:rPr>
          <w:rFonts w:ascii="Times New Roman" w:hAnsi="Times New Roman"/>
          <w:sz w:val="28"/>
        </w:rPr>
        <w:t xml:space="preserve">Среди торговых предприятий, с точки зрения развития туристской привлекательности, наибольшего внимания заслуживают те, которые занимаются продажей товаров туристского спроса и сувенирной продукции. В настоящий момент таких предприятий недостаточно, в основном они размещены за пределами туристских маршрутов района, что значительно сокращает возможности туристов в приобретении сувениров. </w:t>
      </w:r>
    </w:p>
    <w:p w14:paraId="65080000">
      <w:pPr>
        <w:spacing w:after="0" w:line="240" w:lineRule="auto"/>
        <w:ind w:firstLine="567" w:left="0"/>
        <w:jc w:val="both"/>
        <w:rPr>
          <w:rFonts w:ascii="Times New Roman" w:hAnsi="Times New Roman"/>
          <w:sz w:val="28"/>
        </w:rPr>
      </w:pPr>
      <w:r>
        <w:rPr>
          <w:rFonts w:ascii="Times New Roman" w:hAnsi="Times New Roman"/>
          <w:sz w:val="28"/>
        </w:rPr>
        <w:t>7. Индустрия питания.</w:t>
      </w:r>
    </w:p>
    <w:p w14:paraId="66080000">
      <w:pPr>
        <w:spacing w:after="0" w:line="240" w:lineRule="auto"/>
        <w:ind w:firstLine="567" w:left="0"/>
        <w:jc w:val="both"/>
        <w:rPr>
          <w:rFonts w:ascii="Times New Roman" w:hAnsi="Times New Roman"/>
          <w:sz w:val="28"/>
        </w:rPr>
      </w:pPr>
      <w:r>
        <w:rPr>
          <w:rFonts w:ascii="Times New Roman" w:hAnsi="Times New Roman"/>
          <w:sz w:val="28"/>
        </w:rPr>
        <w:t xml:space="preserve">Важным элементом туристкой инфраструктуры являются предприятия общественного питания. В настоящее время на территории Аксайского района размещено более 60 ресторанов, баров и кафе. Соответственно, растут такие показатели, как количество посадочных мест и общий оборот предприятий общественного питания. Возможность попробовать аутентичную кухню должно стать одним из направлений развития индустрии питания. Стоит отметить, что для  формирования привлекательного туристского имиджа района необходимо повышать уровень обслуживания в заведениях. </w:t>
      </w:r>
    </w:p>
    <w:p w14:paraId="67080000">
      <w:pPr>
        <w:spacing w:after="0" w:line="240" w:lineRule="auto"/>
        <w:ind/>
        <w:jc w:val="right"/>
        <w:rPr>
          <w:rFonts w:ascii="Times New Roman" w:hAnsi="Times New Roman"/>
          <w:sz w:val="28"/>
        </w:rPr>
      </w:pPr>
      <w:r>
        <w:rPr>
          <w:rFonts w:ascii="Times New Roman" w:hAnsi="Times New Roman"/>
          <w:sz w:val="28"/>
        </w:rPr>
        <w:t>Таблица 24</w:t>
      </w:r>
    </w:p>
    <w:p w14:paraId="68080000">
      <w:pPr>
        <w:widowControl w:val="0"/>
        <w:spacing w:after="0" w:line="240" w:lineRule="auto"/>
        <w:ind/>
        <w:jc w:val="center"/>
        <w:rPr>
          <w:rFonts w:ascii="Times New Roman" w:hAnsi="Times New Roman"/>
          <w:color w:val="FF0000"/>
          <w:sz w:val="28"/>
        </w:rPr>
      </w:pPr>
      <w:r>
        <w:rPr>
          <w:rFonts w:ascii="Times New Roman" w:hAnsi="Times New Roman"/>
          <w:sz w:val="28"/>
        </w:rPr>
        <w:t>SWOT-анализ факторов развития туризма в Аксайском районе</w:t>
      </w:r>
    </w:p>
    <w:tbl>
      <w:tblPr>
        <w:tblStyle w:val="Style_21"/>
        <w:tblInd w:type="dxa" w:w="108"/>
        <w:tblLayout w:type="fixed"/>
      </w:tblPr>
      <w:tblGrid>
        <w:gridCol w:w="6253"/>
        <w:gridCol w:w="3845"/>
      </w:tblGrid>
      <w:tr>
        <w:tc>
          <w:tcPr>
            <w:tcW w:type="dxa" w:w="6253"/>
          </w:tcPr>
          <w:p w14:paraId="69080000">
            <w:pPr>
              <w:widowControl w:val="0"/>
              <w:ind/>
              <w:jc w:val="center"/>
              <w:rPr>
                <w:rFonts w:ascii="Times New Roman" w:hAnsi="Times New Roman"/>
                <w:b w:val="1"/>
                <w:sz w:val="28"/>
              </w:rPr>
            </w:pPr>
            <w:r>
              <w:rPr>
                <w:rFonts w:ascii="Times New Roman" w:hAnsi="Times New Roman"/>
                <w:b w:val="1"/>
                <w:sz w:val="28"/>
              </w:rPr>
              <w:t>Сильные стороны</w:t>
            </w:r>
          </w:p>
        </w:tc>
        <w:tc>
          <w:tcPr>
            <w:tcW w:type="dxa" w:w="3845"/>
          </w:tcPr>
          <w:p w14:paraId="6A080000">
            <w:pPr>
              <w:widowControl w:val="0"/>
              <w:ind/>
              <w:jc w:val="center"/>
              <w:rPr>
                <w:rFonts w:ascii="Times New Roman" w:hAnsi="Times New Roman"/>
                <w:b w:val="1"/>
                <w:sz w:val="28"/>
              </w:rPr>
            </w:pPr>
            <w:r>
              <w:rPr>
                <w:rFonts w:ascii="Times New Roman" w:hAnsi="Times New Roman"/>
                <w:b w:val="1"/>
                <w:sz w:val="28"/>
              </w:rPr>
              <w:t>Слабые стороны</w:t>
            </w:r>
          </w:p>
        </w:tc>
      </w:tr>
      <w:tr>
        <w:tc>
          <w:tcPr>
            <w:tcW w:type="dxa" w:w="6253"/>
          </w:tcPr>
          <w:p w14:paraId="6B080000">
            <w:pPr>
              <w:ind/>
              <w:jc w:val="both"/>
              <w:rPr>
                <w:rFonts w:ascii="Times New Roman" w:hAnsi="Times New Roman"/>
                <w:sz w:val="28"/>
              </w:rPr>
            </w:pPr>
            <w:r>
              <w:rPr>
                <w:rFonts w:ascii="Times New Roman" w:hAnsi="Times New Roman"/>
                <w:sz w:val="28"/>
              </w:rPr>
              <w:t>Высокий туристско-рекреационный потенциал, наличие уникальных объектов культурного наследия, живописная природа;</w:t>
            </w:r>
          </w:p>
          <w:p w14:paraId="6C080000">
            <w:pPr>
              <w:ind/>
              <w:jc w:val="both"/>
              <w:rPr>
                <w:rFonts w:ascii="Times New Roman" w:hAnsi="Times New Roman"/>
                <w:sz w:val="28"/>
              </w:rPr>
            </w:pPr>
            <w:r>
              <w:rPr>
                <w:rFonts w:ascii="Times New Roman" w:hAnsi="Times New Roman"/>
                <w:sz w:val="28"/>
              </w:rPr>
              <w:t>станица Старочеркасская – ближайшее к мегаполису колоритное аутентичное место с сохранившимся историческим наследием казачества, родина атамана Платова.</w:t>
            </w:r>
          </w:p>
        </w:tc>
        <w:tc>
          <w:tcPr>
            <w:tcW w:type="dxa" w:w="3845"/>
          </w:tcPr>
          <w:p w14:paraId="6D080000">
            <w:pPr>
              <w:ind/>
              <w:jc w:val="both"/>
              <w:rPr>
                <w:rFonts w:ascii="Times New Roman" w:hAnsi="Times New Roman"/>
                <w:sz w:val="28"/>
              </w:rPr>
            </w:pPr>
            <w:r>
              <w:rPr>
                <w:rFonts w:ascii="Times New Roman" w:hAnsi="Times New Roman"/>
                <w:sz w:val="28"/>
              </w:rPr>
              <w:t>Несоответствие существующей туристской, обеспечивающей и транспортной инфраструктуры туристскому потенциалу района;</w:t>
            </w:r>
          </w:p>
          <w:p w14:paraId="6E080000">
            <w:pPr>
              <w:ind/>
              <w:jc w:val="both"/>
              <w:rPr>
                <w:rFonts w:ascii="Times New Roman" w:hAnsi="Times New Roman"/>
                <w:sz w:val="28"/>
              </w:rPr>
            </w:pPr>
            <w:r>
              <w:rPr>
                <w:rFonts w:ascii="Times New Roman" w:hAnsi="Times New Roman"/>
                <w:sz w:val="28"/>
              </w:rPr>
              <w:t>недостаточная известность туристско-рекреационного потенциала района.</w:t>
            </w:r>
          </w:p>
        </w:tc>
      </w:tr>
      <w:tr>
        <w:tc>
          <w:tcPr>
            <w:tcW w:type="dxa" w:w="6253"/>
          </w:tcPr>
          <w:p w14:paraId="6F080000">
            <w:pPr>
              <w:widowControl w:val="0"/>
              <w:ind/>
              <w:jc w:val="center"/>
              <w:rPr>
                <w:rFonts w:ascii="Times New Roman" w:hAnsi="Times New Roman"/>
                <w:b w:val="1"/>
                <w:sz w:val="28"/>
              </w:rPr>
            </w:pPr>
            <w:r>
              <w:rPr>
                <w:rFonts w:ascii="Times New Roman" w:hAnsi="Times New Roman"/>
                <w:b w:val="1"/>
                <w:sz w:val="28"/>
              </w:rPr>
              <w:t>Возможности</w:t>
            </w:r>
          </w:p>
        </w:tc>
        <w:tc>
          <w:tcPr>
            <w:tcW w:type="dxa" w:w="3845"/>
          </w:tcPr>
          <w:p w14:paraId="70080000">
            <w:pPr>
              <w:widowControl w:val="0"/>
              <w:ind/>
              <w:jc w:val="center"/>
              <w:rPr>
                <w:rFonts w:ascii="Times New Roman" w:hAnsi="Times New Roman"/>
                <w:b w:val="1"/>
                <w:sz w:val="28"/>
              </w:rPr>
            </w:pPr>
            <w:r>
              <w:rPr>
                <w:rFonts w:ascii="Times New Roman" w:hAnsi="Times New Roman"/>
                <w:b w:val="1"/>
                <w:sz w:val="28"/>
              </w:rPr>
              <w:t>Угрозы</w:t>
            </w:r>
          </w:p>
        </w:tc>
      </w:tr>
      <w:tr>
        <w:tc>
          <w:tcPr>
            <w:tcW w:type="dxa" w:w="6253"/>
          </w:tcPr>
          <w:p w14:paraId="71080000">
            <w:pPr>
              <w:widowControl w:val="0"/>
              <w:ind w:right="56"/>
              <w:jc w:val="both"/>
              <w:rPr>
                <w:rFonts w:ascii="Times New Roman" w:hAnsi="Times New Roman"/>
                <w:sz w:val="28"/>
              </w:rPr>
            </w:pPr>
            <w:r>
              <w:rPr>
                <w:rFonts w:ascii="Times New Roman" w:hAnsi="Times New Roman"/>
                <w:sz w:val="28"/>
              </w:rPr>
              <w:t>Развитие туристско-рекреационного комплекса;</w:t>
            </w:r>
          </w:p>
          <w:p w14:paraId="72080000">
            <w:pPr>
              <w:widowControl w:val="0"/>
              <w:ind w:right="56"/>
              <w:jc w:val="both"/>
              <w:rPr>
                <w:rFonts w:ascii="Times New Roman" w:hAnsi="Times New Roman"/>
                <w:sz w:val="28"/>
              </w:rPr>
            </w:pPr>
            <w:r>
              <w:rPr>
                <w:rFonts w:ascii="Times New Roman" w:hAnsi="Times New Roman"/>
                <w:sz w:val="28"/>
              </w:rPr>
              <w:t>вхождения района в областные туристические маршруты;</w:t>
            </w:r>
          </w:p>
          <w:p w14:paraId="73080000">
            <w:pPr>
              <w:tabs>
                <w:tab w:leader="none" w:pos="708" w:val="left"/>
                <w:tab w:leader="none" w:pos="4677" w:val="center"/>
                <w:tab w:leader="none" w:pos="9355" w:val="right"/>
              </w:tabs>
              <w:ind/>
              <w:jc w:val="both"/>
              <w:rPr>
                <w:rFonts w:ascii="Times New Roman" w:hAnsi="Times New Roman"/>
                <w:sz w:val="28"/>
              </w:rPr>
            </w:pPr>
            <w:r>
              <w:rPr>
                <w:rFonts w:ascii="Times New Roman" w:hAnsi="Times New Roman"/>
                <w:sz w:val="28"/>
              </w:rPr>
              <w:t xml:space="preserve">возможность кооперации с соседними </w:t>
            </w:r>
            <w:r>
              <w:rPr>
                <w:rFonts w:ascii="Times New Roman" w:hAnsi="Times New Roman"/>
                <w:sz w:val="28"/>
              </w:rPr>
              <w:t>муниципальными районами для создания общих тематических туристских продуктов;</w:t>
            </w:r>
          </w:p>
          <w:p w14:paraId="74080000">
            <w:pPr>
              <w:tabs>
                <w:tab w:leader="none" w:pos="708" w:val="left"/>
                <w:tab w:leader="none" w:pos="4677" w:val="center"/>
                <w:tab w:leader="none" w:pos="9355" w:val="right"/>
              </w:tabs>
              <w:ind/>
              <w:jc w:val="both"/>
              <w:rPr>
                <w:rFonts w:ascii="Times New Roman" w:hAnsi="Times New Roman"/>
                <w:sz w:val="28"/>
              </w:rPr>
            </w:pPr>
            <w:r>
              <w:rPr>
                <w:rFonts w:ascii="Times New Roman" w:hAnsi="Times New Roman"/>
                <w:sz w:val="28"/>
              </w:rPr>
              <w:t>развитие профильных направлений туризма для массового круглогодичного отдыха;</w:t>
            </w:r>
          </w:p>
          <w:p w14:paraId="75080000">
            <w:pPr>
              <w:tabs>
                <w:tab w:leader="none" w:pos="708" w:val="left"/>
                <w:tab w:leader="none" w:pos="4677" w:val="center"/>
                <w:tab w:leader="none" w:pos="9355" w:val="right"/>
              </w:tabs>
              <w:ind/>
              <w:rPr>
                <w:rFonts w:ascii="Times New Roman" w:hAnsi="Times New Roman"/>
                <w:sz w:val="28"/>
              </w:rPr>
            </w:pPr>
            <w:r>
              <w:rPr>
                <w:rFonts w:ascii="Times New Roman" w:hAnsi="Times New Roman"/>
                <w:sz w:val="28"/>
              </w:rPr>
              <w:t>развитие новых видов туризма, в т.ч. сезонного рекреационного туризма;</w:t>
            </w:r>
          </w:p>
          <w:p w14:paraId="76080000">
            <w:pPr>
              <w:tabs>
                <w:tab w:leader="none" w:pos="708" w:val="left"/>
                <w:tab w:leader="none" w:pos="4677" w:val="center"/>
                <w:tab w:leader="none" w:pos="9355" w:val="right"/>
              </w:tabs>
              <w:ind/>
              <w:jc w:val="both"/>
              <w:rPr>
                <w:rFonts w:ascii="Times New Roman" w:hAnsi="Times New Roman"/>
                <w:sz w:val="28"/>
              </w:rPr>
            </w:pPr>
            <w:r>
              <w:rPr>
                <w:rFonts w:ascii="Times New Roman" w:hAnsi="Times New Roman"/>
                <w:sz w:val="28"/>
              </w:rPr>
              <w:t>комплексная туристская маршрутизация.</w:t>
            </w:r>
          </w:p>
        </w:tc>
        <w:tc>
          <w:tcPr>
            <w:tcW w:type="dxa" w:w="3845"/>
          </w:tcPr>
          <w:p w14:paraId="77080000">
            <w:pPr>
              <w:widowControl w:val="0"/>
              <w:ind w:firstLine="0" w:left="22" w:right="57"/>
              <w:jc w:val="both"/>
              <w:rPr>
                <w:rFonts w:ascii="Times New Roman" w:hAnsi="Times New Roman"/>
                <w:sz w:val="28"/>
              </w:rPr>
            </w:pPr>
            <w:r>
              <w:rPr>
                <w:rFonts w:ascii="Times New Roman" w:hAnsi="Times New Roman"/>
                <w:sz w:val="28"/>
              </w:rPr>
              <w:t>Реновация пространств без учета исторической идентичности.</w:t>
            </w:r>
          </w:p>
        </w:tc>
      </w:tr>
    </w:tbl>
    <w:p w14:paraId="78080000">
      <w:pPr>
        <w:tabs>
          <w:tab w:leader="none" w:pos="993" w:val="left"/>
          <w:tab w:leader="none" w:pos="1276" w:val="left"/>
        </w:tabs>
        <w:spacing w:after="0" w:line="240" w:lineRule="auto"/>
        <w:ind w:firstLine="567" w:left="0"/>
        <w:jc w:val="both"/>
        <w:rPr>
          <w:rFonts w:ascii="Times New Roman" w:hAnsi="Times New Roman"/>
          <w:sz w:val="28"/>
        </w:rPr>
      </w:pPr>
    </w:p>
    <w:p w14:paraId="7908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7A08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Динамическая цель:</w:t>
      </w:r>
    </w:p>
    <w:p w14:paraId="7B080000">
      <w:pPr>
        <w:numPr>
          <w:ilvl w:val="0"/>
          <w:numId w:val="3"/>
        </w:num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Увеличение туристского потока на территории Аксайского района.</w:t>
      </w:r>
    </w:p>
    <w:p w14:paraId="7C080000">
      <w:pPr>
        <w:widowControl w:val="0"/>
        <w:tabs>
          <w:tab w:leader="none" w:pos="426" w:val="left"/>
        </w:tabs>
        <w:spacing w:line="240" w:lineRule="auto"/>
        <w:ind w:firstLine="567" w:left="0"/>
        <w:contextualSpacing w:val="1"/>
        <w:jc w:val="both"/>
        <w:rPr>
          <w:rFonts w:ascii="Times New Roman" w:hAnsi="Times New Roman"/>
          <w:sz w:val="28"/>
        </w:rPr>
      </w:pPr>
      <w:r>
        <w:rPr>
          <w:rFonts w:ascii="Times New Roman" w:hAnsi="Times New Roman"/>
          <w:sz w:val="28"/>
        </w:rPr>
        <w:t>Индикатор 1. Численность лиц, размещенных в коллективных средствах размещения:</w:t>
      </w:r>
    </w:p>
    <w:p w14:paraId="7D080000">
      <w:pPr>
        <w:widowControl w:val="0"/>
        <w:tabs>
          <w:tab w:leader="none" w:pos="426" w:val="left"/>
        </w:tabs>
        <w:spacing w:line="240" w:lineRule="auto"/>
        <w:ind w:firstLine="567" w:left="0"/>
        <w:contextualSpacing w:val="1"/>
        <w:jc w:val="both"/>
        <w:rPr>
          <w:rFonts w:ascii="Times New Roman" w:hAnsi="Times New Roman"/>
          <w:sz w:val="28"/>
        </w:rPr>
      </w:pPr>
      <w:r>
        <w:rPr>
          <w:rFonts w:ascii="Times New Roman" w:hAnsi="Times New Roman"/>
          <w:sz w:val="28"/>
        </w:rPr>
        <w:t>2021 год –82,3 тыс. человек;</w:t>
      </w:r>
    </w:p>
    <w:p w14:paraId="7E080000">
      <w:pPr>
        <w:widowControl w:val="0"/>
        <w:tabs>
          <w:tab w:leader="none" w:pos="426" w:val="left"/>
        </w:tabs>
        <w:spacing w:line="240" w:lineRule="auto"/>
        <w:ind w:firstLine="567" w:left="0"/>
        <w:contextualSpacing w:val="1"/>
        <w:jc w:val="both"/>
        <w:rPr>
          <w:rFonts w:ascii="Times New Roman" w:hAnsi="Times New Roman"/>
          <w:sz w:val="28"/>
        </w:rPr>
      </w:pPr>
      <w:r>
        <w:rPr>
          <w:rFonts w:ascii="Times New Roman" w:hAnsi="Times New Roman"/>
          <w:sz w:val="28"/>
        </w:rPr>
        <w:t>2024 год –84,0 тыс. человек;</w:t>
      </w:r>
    </w:p>
    <w:p w14:paraId="7F080000">
      <w:pPr>
        <w:widowControl w:val="0"/>
        <w:tabs>
          <w:tab w:leader="none" w:pos="426" w:val="left"/>
        </w:tabs>
        <w:spacing w:line="240" w:lineRule="auto"/>
        <w:ind w:firstLine="567" w:left="0"/>
        <w:contextualSpacing w:val="1"/>
        <w:jc w:val="both"/>
        <w:rPr>
          <w:rFonts w:ascii="Times New Roman" w:hAnsi="Times New Roman"/>
          <w:sz w:val="28"/>
        </w:rPr>
      </w:pPr>
      <w:r>
        <w:rPr>
          <w:rFonts w:ascii="Times New Roman" w:hAnsi="Times New Roman"/>
          <w:sz w:val="28"/>
        </w:rPr>
        <w:t>2030 год –87,1 тыс. человек.</w:t>
      </w:r>
    </w:p>
    <w:p w14:paraId="8008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Индикатор 2. Количество экскурсантов:</w:t>
      </w:r>
    </w:p>
    <w:p w14:paraId="81080000">
      <w:pPr>
        <w:widowControl w:val="0"/>
        <w:tabs>
          <w:tab w:leader="none" w:pos="426" w:val="left"/>
        </w:tabs>
        <w:spacing w:line="240" w:lineRule="auto"/>
        <w:ind w:firstLine="567" w:left="0"/>
        <w:contextualSpacing w:val="1"/>
        <w:jc w:val="both"/>
        <w:rPr>
          <w:rFonts w:ascii="Times New Roman" w:hAnsi="Times New Roman"/>
          <w:sz w:val="28"/>
        </w:rPr>
      </w:pPr>
      <w:r>
        <w:rPr>
          <w:rFonts w:ascii="Times New Roman" w:hAnsi="Times New Roman"/>
          <w:sz w:val="28"/>
        </w:rPr>
        <w:t>2021 год – 149,8 тыс. человек;</w:t>
      </w:r>
    </w:p>
    <w:p w14:paraId="82080000">
      <w:pPr>
        <w:widowControl w:val="0"/>
        <w:tabs>
          <w:tab w:leader="none" w:pos="426" w:val="left"/>
        </w:tabs>
        <w:spacing w:line="240" w:lineRule="auto"/>
        <w:ind w:firstLine="567" w:left="0"/>
        <w:contextualSpacing w:val="1"/>
        <w:jc w:val="both"/>
        <w:rPr>
          <w:rFonts w:ascii="Times New Roman" w:hAnsi="Times New Roman"/>
          <w:sz w:val="28"/>
        </w:rPr>
      </w:pPr>
      <w:r>
        <w:rPr>
          <w:rFonts w:ascii="Times New Roman" w:hAnsi="Times New Roman"/>
          <w:sz w:val="28"/>
        </w:rPr>
        <w:t>2024 год – 166,7 тыс. человек;</w:t>
      </w:r>
    </w:p>
    <w:p w14:paraId="8308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2030 год – 179,5 тыс. человек.</w:t>
      </w:r>
    </w:p>
    <w:p w14:paraId="8408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85080000">
      <w:pPr>
        <w:numPr>
          <w:ilvl w:val="0"/>
          <w:numId w:val="4"/>
        </w:num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Повышение интереса к туризму и отдыху в </w:t>
      </w:r>
      <w:r>
        <w:rPr>
          <w:rFonts w:ascii="Times New Roman" w:hAnsi="Times New Roman"/>
          <w:sz w:val="28"/>
        </w:rPr>
        <w:t>Аксайском районе</w:t>
      </w:r>
      <w:r>
        <w:rPr>
          <w:rFonts w:ascii="Times New Roman" w:hAnsi="Times New Roman"/>
          <w:sz w:val="28"/>
        </w:rPr>
        <w:t>.</w:t>
      </w:r>
    </w:p>
    <w:p w14:paraId="86080000">
      <w:pPr>
        <w:keepNext w:val="1"/>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8708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Задача 1. Развитие туристской и смежной инфраструктуры.</w:t>
      </w:r>
    </w:p>
    <w:p w14:paraId="88080000">
      <w:pPr>
        <w:widowControl w:val="0"/>
        <w:tabs>
          <w:tab w:leader="none" w:pos="426" w:val="left"/>
          <w:tab w:leader="none" w:pos="1276" w:val="left"/>
        </w:tabs>
        <w:spacing w:after="0" w:line="228" w:lineRule="auto"/>
        <w:ind w:firstLine="567" w:left="0"/>
        <w:jc w:val="both"/>
        <w:rPr>
          <w:rFonts w:ascii="Times New Roman" w:hAnsi="Times New Roman"/>
          <w:sz w:val="28"/>
        </w:rPr>
      </w:pPr>
      <w:r>
        <w:rPr>
          <w:rFonts w:ascii="Times New Roman" w:hAnsi="Times New Roman"/>
          <w:sz w:val="28"/>
        </w:rPr>
        <w:t xml:space="preserve">Мероприятие 1.1. Привлечение инвесторов для строительства новых и реновации существующих объектов туристской инфраструктуры. </w:t>
      </w:r>
    </w:p>
    <w:p w14:paraId="89080000">
      <w:pPr>
        <w:widowControl w:val="0"/>
        <w:tabs>
          <w:tab w:leader="none" w:pos="426" w:val="left"/>
          <w:tab w:leader="none" w:pos="1276" w:val="left"/>
        </w:tabs>
        <w:spacing w:after="0" w:line="228" w:lineRule="auto"/>
        <w:ind w:firstLine="567" w:left="0"/>
        <w:jc w:val="both"/>
        <w:rPr>
          <w:rFonts w:ascii="Times New Roman" w:hAnsi="Times New Roman"/>
          <w:sz w:val="28"/>
        </w:rPr>
      </w:pPr>
      <w:r>
        <w:rPr>
          <w:rFonts w:ascii="Times New Roman" w:hAnsi="Times New Roman"/>
          <w:sz w:val="28"/>
        </w:rPr>
        <w:t>Мероприятие 1.2. Создание комфортной среды, включая обеспечивающую инфраструктуру, туристскую навигацию, обеспечение пешеходной и транспортной доступности к туристским объектам и достопримечательностям, содействие кадровому обеспечению отрасли туризма.</w:t>
      </w:r>
    </w:p>
    <w:p w14:paraId="8A080000">
      <w:pPr>
        <w:widowControl w:val="0"/>
        <w:tabs>
          <w:tab w:leader="none" w:pos="426" w:val="left"/>
          <w:tab w:leader="none" w:pos="1276" w:val="left"/>
        </w:tabs>
        <w:spacing w:after="0" w:line="228" w:lineRule="auto"/>
        <w:ind w:firstLine="567" w:left="0"/>
        <w:jc w:val="both"/>
        <w:rPr>
          <w:rFonts w:ascii="Times New Roman" w:hAnsi="Times New Roman"/>
          <w:sz w:val="28"/>
        </w:rPr>
      </w:pPr>
      <w:r>
        <w:rPr>
          <w:rFonts w:ascii="Times New Roman" w:hAnsi="Times New Roman"/>
          <w:sz w:val="28"/>
        </w:rPr>
        <w:t>Мероприятие 1.3. Содействие обеспечению на объектах туризма и отдыха беспроводного высокоскоростного доступа к информационно-телекоммуникационной сети «Интернет» и максимальной зоны покрытия мобильной связи.</w:t>
      </w:r>
    </w:p>
    <w:p w14:paraId="8B08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Задача 2. Комплексное продвижение Аксайского района как территории, востребованной для туризма и отдыха.</w:t>
      </w:r>
    </w:p>
    <w:p w14:paraId="8C08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2.1. Формирование и продвижение туристских маршрутов.</w:t>
      </w:r>
    </w:p>
    <w:p w14:paraId="8D08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2.2. Организация и проведение событийных мероприятий.</w:t>
      </w:r>
    </w:p>
    <w:p w14:paraId="8E08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pacing w:val="-6"/>
          <w:sz w:val="28"/>
        </w:rPr>
        <w:t>Мероприятие 2.3. Производство, популяризация и широкое распространение</w:t>
      </w:r>
      <w:r>
        <w:rPr>
          <w:rFonts w:ascii="Times New Roman" w:hAnsi="Times New Roman"/>
          <w:sz w:val="28"/>
        </w:rPr>
        <w:t xml:space="preserve"> брендированной сувенирной продукции.</w:t>
      </w:r>
    </w:p>
    <w:p w14:paraId="8F08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«Продвижение туристского продукта Аксайского района».</w:t>
      </w:r>
    </w:p>
    <w:p w14:paraId="90080000">
      <w:pPr>
        <w:widowControl w:val="0"/>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91080000">
      <w:pPr>
        <w:widowControl w:val="0"/>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1. Создание условий для развития:</w:t>
      </w:r>
    </w:p>
    <w:p w14:paraId="92080000">
      <w:pPr>
        <w:spacing w:after="0" w:line="240" w:lineRule="auto"/>
        <w:ind w:firstLine="567" w:left="0"/>
        <w:jc w:val="both"/>
        <w:rPr>
          <w:rFonts w:ascii="Times New Roman" w:hAnsi="Times New Roman"/>
          <w:sz w:val="28"/>
        </w:rPr>
      </w:pPr>
      <w:r>
        <w:rPr>
          <w:rFonts w:ascii="Times New Roman" w:hAnsi="Times New Roman"/>
          <w:sz w:val="28"/>
        </w:rPr>
        <w:t>активных и рекреационных видов отдыха на побережье Дона для семейного, молодежного и детского отдыха с культурно-познавательными и оздоровительными целями;</w:t>
      </w:r>
    </w:p>
    <w:p w14:paraId="93080000">
      <w:pPr>
        <w:widowControl w:val="0"/>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организации отдыха на селе, этнографического, гастрономического туризма.</w:t>
      </w:r>
    </w:p>
    <w:p w14:paraId="94080000">
      <w:pPr>
        <w:widowControl w:val="0"/>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 xml:space="preserve">речных путешествий на круизных и других судах, в том числе на катерах и </w:t>
      </w:r>
      <w:r>
        <w:rPr>
          <w:rFonts w:ascii="Times New Roman" w:hAnsi="Times New Roman"/>
          <w:sz w:val="28"/>
        </w:rPr>
        <w:t>яхтах (строительство береговой инфраструктуры, формирование водных маршрутов).</w:t>
      </w:r>
    </w:p>
    <w:p w14:paraId="9508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 Создание условий для привлечения инвестиций и внедрения передовых инновационных технологий в индустрию гостеприимства.</w:t>
      </w:r>
    </w:p>
    <w:p w14:paraId="9608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3. Сохранение идентичности, исторического наследия и </w:t>
      </w:r>
      <w:r>
        <w:rPr>
          <w:rFonts w:ascii="Times New Roman" w:hAnsi="Times New Roman"/>
          <w:sz w:val="28"/>
        </w:rPr>
        <w:t>этно-культурного</w:t>
      </w:r>
      <w:r>
        <w:rPr>
          <w:rFonts w:ascii="Times New Roman" w:hAnsi="Times New Roman"/>
          <w:sz w:val="28"/>
        </w:rPr>
        <w:t xml:space="preserve"> своеобразия станицы Старочеркасской. Комплексная туристская маршрутизация: поиск, отбор, создание точек маршрутов.</w:t>
      </w:r>
    </w:p>
    <w:p w14:paraId="97080000">
      <w:pPr>
        <w:spacing w:after="0" w:line="240" w:lineRule="auto"/>
        <w:ind w:firstLine="567" w:left="0"/>
        <w:jc w:val="both"/>
        <w:rPr>
          <w:rFonts w:ascii="Times New Roman" w:hAnsi="Times New Roman"/>
          <w:sz w:val="28"/>
        </w:rPr>
      </w:pPr>
    </w:p>
    <w:p w14:paraId="98080000">
      <w:pPr>
        <w:spacing w:after="0" w:line="240" w:lineRule="auto"/>
        <w:ind w:firstLine="567" w:left="0"/>
        <w:jc w:val="both"/>
        <w:rPr>
          <w:rFonts w:ascii="Times New Roman" w:hAnsi="Times New Roman"/>
          <w:b w:val="1"/>
          <w:sz w:val="28"/>
        </w:rPr>
      </w:pPr>
      <w:r>
        <w:rPr>
          <w:rFonts w:ascii="Times New Roman" w:hAnsi="Times New Roman"/>
          <w:b w:val="1"/>
          <w:sz w:val="28"/>
        </w:rPr>
        <w:t>3.1.7. Инвестиции</w:t>
      </w:r>
    </w:p>
    <w:p w14:paraId="99080000">
      <w:pPr>
        <w:widowControl w:val="0"/>
        <w:tabs>
          <w:tab w:leader="none" w:pos="4875" w:val="center"/>
          <w:tab w:leader="none" w:pos="7125" w:val="left"/>
        </w:tabs>
        <w:spacing w:after="0" w:line="240" w:lineRule="auto"/>
        <w:ind w:firstLine="567" w:left="0"/>
        <w:jc w:val="both"/>
        <w:rPr>
          <w:rFonts w:ascii="Times New Roman" w:hAnsi="Times New Roman"/>
          <w:sz w:val="28"/>
        </w:rPr>
      </w:pPr>
      <w:r>
        <w:rPr>
          <w:rFonts w:ascii="Times New Roman" w:hAnsi="Times New Roman"/>
          <w:sz w:val="28"/>
        </w:rPr>
        <w:t>Состояние и тенденции развития.</w:t>
      </w:r>
    </w:p>
    <w:p w14:paraId="9A080000">
      <w:pPr>
        <w:spacing w:after="0" w:line="240" w:lineRule="auto"/>
        <w:ind w:firstLine="567" w:left="0"/>
        <w:jc w:val="both"/>
        <w:rPr>
          <w:rFonts w:ascii="Times New Roman" w:hAnsi="Times New Roman"/>
          <w:sz w:val="28"/>
        </w:rPr>
      </w:pPr>
      <w:r>
        <w:rPr>
          <w:rFonts w:ascii="Times New Roman" w:hAnsi="Times New Roman"/>
          <w:sz w:val="28"/>
        </w:rPr>
        <w:t>Инвестиции обеспечивают функционирование и динамичное развитие экономики муниципального образования.</w:t>
      </w:r>
    </w:p>
    <w:p w14:paraId="9B080000">
      <w:pPr>
        <w:spacing w:after="0" w:line="240" w:lineRule="auto"/>
        <w:ind w:firstLine="567" w:left="0"/>
        <w:jc w:val="both"/>
        <w:rPr>
          <w:rFonts w:ascii="Times New Roman" w:hAnsi="Times New Roman"/>
          <w:sz w:val="28"/>
        </w:rPr>
      </w:pPr>
      <w:r>
        <w:rPr>
          <w:rFonts w:ascii="Times New Roman" w:hAnsi="Times New Roman"/>
          <w:sz w:val="28"/>
        </w:rPr>
        <w:t xml:space="preserve">Инвестиции обеспечивают модернизацию и расширение производства, повышение  конкурентоспособности выпускаемых товаров и оказываемых услуг.  Целенаправленная работа по привлечению инвестиций позволяет сформировать дополнительные источники для пополнения бюджета и создать новые рабочие места. </w:t>
      </w:r>
    </w:p>
    <w:p w14:paraId="9C080000">
      <w:pPr>
        <w:spacing w:after="0" w:line="240" w:lineRule="auto"/>
        <w:ind/>
        <w:jc w:val="right"/>
        <w:rPr>
          <w:rFonts w:ascii="Times New Roman" w:hAnsi="Times New Roman"/>
          <w:sz w:val="28"/>
        </w:rPr>
      </w:pPr>
      <w:r>
        <w:rPr>
          <w:rFonts w:ascii="Times New Roman" w:hAnsi="Times New Roman"/>
          <w:sz w:val="28"/>
        </w:rPr>
        <w:t>Таблица 25</w:t>
      </w:r>
    </w:p>
    <w:p w14:paraId="9D080000">
      <w:pPr>
        <w:spacing w:after="0" w:line="252" w:lineRule="auto"/>
        <w:ind/>
        <w:jc w:val="center"/>
        <w:rPr>
          <w:rFonts w:ascii="Times New Roman" w:hAnsi="Times New Roman"/>
          <w:sz w:val="28"/>
        </w:rPr>
      </w:pPr>
      <w:r>
        <w:rPr>
          <w:rFonts w:ascii="Times New Roman" w:hAnsi="Times New Roman"/>
          <w:sz w:val="28"/>
        </w:rPr>
        <w:t>ДИНАМИКА</w:t>
      </w:r>
    </w:p>
    <w:p w14:paraId="9E080000">
      <w:pPr>
        <w:spacing w:after="0" w:line="252" w:lineRule="auto"/>
        <w:ind/>
        <w:jc w:val="center"/>
        <w:rPr>
          <w:rFonts w:ascii="Times New Roman" w:hAnsi="Times New Roman"/>
          <w:sz w:val="28"/>
        </w:rPr>
      </w:pPr>
      <w:r>
        <w:rPr>
          <w:rFonts w:ascii="Times New Roman" w:hAnsi="Times New Roman"/>
          <w:sz w:val="28"/>
        </w:rPr>
        <w:t xml:space="preserve">ключевого показателя инвестиционного развития Аксайского района </w:t>
      </w:r>
      <w:r>
        <w:rPr>
          <w:rFonts w:ascii="Times New Roman" w:hAnsi="Times New Roman"/>
          <w:sz w:val="28"/>
        </w:rPr>
        <w:t>в</w:t>
      </w:r>
    </w:p>
    <w:p w14:paraId="9F080000">
      <w:pPr>
        <w:spacing w:after="0" w:line="252" w:lineRule="auto"/>
        <w:ind/>
        <w:jc w:val="center"/>
        <w:rPr>
          <w:rFonts w:ascii="Times New Roman" w:hAnsi="Times New Roman"/>
          <w:sz w:val="28"/>
        </w:rPr>
      </w:pPr>
      <w:r>
        <w:rPr>
          <w:rFonts w:ascii="Times New Roman" w:hAnsi="Times New Roman"/>
          <w:sz w:val="28"/>
        </w:rPr>
        <w:t xml:space="preserve"> 2014 – 2022 </w:t>
      </w:r>
      <w:r>
        <w:rPr>
          <w:rFonts w:ascii="Times New Roman" w:hAnsi="Times New Roman"/>
          <w:sz w:val="28"/>
        </w:rPr>
        <w:t>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2594"/>
        <w:gridCol w:w="887"/>
        <w:gridCol w:w="889"/>
        <w:gridCol w:w="763"/>
        <w:gridCol w:w="888"/>
        <w:gridCol w:w="889"/>
        <w:gridCol w:w="805"/>
        <w:gridCol w:w="831"/>
        <w:gridCol w:w="8"/>
        <w:gridCol w:w="826"/>
        <w:gridCol w:w="826"/>
      </w:tblGrid>
      <w:tr>
        <w:tc>
          <w:tcPr>
            <w:tcW w:type="dxa" w:w="2594"/>
            <w:tcBorders>
              <w:top w:color="000000" w:sz="4" w:val="single"/>
              <w:left w:color="000000" w:sz="4" w:val="single"/>
              <w:bottom w:color="000000" w:sz="4" w:val="single"/>
              <w:right w:color="000000" w:sz="4" w:val="single"/>
            </w:tcBorders>
            <w:tcMar>
              <w:left w:type="dxa" w:w="57"/>
              <w:right w:type="dxa" w:w="57"/>
            </w:tcMar>
          </w:tcPr>
          <w:p w14:paraId="A0080000">
            <w:pPr>
              <w:spacing w:after="0" w:line="252" w:lineRule="auto"/>
              <w:ind/>
              <w:jc w:val="center"/>
              <w:rPr>
                <w:rFonts w:ascii="Times New Roman" w:hAnsi="Times New Roman"/>
                <w:sz w:val="24"/>
              </w:rPr>
            </w:pPr>
            <w:r>
              <w:rPr>
                <w:rFonts w:ascii="Times New Roman" w:hAnsi="Times New Roman"/>
                <w:sz w:val="24"/>
              </w:rPr>
              <w:t>Наименование параметра</w:t>
            </w:r>
          </w:p>
        </w:tc>
        <w:tc>
          <w:tcPr>
            <w:tcW w:type="dxa" w:w="887"/>
            <w:tcBorders>
              <w:top w:color="000000" w:sz="4" w:val="single"/>
              <w:left w:color="000000" w:sz="4" w:val="single"/>
              <w:bottom w:color="000000" w:sz="4" w:val="single"/>
              <w:right w:color="000000" w:sz="4" w:val="single"/>
            </w:tcBorders>
            <w:tcMar>
              <w:left w:type="dxa" w:w="57"/>
              <w:right w:type="dxa" w:w="57"/>
            </w:tcMar>
          </w:tcPr>
          <w:p w14:paraId="A1080000">
            <w:pPr>
              <w:spacing w:after="0" w:line="252" w:lineRule="auto"/>
              <w:ind/>
              <w:jc w:val="center"/>
              <w:rPr>
                <w:rFonts w:ascii="Times New Roman" w:hAnsi="Times New Roman"/>
                <w:sz w:val="24"/>
              </w:rPr>
            </w:pPr>
            <w:r>
              <w:rPr>
                <w:rFonts w:ascii="Times New Roman" w:hAnsi="Times New Roman"/>
                <w:sz w:val="24"/>
              </w:rPr>
              <w:t>2014</w:t>
            </w:r>
          </w:p>
          <w:p w14:paraId="A2080000">
            <w:pPr>
              <w:spacing w:after="0" w:line="252" w:lineRule="auto"/>
              <w:ind/>
              <w:jc w:val="center"/>
              <w:rPr>
                <w:rFonts w:ascii="Times New Roman" w:hAnsi="Times New Roman"/>
                <w:sz w:val="24"/>
              </w:rPr>
            </w:pPr>
            <w:r>
              <w:rPr>
                <w:rFonts w:ascii="Times New Roman" w:hAnsi="Times New Roman"/>
                <w:sz w:val="24"/>
              </w:rPr>
              <w:t>год</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A3080000">
            <w:pPr>
              <w:spacing w:after="0" w:line="252" w:lineRule="auto"/>
              <w:ind/>
              <w:jc w:val="center"/>
              <w:rPr>
                <w:rFonts w:ascii="Times New Roman" w:hAnsi="Times New Roman"/>
                <w:sz w:val="24"/>
              </w:rPr>
            </w:pPr>
            <w:r>
              <w:rPr>
                <w:rFonts w:ascii="Times New Roman" w:hAnsi="Times New Roman"/>
                <w:sz w:val="24"/>
              </w:rPr>
              <w:t>2015</w:t>
            </w:r>
          </w:p>
          <w:p w14:paraId="A4080000">
            <w:pPr>
              <w:spacing w:after="0" w:line="252" w:lineRule="auto"/>
              <w:ind/>
              <w:jc w:val="center"/>
              <w:rPr>
                <w:rFonts w:ascii="Times New Roman" w:hAnsi="Times New Roman"/>
                <w:sz w:val="24"/>
              </w:rPr>
            </w:pPr>
            <w:r>
              <w:rPr>
                <w:rFonts w:ascii="Times New Roman" w:hAnsi="Times New Roman"/>
                <w:sz w:val="24"/>
              </w:rPr>
              <w:t>год</w:t>
            </w:r>
          </w:p>
        </w:tc>
        <w:tc>
          <w:tcPr>
            <w:tcW w:type="dxa" w:w="763"/>
            <w:tcBorders>
              <w:top w:color="000000" w:sz="4" w:val="single"/>
              <w:left w:color="000000" w:sz="4" w:val="single"/>
              <w:bottom w:color="000000" w:sz="4" w:val="single"/>
              <w:right w:color="000000" w:sz="4" w:val="single"/>
            </w:tcBorders>
            <w:tcMar>
              <w:left w:type="dxa" w:w="57"/>
              <w:right w:type="dxa" w:w="57"/>
            </w:tcMar>
          </w:tcPr>
          <w:p w14:paraId="A5080000">
            <w:pPr>
              <w:spacing w:after="0" w:line="252" w:lineRule="auto"/>
              <w:ind/>
              <w:jc w:val="center"/>
              <w:rPr>
                <w:rFonts w:ascii="Times New Roman" w:hAnsi="Times New Roman"/>
                <w:sz w:val="24"/>
              </w:rPr>
            </w:pPr>
            <w:r>
              <w:rPr>
                <w:rFonts w:ascii="Times New Roman" w:hAnsi="Times New Roman"/>
                <w:sz w:val="24"/>
              </w:rPr>
              <w:t>2016</w:t>
            </w:r>
          </w:p>
          <w:p w14:paraId="A6080000">
            <w:pPr>
              <w:spacing w:after="0" w:line="252" w:lineRule="auto"/>
              <w:ind/>
              <w:jc w:val="center"/>
              <w:rPr>
                <w:rFonts w:ascii="Times New Roman" w:hAnsi="Times New Roman"/>
                <w:sz w:val="24"/>
              </w:rPr>
            </w:pPr>
            <w:r>
              <w:rPr>
                <w:rFonts w:ascii="Times New Roman" w:hAnsi="Times New Roman"/>
                <w:sz w:val="24"/>
              </w:rPr>
              <w:t>год</w:t>
            </w:r>
          </w:p>
        </w:tc>
        <w:tc>
          <w:tcPr>
            <w:tcW w:type="dxa" w:w="888"/>
            <w:tcBorders>
              <w:top w:color="000000" w:sz="4" w:val="single"/>
              <w:left w:color="000000" w:sz="4" w:val="single"/>
              <w:bottom w:color="000000" w:sz="4" w:val="single"/>
              <w:right w:color="000000" w:sz="4" w:val="single"/>
            </w:tcBorders>
            <w:tcMar>
              <w:left w:type="dxa" w:w="57"/>
              <w:right w:type="dxa" w:w="57"/>
            </w:tcMar>
          </w:tcPr>
          <w:p w14:paraId="A7080000">
            <w:pPr>
              <w:spacing w:after="0" w:line="252" w:lineRule="auto"/>
              <w:ind/>
              <w:jc w:val="center"/>
              <w:rPr>
                <w:rFonts w:ascii="Times New Roman" w:hAnsi="Times New Roman"/>
                <w:sz w:val="24"/>
              </w:rPr>
            </w:pPr>
            <w:r>
              <w:rPr>
                <w:rFonts w:ascii="Times New Roman" w:hAnsi="Times New Roman"/>
                <w:sz w:val="24"/>
              </w:rPr>
              <w:t>2017</w:t>
            </w:r>
          </w:p>
          <w:p w14:paraId="A8080000">
            <w:pPr>
              <w:spacing w:after="0" w:line="252" w:lineRule="auto"/>
              <w:ind/>
              <w:jc w:val="center"/>
              <w:rPr>
                <w:rFonts w:ascii="Times New Roman" w:hAnsi="Times New Roman"/>
                <w:sz w:val="24"/>
              </w:rPr>
            </w:pPr>
            <w:r>
              <w:rPr>
                <w:rFonts w:ascii="Times New Roman" w:hAnsi="Times New Roman"/>
                <w:sz w:val="24"/>
              </w:rPr>
              <w:t>год</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A9080000">
            <w:pPr>
              <w:spacing w:after="0" w:line="252" w:lineRule="auto"/>
              <w:ind/>
              <w:jc w:val="center"/>
              <w:rPr>
                <w:rFonts w:ascii="Times New Roman" w:hAnsi="Times New Roman"/>
                <w:sz w:val="24"/>
              </w:rPr>
            </w:pPr>
            <w:r>
              <w:rPr>
                <w:rFonts w:ascii="Times New Roman" w:hAnsi="Times New Roman"/>
                <w:sz w:val="24"/>
              </w:rPr>
              <w:t>2018</w:t>
            </w:r>
          </w:p>
          <w:p w14:paraId="AA080000">
            <w:pPr>
              <w:spacing w:after="0" w:line="252" w:lineRule="auto"/>
              <w:ind/>
              <w:jc w:val="center"/>
              <w:rPr>
                <w:rFonts w:ascii="Times New Roman" w:hAnsi="Times New Roman"/>
                <w:sz w:val="24"/>
              </w:rPr>
            </w:pPr>
            <w:r>
              <w:rPr>
                <w:rFonts w:ascii="Times New Roman" w:hAnsi="Times New Roman"/>
                <w:sz w:val="24"/>
              </w:rPr>
              <w:t>год</w:t>
            </w:r>
          </w:p>
        </w:tc>
        <w:tc>
          <w:tcPr>
            <w:tcW w:type="dxa" w:w="805"/>
            <w:tcBorders>
              <w:top w:color="000000" w:sz="4" w:val="single"/>
              <w:left w:color="000000" w:sz="4" w:val="single"/>
              <w:bottom w:color="000000" w:sz="4" w:val="single"/>
              <w:right w:color="000000" w:sz="4" w:val="single"/>
            </w:tcBorders>
            <w:tcMar>
              <w:left w:type="dxa" w:w="57"/>
              <w:right w:type="dxa" w:w="57"/>
            </w:tcMar>
          </w:tcPr>
          <w:p w14:paraId="AB080000">
            <w:pPr>
              <w:spacing w:after="0" w:line="252" w:lineRule="auto"/>
              <w:ind/>
              <w:jc w:val="center"/>
              <w:rPr>
                <w:rFonts w:ascii="Times New Roman" w:hAnsi="Times New Roman"/>
                <w:sz w:val="24"/>
              </w:rPr>
            </w:pPr>
            <w:r>
              <w:rPr>
                <w:rFonts w:ascii="Times New Roman" w:hAnsi="Times New Roman"/>
                <w:sz w:val="24"/>
              </w:rPr>
              <w:t>2019</w:t>
            </w:r>
          </w:p>
          <w:p w14:paraId="AC080000">
            <w:pPr>
              <w:spacing w:after="0" w:line="252" w:lineRule="auto"/>
              <w:ind/>
              <w:jc w:val="center"/>
              <w:rPr>
                <w:rFonts w:ascii="Times New Roman" w:hAnsi="Times New Roman"/>
                <w:sz w:val="24"/>
              </w:rPr>
            </w:pPr>
            <w:r>
              <w:rPr>
                <w:rFonts w:ascii="Times New Roman" w:hAnsi="Times New Roman"/>
                <w:sz w:val="24"/>
              </w:rPr>
              <w:t>год</w:t>
            </w:r>
          </w:p>
        </w:tc>
        <w:tc>
          <w:tcPr>
            <w:tcW w:type="dxa" w:w="839"/>
            <w:gridSpan w:val="2"/>
            <w:tcBorders>
              <w:top w:color="000000" w:sz="4" w:val="single"/>
              <w:left w:color="000000" w:sz="4" w:val="single"/>
              <w:bottom w:color="000000" w:sz="4" w:val="single"/>
              <w:right w:color="000000" w:sz="4" w:val="single"/>
            </w:tcBorders>
            <w:tcMar>
              <w:left w:type="dxa" w:w="57"/>
              <w:right w:type="dxa" w:w="57"/>
            </w:tcMar>
          </w:tcPr>
          <w:p w14:paraId="AD080000">
            <w:pPr>
              <w:spacing w:after="0" w:line="252" w:lineRule="auto"/>
              <w:ind/>
              <w:jc w:val="center"/>
              <w:rPr>
                <w:rFonts w:ascii="Times New Roman" w:hAnsi="Times New Roman"/>
                <w:sz w:val="24"/>
              </w:rPr>
            </w:pPr>
            <w:r>
              <w:rPr>
                <w:rFonts w:ascii="Times New Roman" w:hAnsi="Times New Roman"/>
                <w:sz w:val="24"/>
              </w:rPr>
              <w:t>2020</w:t>
            </w:r>
          </w:p>
          <w:p w14:paraId="AE080000">
            <w:pPr>
              <w:spacing w:after="0" w:line="252" w:lineRule="auto"/>
              <w:ind/>
              <w:jc w:val="center"/>
              <w:rPr>
                <w:rFonts w:ascii="Times New Roman" w:hAnsi="Times New Roman"/>
                <w:sz w:val="24"/>
              </w:rPr>
            </w:pPr>
            <w:r>
              <w:rPr>
                <w:rFonts w:ascii="Times New Roman" w:hAnsi="Times New Roman"/>
                <w:sz w:val="24"/>
              </w:rPr>
              <w:t>год</w:t>
            </w:r>
          </w:p>
        </w:tc>
        <w:tc>
          <w:tcPr>
            <w:tcW w:type="dxa" w:w="826"/>
            <w:tcBorders>
              <w:top w:color="000000" w:sz="4" w:val="single"/>
              <w:left w:color="000000" w:sz="4" w:val="single"/>
              <w:bottom w:color="000000" w:sz="4" w:val="single"/>
              <w:right w:color="000000" w:sz="4" w:val="single"/>
            </w:tcBorders>
            <w:tcMar>
              <w:left w:type="dxa" w:w="57"/>
              <w:right w:type="dxa" w:w="57"/>
            </w:tcMar>
          </w:tcPr>
          <w:p w14:paraId="AF080000">
            <w:pPr>
              <w:spacing w:after="0" w:line="252" w:lineRule="auto"/>
              <w:ind/>
              <w:jc w:val="center"/>
              <w:rPr>
                <w:rFonts w:ascii="Times New Roman" w:hAnsi="Times New Roman"/>
                <w:sz w:val="24"/>
              </w:rPr>
            </w:pPr>
            <w:r>
              <w:rPr>
                <w:rFonts w:ascii="Times New Roman" w:hAnsi="Times New Roman"/>
                <w:sz w:val="24"/>
              </w:rPr>
              <w:t>2021</w:t>
            </w:r>
          </w:p>
          <w:p w14:paraId="B0080000">
            <w:pPr>
              <w:spacing w:after="0" w:line="252" w:lineRule="auto"/>
              <w:ind/>
              <w:jc w:val="center"/>
              <w:rPr>
                <w:rFonts w:ascii="Times New Roman" w:hAnsi="Times New Roman"/>
                <w:sz w:val="24"/>
              </w:rPr>
            </w:pPr>
            <w:r>
              <w:rPr>
                <w:rFonts w:ascii="Times New Roman" w:hAnsi="Times New Roman"/>
                <w:sz w:val="24"/>
              </w:rPr>
              <w:t>год</w:t>
            </w:r>
          </w:p>
        </w:tc>
        <w:tc>
          <w:tcPr>
            <w:tcW w:type="dxa" w:w="826"/>
            <w:tcBorders>
              <w:top w:color="000000" w:sz="4" w:val="single"/>
              <w:left w:color="000000" w:sz="4" w:val="single"/>
              <w:bottom w:color="000000" w:sz="4" w:val="single"/>
              <w:right w:color="000000" w:sz="4" w:val="single"/>
            </w:tcBorders>
            <w:tcMar>
              <w:left w:type="dxa" w:w="57"/>
              <w:right w:type="dxa" w:w="57"/>
            </w:tcMar>
          </w:tcPr>
          <w:p w14:paraId="B1080000">
            <w:pPr>
              <w:spacing w:after="0" w:line="252" w:lineRule="auto"/>
              <w:ind/>
              <w:jc w:val="center"/>
              <w:rPr>
                <w:rFonts w:ascii="Times New Roman" w:hAnsi="Times New Roman"/>
                <w:sz w:val="24"/>
              </w:rPr>
            </w:pPr>
            <w:r>
              <w:rPr>
                <w:rFonts w:ascii="Times New Roman" w:hAnsi="Times New Roman"/>
                <w:sz w:val="24"/>
              </w:rPr>
              <w:t>2022</w:t>
            </w:r>
          </w:p>
          <w:p w14:paraId="B2080000">
            <w:pPr>
              <w:spacing w:after="0" w:line="252" w:lineRule="auto"/>
              <w:ind/>
              <w:jc w:val="center"/>
              <w:rPr>
                <w:rFonts w:ascii="Times New Roman" w:hAnsi="Times New Roman"/>
                <w:sz w:val="24"/>
                <w:vertAlign w:val="superscript"/>
              </w:rPr>
            </w:pPr>
            <w:r>
              <w:rPr>
                <w:rFonts w:ascii="Times New Roman" w:hAnsi="Times New Roman"/>
                <w:sz w:val="24"/>
              </w:rPr>
              <w:t>год</w:t>
            </w:r>
            <w:r>
              <w:rPr>
                <w:rFonts w:ascii="Times New Roman" w:hAnsi="Times New Roman"/>
                <w:sz w:val="24"/>
                <w:vertAlign w:val="superscript"/>
              </w:rPr>
              <w:t>*</w:t>
            </w:r>
          </w:p>
        </w:tc>
      </w:tr>
      <w:tr>
        <w:tc>
          <w:tcPr>
            <w:tcW w:type="dxa" w:w="2594"/>
            <w:tcBorders>
              <w:top w:color="000000" w:sz="4" w:val="single"/>
              <w:left w:color="000000" w:sz="4" w:val="single"/>
              <w:bottom w:color="000000" w:sz="4" w:val="single"/>
              <w:right w:color="000000" w:sz="4" w:val="single"/>
            </w:tcBorders>
            <w:tcMar>
              <w:left w:type="dxa" w:w="57"/>
              <w:right w:type="dxa" w:w="57"/>
            </w:tcMar>
          </w:tcPr>
          <w:p w14:paraId="B3080000">
            <w:pPr>
              <w:spacing w:after="0" w:line="252" w:lineRule="auto"/>
              <w:ind/>
              <w:jc w:val="center"/>
              <w:rPr>
                <w:rFonts w:ascii="Times New Roman" w:hAnsi="Times New Roman"/>
                <w:sz w:val="24"/>
              </w:rPr>
            </w:pPr>
            <w:r>
              <w:rPr>
                <w:rFonts w:ascii="Times New Roman" w:hAnsi="Times New Roman"/>
                <w:sz w:val="24"/>
              </w:rPr>
              <w:t>1</w:t>
            </w:r>
          </w:p>
        </w:tc>
        <w:tc>
          <w:tcPr>
            <w:tcW w:type="dxa" w:w="887"/>
            <w:tcBorders>
              <w:top w:color="000000" w:sz="4" w:val="single"/>
              <w:left w:color="000000" w:sz="4" w:val="single"/>
              <w:bottom w:color="000000" w:sz="4" w:val="single"/>
              <w:right w:color="000000" w:sz="4" w:val="single"/>
            </w:tcBorders>
            <w:tcMar>
              <w:left w:type="dxa" w:w="57"/>
              <w:right w:type="dxa" w:w="57"/>
            </w:tcMar>
          </w:tcPr>
          <w:p w14:paraId="B4080000">
            <w:pPr>
              <w:spacing w:after="0" w:line="252" w:lineRule="auto"/>
              <w:ind/>
              <w:jc w:val="center"/>
              <w:rPr>
                <w:rFonts w:ascii="Times New Roman" w:hAnsi="Times New Roman"/>
                <w:sz w:val="24"/>
              </w:rPr>
            </w:pPr>
            <w:r>
              <w:rPr>
                <w:rFonts w:ascii="Times New Roman" w:hAnsi="Times New Roman"/>
                <w:sz w:val="24"/>
              </w:rPr>
              <w:t>2</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B5080000">
            <w:pPr>
              <w:spacing w:after="0" w:line="252" w:lineRule="auto"/>
              <w:ind/>
              <w:jc w:val="center"/>
              <w:rPr>
                <w:rFonts w:ascii="Times New Roman" w:hAnsi="Times New Roman"/>
                <w:sz w:val="24"/>
              </w:rPr>
            </w:pPr>
            <w:r>
              <w:rPr>
                <w:rFonts w:ascii="Times New Roman" w:hAnsi="Times New Roman"/>
                <w:sz w:val="24"/>
              </w:rPr>
              <w:t>3</w:t>
            </w:r>
          </w:p>
        </w:tc>
        <w:tc>
          <w:tcPr>
            <w:tcW w:type="dxa" w:w="763"/>
            <w:tcBorders>
              <w:top w:color="000000" w:sz="4" w:val="single"/>
              <w:left w:color="000000" w:sz="4" w:val="single"/>
              <w:bottom w:color="000000" w:sz="4" w:val="single"/>
              <w:right w:color="000000" w:sz="4" w:val="single"/>
            </w:tcBorders>
            <w:tcMar>
              <w:left w:type="dxa" w:w="57"/>
              <w:right w:type="dxa" w:w="57"/>
            </w:tcMar>
          </w:tcPr>
          <w:p w14:paraId="B6080000">
            <w:pPr>
              <w:spacing w:after="0" w:line="252" w:lineRule="auto"/>
              <w:ind/>
              <w:jc w:val="center"/>
              <w:rPr>
                <w:rFonts w:ascii="Times New Roman" w:hAnsi="Times New Roman"/>
                <w:sz w:val="24"/>
              </w:rPr>
            </w:pPr>
            <w:r>
              <w:rPr>
                <w:rFonts w:ascii="Times New Roman" w:hAnsi="Times New Roman"/>
                <w:sz w:val="24"/>
              </w:rPr>
              <w:t>4</w:t>
            </w:r>
          </w:p>
        </w:tc>
        <w:tc>
          <w:tcPr>
            <w:tcW w:type="dxa" w:w="888"/>
            <w:tcBorders>
              <w:top w:color="000000" w:sz="4" w:val="single"/>
              <w:left w:color="000000" w:sz="4" w:val="single"/>
              <w:bottom w:color="000000" w:sz="4" w:val="single"/>
              <w:right w:color="000000" w:sz="4" w:val="single"/>
            </w:tcBorders>
            <w:tcMar>
              <w:left w:type="dxa" w:w="57"/>
              <w:right w:type="dxa" w:w="57"/>
            </w:tcMar>
          </w:tcPr>
          <w:p w14:paraId="B7080000">
            <w:pPr>
              <w:spacing w:after="0" w:line="252" w:lineRule="auto"/>
              <w:ind/>
              <w:jc w:val="center"/>
              <w:rPr>
                <w:rFonts w:ascii="Times New Roman" w:hAnsi="Times New Roman"/>
                <w:sz w:val="24"/>
              </w:rPr>
            </w:pPr>
            <w:r>
              <w:rPr>
                <w:rFonts w:ascii="Times New Roman" w:hAnsi="Times New Roman"/>
                <w:sz w:val="24"/>
              </w:rPr>
              <w:t>5</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B8080000">
            <w:pPr>
              <w:spacing w:after="0" w:line="252" w:lineRule="auto"/>
              <w:ind/>
              <w:jc w:val="center"/>
              <w:rPr>
                <w:rFonts w:ascii="Times New Roman" w:hAnsi="Times New Roman"/>
                <w:sz w:val="24"/>
              </w:rPr>
            </w:pPr>
            <w:r>
              <w:rPr>
                <w:rFonts w:ascii="Times New Roman" w:hAnsi="Times New Roman"/>
                <w:sz w:val="24"/>
              </w:rPr>
              <w:t>6</w:t>
            </w:r>
          </w:p>
        </w:tc>
        <w:tc>
          <w:tcPr>
            <w:tcW w:type="dxa" w:w="805"/>
            <w:tcBorders>
              <w:top w:color="000000" w:sz="4" w:val="single"/>
              <w:left w:color="000000" w:sz="4" w:val="single"/>
              <w:bottom w:color="000000" w:sz="4" w:val="single"/>
              <w:right w:color="000000" w:sz="4" w:val="single"/>
            </w:tcBorders>
            <w:tcMar>
              <w:left w:type="dxa" w:w="57"/>
              <w:right w:type="dxa" w:w="57"/>
            </w:tcMar>
          </w:tcPr>
          <w:p w14:paraId="B9080000">
            <w:pPr>
              <w:spacing w:after="0" w:line="252" w:lineRule="auto"/>
              <w:ind/>
              <w:jc w:val="center"/>
              <w:rPr>
                <w:rFonts w:ascii="Times New Roman" w:hAnsi="Times New Roman"/>
                <w:sz w:val="24"/>
              </w:rPr>
            </w:pPr>
            <w:r>
              <w:rPr>
                <w:rFonts w:ascii="Times New Roman" w:hAnsi="Times New Roman"/>
                <w:sz w:val="24"/>
              </w:rPr>
              <w:t>7</w:t>
            </w:r>
          </w:p>
        </w:tc>
        <w:tc>
          <w:tcPr>
            <w:tcW w:type="dxa" w:w="831"/>
            <w:tcBorders>
              <w:top w:color="000000" w:sz="4" w:val="single"/>
              <w:left w:color="000000" w:sz="4" w:val="single"/>
              <w:bottom w:color="000000" w:sz="4" w:val="single"/>
              <w:right w:color="000000" w:sz="4" w:val="single"/>
            </w:tcBorders>
            <w:tcMar>
              <w:left w:type="dxa" w:w="57"/>
              <w:right w:type="dxa" w:w="57"/>
            </w:tcMar>
          </w:tcPr>
          <w:p w14:paraId="BA080000">
            <w:pPr>
              <w:spacing w:after="0" w:line="252" w:lineRule="auto"/>
              <w:ind/>
              <w:jc w:val="center"/>
              <w:rPr>
                <w:rFonts w:ascii="Times New Roman" w:hAnsi="Times New Roman"/>
                <w:sz w:val="24"/>
              </w:rPr>
            </w:pPr>
            <w:r>
              <w:rPr>
                <w:rFonts w:ascii="Times New Roman" w:hAnsi="Times New Roman"/>
                <w:sz w:val="24"/>
              </w:rPr>
              <w:t>8</w:t>
            </w:r>
          </w:p>
        </w:tc>
        <w:tc>
          <w:tcPr>
            <w:tcW w:type="dxa" w:w="834"/>
            <w:gridSpan w:val="2"/>
            <w:tcBorders>
              <w:top w:color="000000" w:sz="4" w:val="single"/>
              <w:left w:color="000000" w:sz="4" w:val="single"/>
              <w:bottom w:color="000000" w:sz="4" w:val="single"/>
              <w:right w:color="000000" w:sz="4" w:val="single"/>
            </w:tcBorders>
            <w:tcMar>
              <w:left w:type="dxa" w:w="57"/>
              <w:right w:type="dxa" w:w="57"/>
            </w:tcMar>
          </w:tcPr>
          <w:p w14:paraId="BB080000">
            <w:pPr>
              <w:spacing w:after="0" w:line="252" w:lineRule="auto"/>
              <w:ind/>
              <w:jc w:val="center"/>
              <w:rPr>
                <w:rFonts w:ascii="Times New Roman" w:hAnsi="Times New Roman"/>
                <w:sz w:val="24"/>
              </w:rPr>
            </w:pPr>
            <w:r>
              <w:rPr>
                <w:rFonts w:ascii="Times New Roman" w:hAnsi="Times New Roman"/>
                <w:sz w:val="24"/>
              </w:rPr>
              <w:t>9</w:t>
            </w:r>
          </w:p>
        </w:tc>
        <w:tc>
          <w:tcPr>
            <w:tcW w:type="dxa" w:w="826"/>
            <w:tcBorders>
              <w:top w:color="000000" w:sz="4" w:val="single"/>
              <w:left w:color="000000" w:sz="4" w:val="single"/>
              <w:bottom w:color="000000" w:sz="4" w:val="single"/>
              <w:right w:color="000000" w:sz="4" w:val="single"/>
            </w:tcBorders>
            <w:tcMar>
              <w:left w:type="dxa" w:w="57"/>
              <w:right w:type="dxa" w:w="57"/>
            </w:tcMar>
          </w:tcPr>
          <w:p w14:paraId="BC080000">
            <w:pPr>
              <w:spacing w:after="0" w:line="252" w:lineRule="auto"/>
              <w:ind/>
              <w:jc w:val="center"/>
              <w:rPr>
                <w:rFonts w:ascii="Times New Roman" w:hAnsi="Times New Roman"/>
                <w:sz w:val="24"/>
              </w:rPr>
            </w:pPr>
            <w:r>
              <w:rPr>
                <w:rFonts w:ascii="Times New Roman" w:hAnsi="Times New Roman"/>
                <w:sz w:val="24"/>
              </w:rPr>
              <w:t>10</w:t>
            </w:r>
          </w:p>
        </w:tc>
      </w:tr>
      <w:tr>
        <w:tc>
          <w:tcPr>
            <w:tcW w:type="dxa" w:w="10206"/>
            <w:gridSpan w:val="11"/>
            <w:tcBorders>
              <w:top w:color="000000" w:sz="4" w:val="single"/>
              <w:left w:color="000000" w:sz="4" w:val="single"/>
              <w:bottom w:color="000000" w:sz="4" w:val="single"/>
              <w:right w:color="000000" w:sz="4" w:val="single"/>
            </w:tcBorders>
            <w:tcMar>
              <w:left w:type="dxa" w:w="57"/>
              <w:right w:type="dxa" w:w="57"/>
            </w:tcMar>
          </w:tcPr>
          <w:p w14:paraId="BD080000">
            <w:pPr>
              <w:spacing w:after="0" w:line="252" w:lineRule="auto"/>
              <w:ind/>
              <w:jc w:val="center"/>
              <w:rPr>
                <w:rFonts w:ascii="Times New Roman" w:hAnsi="Times New Roman"/>
                <w:sz w:val="24"/>
              </w:rPr>
            </w:pPr>
            <w:r>
              <w:rPr>
                <w:rFonts w:ascii="Times New Roman" w:hAnsi="Times New Roman"/>
                <w:sz w:val="24"/>
              </w:rPr>
              <w:t>Частные инвестиции (</w:t>
            </w:r>
            <w:r>
              <w:rPr>
                <w:rFonts w:ascii="Times New Roman" w:hAnsi="Times New Roman"/>
                <w:sz w:val="24"/>
              </w:rPr>
              <w:t>млрд</w:t>
            </w:r>
            <w:r>
              <w:rPr>
                <w:rFonts w:ascii="Times New Roman" w:hAnsi="Times New Roman"/>
                <w:sz w:val="24"/>
              </w:rPr>
              <w:t xml:space="preserve"> рублей)</w:t>
            </w:r>
          </w:p>
        </w:tc>
      </w:tr>
      <w:tr>
        <w:tc>
          <w:tcPr>
            <w:tcW w:type="dxa" w:w="2594"/>
            <w:tcBorders>
              <w:top w:color="000000" w:sz="4" w:val="single"/>
              <w:left w:color="000000" w:sz="4" w:val="single"/>
              <w:bottom w:color="000000" w:sz="4" w:val="single"/>
              <w:right w:color="000000" w:sz="4" w:val="single"/>
            </w:tcBorders>
            <w:tcMar>
              <w:left w:type="dxa" w:w="57"/>
              <w:right w:type="dxa" w:w="57"/>
            </w:tcMar>
          </w:tcPr>
          <w:p w14:paraId="BE080000">
            <w:pPr>
              <w:spacing w:after="0" w:line="252" w:lineRule="auto"/>
              <w:ind/>
              <w:rPr>
                <w:rFonts w:ascii="Times New Roman" w:hAnsi="Times New Roman"/>
                <w:sz w:val="24"/>
              </w:rPr>
            </w:pPr>
            <w:r>
              <w:rPr>
                <w:rFonts w:ascii="Times New Roman" w:hAnsi="Times New Roman"/>
                <w:sz w:val="24"/>
              </w:rPr>
              <w:t>Аксайский район</w:t>
            </w:r>
          </w:p>
        </w:tc>
        <w:tc>
          <w:tcPr>
            <w:tcW w:type="dxa" w:w="887"/>
            <w:tcBorders>
              <w:top w:color="000000" w:sz="4" w:val="single"/>
              <w:left w:color="000000" w:sz="4" w:val="single"/>
              <w:bottom w:color="000000" w:sz="4" w:val="single"/>
              <w:right w:color="000000" w:sz="4" w:val="single"/>
            </w:tcBorders>
            <w:tcMar>
              <w:left w:type="dxa" w:w="57"/>
              <w:right w:type="dxa" w:w="57"/>
            </w:tcMar>
          </w:tcPr>
          <w:p w14:paraId="BF080000">
            <w:pPr>
              <w:spacing w:after="0" w:line="252" w:lineRule="auto"/>
              <w:ind/>
              <w:jc w:val="center"/>
              <w:rPr>
                <w:rFonts w:ascii="Times New Roman" w:hAnsi="Times New Roman"/>
                <w:sz w:val="24"/>
              </w:rPr>
            </w:pPr>
            <w:r>
              <w:rPr>
                <w:rFonts w:ascii="Times New Roman" w:hAnsi="Times New Roman"/>
                <w:sz w:val="24"/>
              </w:rPr>
              <w:t>5,8</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C0080000">
            <w:pPr>
              <w:spacing w:after="0" w:line="252" w:lineRule="auto"/>
              <w:ind/>
              <w:jc w:val="center"/>
              <w:rPr>
                <w:rFonts w:ascii="Times New Roman" w:hAnsi="Times New Roman"/>
                <w:sz w:val="24"/>
              </w:rPr>
            </w:pPr>
            <w:r>
              <w:rPr>
                <w:rFonts w:ascii="Times New Roman" w:hAnsi="Times New Roman"/>
                <w:sz w:val="24"/>
              </w:rPr>
              <w:t>9,2</w:t>
            </w:r>
          </w:p>
        </w:tc>
        <w:tc>
          <w:tcPr>
            <w:tcW w:type="dxa" w:w="763"/>
            <w:tcBorders>
              <w:top w:color="000000" w:sz="4" w:val="single"/>
              <w:left w:color="000000" w:sz="4" w:val="single"/>
              <w:bottom w:color="000000" w:sz="4" w:val="single"/>
              <w:right w:color="000000" w:sz="4" w:val="single"/>
            </w:tcBorders>
            <w:tcMar>
              <w:left w:type="dxa" w:w="57"/>
              <w:right w:type="dxa" w:w="57"/>
            </w:tcMar>
          </w:tcPr>
          <w:p w14:paraId="C1080000">
            <w:pPr>
              <w:spacing w:after="0" w:line="252" w:lineRule="auto"/>
              <w:ind/>
              <w:jc w:val="center"/>
              <w:rPr>
                <w:rFonts w:ascii="Times New Roman" w:hAnsi="Times New Roman"/>
                <w:sz w:val="24"/>
              </w:rPr>
            </w:pPr>
            <w:r>
              <w:rPr>
                <w:rFonts w:ascii="Times New Roman" w:hAnsi="Times New Roman"/>
                <w:sz w:val="24"/>
              </w:rPr>
              <w:t>20,3</w:t>
            </w:r>
          </w:p>
        </w:tc>
        <w:tc>
          <w:tcPr>
            <w:tcW w:type="dxa" w:w="888"/>
            <w:tcBorders>
              <w:top w:color="000000" w:sz="4" w:val="single"/>
              <w:left w:color="000000" w:sz="4" w:val="single"/>
              <w:bottom w:color="000000" w:sz="4" w:val="single"/>
              <w:right w:color="000000" w:sz="4" w:val="single"/>
            </w:tcBorders>
            <w:tcMar>
              <w:left w:type="dxa" w:w="57"/>
              <w:right w:type="dxa" w:w="57"/>
            </w:tcMar>
          </w:tcPr>
          <w:p w14:paraId="C2080000">
            <w:pPr>
              <w:spacing w:after="0" w:line="252" w:lineRule="auto"/>
              <w:ind/>
              <w:jc w:val="center"/>
              <w:rPr>
                <w:rFonts w:ascii="Times New Roman" w:hAnsi="Times New Roman"/>
                <w:sz w:val="24"/>
              </w:rPr>
            </w:pPr>
            <w:r>
              <w:rPr>
                <w:rFonts w:ascii="Times New Roman" w:hAnsi="Times New Roman"/>
                <w:sz w:val="24"/>
              </w:rPr>
              <w:t>28,0</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C3080000">
            <w:pPr>
              <w:spacing w:after="0" w:line="252" w:lineRule="auto"/>
              <w:ind/>
              <w:jc w:val="center"/>
              <w:rPr>
                <w:rFonts w:ascii="Times New Roman" w:hAnsi="Times New Roman"/>
                <w:sz w:val="24"/>
              </w:rPr>
            </w:pPr>
            <w:r>
              <w:rPr>
                <w:rFonts w:ascii="Times New Roman" w:hAnsi="Times New Roman"/>
                <w:sz w:val="24"/>
              </w:rPr>
              <w:t>11,2</w:t>
            </w:r>
          </w:p>
        </w:tc>
        <w:tc>
          <w:tcPr>
            <w:tcW w:type="dxa" w:w="805"/>
            <w:tcBorders>
              <w:top w:color="000000" w:sz="4" w:val="single"/>
              <w:left w:color="000000" w:sz="4" w:val="single"/>
              <w:bottom w:color="000000" w:sz="4" w:val="single"/>
              <w:right w:color="000000" w:sz="4" w:val="single"/>
            </w:tcBorders>
            <w:tcMar>
              <w:left w:type="dxa" w:w="57"/>
              <w:right w:type="dxa" w:w="57"/>
            </w:tcMar>
          </w:tcPr>
          <w:p w14:paraId="C4080000">
            <w:pPr>
              <w:spacing w:after="0" w:line="252" w:lineRule="auto"/>
              <w:ind/>
              <w:jc w:val="center"/>
              <w:rPr>
                <w:rFonts w:ascii="Times New Roman" w:hAnsi="Times New Roman"/>
                <w:sz w:val="24"/>
              </w:rPr>
            </w:pPr>
            <w:r>
              <w:rPr>
                <w:rFonts w:ascii="Times New Roman" w:hAnsi="Times New Roman"/>
                <w:sz w:val="24"/>
              </w:rPr>
              <w:t>14,2</w:t>
            </w:r>
          </w:p>
        </w:tc>
        <w:tc>
          <w:tcPr>
            <w:tcW w:type="dxa" w:w="831"/>
            <w:tcBorders>
              <w:top w:color="000000" w:sz="4" w:val="single"/>
              <w:left w:color="000000" w:sz="4" w:val="single"/>
              <w:bottom w:color="000000" w:sz="4" w:val="single"/>
              <w:right w:color="000000" w:sz="4" w:val="single"/>
            </w:tcBorders>
            <w:tcMar>
              <w:left w:type="dxa" w:w="57"/>
              <w:right w:type="dxa" w:w="57"/>
            </w:tcMar>
          </w:tcPr>
          <w:p w14:paraId="C5080000">
            <w:pPr>
              <w:spacing w:after="0" w:line="252" w:lineRule="auto"/>
              <w:ind/>
              <w:jc w:val="center"/>
              <w:rPr>
                <w:rFonts w:ascii="Times New Roman" w:hAnsi="Times New Roman"/>
                <w:sz w:val="24"/>
              </w:rPr>
            </w:pPr>
            <w:r>
              <w:rPr>
                <w:rFonts w:ascii="Times New Roman" w:hAnsi="Times New Roman"/>
                <w:sz w:val="24"/>
              </w:rPr>
              <w:t>17,0</w:t>
            </w:r>
          </w:p>
        </w:tc>
        <w:tc>
          <w:tcPr>
            <w:tcW w:type="dxa" w:w="834"/>
            <w:gridSpan w:val="2"/>
            <w:tcBorders>
              <w:top w:color="000000" w:sz="4" w:val="single"/>
              <w:left w:color="000000" w:sz="4" w:val="single"/>
              <w:bottom w:color="000000" w:sz="4" w:val="single"/>
              <w:right w:color="000000" w:sz="4" w:val="single"/>
            </w:tcBorders>
            <w:tcMar>
              <w:left w:type="dxa" w:w="57"/>
              <w:right w:type="dxa" w:w="57"/>
            </w:tcMar>
          </w:tcPr>
          <w:p w14:paraId="C6080000">
            <w:pPr>
              <w:spacing w:after="0" w:line="252" w:lineRule="auto"/>
              <w:ind/>
              <w:jc w:val="center"/>
              <w:rPr>
                <w:rFonts w:ascii="Times New Roman" w:hAnsi="Times New Roman"/>
                <w:sz w:val="24"/>
              </w:rPr>
            </w:pPr>
            <w:r>
              <w:rPr>
                <w:rFonts w:ascii="Times New Roman" w:hAnsi="Times New Roman"/>
                <w:sz w:val="24"/>
              </w:rPr>
              <w:t>16,0</w:t>
            </w:r>
          </w:p>
        </w:tc>
        <w:tc>
          <w:tcPr>
            <w:tcW w:type="dxa" w:w="826"/>
            <w:tcBorders>
              <w:top w:color="000000" w:sz="4" w:val="single"/>
              <w:left w:color="000000" w:sz="4" w:val="single"/>
              <w:bottom w:color="000000" w:sz="4" w:val="single"/>
              <w:right w:color="000000" w:sz="4" w:val="single"/>
            </w:tcBorders>
            <w:tcMar>
              <w:left w:type="dxa" w:w="57"/>
              <w:right w:type="dxa" w:w="57"/>
            </w:tcMar>
          </w:tcPr>
          <w:p w14:paraId="C7080000">
            <w:pPr>
              <w:spacing w:after="0" w:line="252" w:lineRule="auto"/>
              <w:ind/>
              <w:jc w:val="center"/>
              <w:rPr>
                <w:rFonts w:ascii="Times New Roman" w:hAnsi="Times New Roman"/>
                <w:sz w:val="24"/>
              </w:rPr>
            </w:pPr>
            <w:r>
              <w:rPr>
                <w:rFonts w:ascii="Times New Roman" w:hAnsi="Times New Roman"/>
                <w:sz w:val="24"/>
              </w:rPr>
              <w:t>22,0</w:t>
            </w:r>
          </w:p>
        </w:tc>
      </w:tr>
      <w:tr>
        <w:tc>
          <w:tcPr>
            <w:tcW w:type="dxa" w:w="2594"/>
            <w:tcBorders>
              <w:top w:color="000000" w:sz="4" w:val="single"/>
              <w:left w:color="000000" w:sz="4" w:val="single"/>
              <w:bottom w:color="000000" w:sz="4" w:val="single"/>
              <w:right w:color="000000" w:sz="4" w:val="single"/>
            </w:tcBorders>
            <w:tcMar>
              <w:left w:type="dxa" w:w="57"/>
              <w:right w:type="dxa" w:w="57"/>
            </w:tcMar>
          </w:tcPr>
          <w:p w14:paraId="C8080000">
            <w:pPr>
              <w:spacing w:after="0" w:line="252" w:lineRule="auto"/>
              <w:ind/>
              <w:rPr>
                <w:rFonts w:ascii="Times New Roman" w:hAnsi="Times New Roman"/>
                <w:sz w:val="24"/>
              </w:rPr>
            </w:pPr>
            <w:r>
              <w:rPr>
                <w:rFonts w:ascii="Times New Roman" w:hAnsi="Times New Roman"/>
                <w:sz w:val="24"/>
              </w:rPr>
              <w:t>Темп роста в сопоставимых ценах. %</w:t>
            </w:r>
          </w:p>
        </w:tc>
        <w:tc>
          <w:tcPr>
            <w:tcW w:type="dxa" w:w="887"/>
            <w:tcBorders>
              <w:top w:color="000000" w:sz="4" w:val="single"/>
              <w:left w:color="000000" w:sz="4" w:val="single"/>
              <w:bottom w:color="000000" w:sz="4" w:val="single"/>
              <w:right w:color="000000" w:sz="4" w:val="single"/>
            </w:tcBorders>
            <w:tcMar>
              <w:left w:type="dxa" w:w="57"/>
              <w:right w:type="dxa" w:w="57"/>
            </w:tcMar>
          </w:tcPr>
          <w:p w14:paraId="C9080000">
            <w:pPr>
              <w:spacing w:after="0" w:line="252" w:lineRule="auto"/>
              <w:ind/>
              <w:jc w:val="center"/>
              <w:rPr>
                <w:rFonts w:ascii="Times New Roman" w:hAnsi="Times New Roman"/>
                <w:sz w:val="24"/>
              </w:rPr>
            </w:pPr>
            <w:r>
              <w:rPr>
                <w:rFonts w:ascii="Times New Roman" w:hAnsi="Times New Roman"/>
                <w:sz w:val="24"/>
              </w:rPr>
              <w:t>123,4</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CA080000">
            <w:pPr>
              <w:spacing w:after="0" w:line="252" w:lineRule="auto"/>
              <w:ind/>
              <w:jc w:val="center"/>
              <w:rPr>
                <w:rFonts w:ascii="Times New Roman" w:hAnsi="Times New Roman"/>
                <w:sz w:val="24"/>
              </w:rPr>
            </w:pPr>
            <w:r>
              <w:rPr>
                <w:rFonts w:ascii="Times New Roman" w:hAnsi="Times New Roman"/>
                <w:sz w:val="24"/>
              </w:rPr>
              <w:t>152,3</w:t>
            </w:r>
          </w:p>
        </w:tc>
        <w:tc>
          <w:tcPr>
            <w:tcW w:type="dxa" w:w="763"/>
            <w:tcBorders>
              <w:top w:color="000000" w:sz="4" w:val="single"/>
              <w:left w:color="000000" w:sz="4" w:val="single"/>
              <w:bottom w:color="000000" w:sz="4" w:val="single"/>
              <w:right w:color="000000" w:sz="4" w:val="single"/>
            </w:tcBorders>
            <w:tcMar>
              <w:left w:type="dxa" w:w="57"/>
              <w:right w:type="dxa" w:w="57"/>
            </w:tcMar>
          </w:tcPr>
          <w:p w14:paraId="CB080000">
            <w:pPr>
              <w:spacing w:after="0" w:line="252" w:lineRule="auto"/>
              <w:ind/>
              <w:jc w:val="center"/>
              <w:rPr>
                <w:rFonts w:ascii="Times New Roman" w:hAnsi="Times New Roman"/>
                <w:sz w:val="24"/>
              </w:rPr>
            </w:pPr>
            <w:r>
              <w:rPr>
                <w:rFonts w:ascii="Times New Roman" w:hAnsi="Times New Roman"/>
                <w:sz w:val="24"/>
              </w:rPr>
              <w:t>в 2,0 раза</w:t>
            </w:r>
          </w:p>
        </w:tc>
        <w:tc>
          <w:tcPr>
            <w:tcW w:type="dxa" w:w="888"/>
            <w:tcBorders>
              <w:top w:color="000000" w:sz="4" w:val="single"/>
              <w:left w:color="000000" w:sz="4" w:val="single"/>
              <w:bottom w:color="000000" w:sz="4" w:val="single"/>
              <w:right w:color="000000" w:sz="4" w:val="single"/>
            </w:tcBorders>
            <w:tcMar>
              <w:left w:type="dxa" w:w="57"/>
              <w:right w:type="dxa" w:w="57"/>
            </w:tcMar>
          </w:tcPr>
          <w:p w14:paraId="CC080000">
            <w:pPr>
              <w:spacing w:after="0" w:line="252" w:lineRule="auto"/>
              <w:ind/>
              <w:jc w:val="center"/>
              <w:rPr>
                <w:rFonts w:ascii="Times New Roman" w:hAnsi="Times New Roman"/>
                <w:sz w:val="24"/>
              </w:rPr>
            </w:pPr>
            <w:r>
              <w:rPr>
                <w:rFonts w:ascii="Times New Roman" w:hAnsi="Times New Roman"/>
                <w:sz w:val="24"/>
              </w:rPr>
              <w:t>1310</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CD080000">
            <w:pPr>
              <w:spacing w:after="0" w:line="252" w:lineRule="auto"/>
              <w:ind/>
              <w:jc w:val="center"/>
              <w:rPr>
                <w:rFonts w:ascii="Times New Roman" w:hAnsi="Times New Roman"/>
                <w:sz w:val="24"/>
              </w:rPr>
            </w:pPr>
            <w:r>
              <w:rPr>
                <w:rFonts w:ascii="Times New Roman" w:hAnsi="Times New Roman"/>
                <w:sz w:val="24"/>
              </w:rPr>
              <w:t>38,3</w:t>
            </w:r>
          </w:p>
        </w:tc>
        <w:tc>
          <w:tcPr>
            <w:tcW w:type="dxa" w:w="805"/>
            <w:tcBorders>
              <w:top w:color="000000" w:sz="4" w:val="single"/>
              <w:left w:color="000000" w:sz="4" w:val="single"/>
              <w:bottom w:color="000000" w:sz="4" w:val="single"/>
              <w:right w:color="000000" w:sz="4" w:val="single"/>
            </w:tcBorders>
            <w:tcMar>
              <w:left w:type="dxa" w:w="57"/>
              <w:right w:type="dxa" w:w="57"/>
            </w:tcMar>
          </w:tcPr>
          <w:p w14:paraId="CE080000">
            <w:pPr>
              <w:spacing w:after="0" w:line="252" w:lineRule="auto"/>
              <w:ind/>
              <w:jc w:val="center"/>
              <w:rPr>
                <w:rFonts w:ascii="Times New Roman" w:hAnsi="Times New Roman"/>
                <w:sz w:val="24"/>
              </w:rPr>
            </w:pPr>
            <w:r>
              <w:rPr>
                <w:rFonts w:ascii="Times New Roman" w:hAnsi="Times New Roman"/>
                <w:sz w:val="24"/>
              </w:rPr>
              <w:t>121,4</w:t>
            </w:r>
          </w:p>
        </w:tc>
        <w:tc>
          <w:tcPr>
            <w:tcW w:type="dxa" w:w="831"/>
            <w:tcBorders>
              <w:top w:color="000000" w:sz="4" w:val="single"/>
              <w:left w:color="000000" w:sz="4" w:val="single"/>
              <w:bottom w:color="000000" w:sz="4" w:val="single"/>
              <w:right w:color="000000" w:sz="4" w:val="single"/>
            </w:tcBorders>
            <w:tcMar>
              <w:left w:type="dxa" w:w="57"/>
              <w:right w:type="dxa" w:w="57"/>
            </w:tcMar>
          </w:tcPr>
          <w:p w14:paraId="CF080000">
            <w:pPr>
              <w:spacing w:after="0" w:line="252" w:lineRule="auto"/>
              <w:ind/>
              <w:jc w:val="center"/>
              <w:rPr>
                <w:rFonts w:ascii="Times New Roman" w:hAnsi="Times New Roman"/>
                <w:sz w:val="24"/>
              </w:rPr>
            </w:pPr>
            <w:r>
              <w:rPr>
                <w:rFonts w:ascii="Times New Roman" w:hAnsi="Times New Roman"/>
                <w:sz w:val="24"/>
              </w:rPr>
              <w:t>113,4</w:t>
            </w:r>
          </w:p>
        </w:tc>
        <w:tc>
          <w:tcPr>
            <w:tcW w:type="dxa" w:w="834"/>
            <w:gridSpan w:val="2"/>
            <w:tcBorders>
              <w:top w:color="000000" w:sz="4" w:val="single"/>
              <w:left w:color="000000" w:sz="4" w:val="single"/>
              <w:bottom w:color="000000" w:sz="4" w:val="single"/>
              <w:right w:color="000000" w:sz="4" w:val="single"/>
            </w:tcBorders>
            <w:tcMar>
              <w:left w:type="dxa" w:w="57"/>
              <w:right w:type="dxa" w:w="57"/>
            </w:tcMar>
          </w:tcPr>
          <w:p w14:paraId="D0080000">
            <w:pPr>
              <w:spacing w:after="0" w:line="252" w:lineRule="auto"/>
              <w:ind/>
              <w:jc w:val="center"/>
              <w:rPr>
                <w:rFonts w:ascii="Times New Roman" w:hAnsi="Times New Roman"/>
                <w:sz w:val="24"/>
              </w:rPr>
            </w:pPr>
            <w:r>
              <w:rPr>
                <w:rFonts w:ascii="Times New Roman" w:hAnsi="Times New Roman"/>
                <w:sz w:val="24"/>
              </w:rPr>
              <w:t>89,6</w:t>
            </w:r>
          </w:p>
        </w:tc>
        <w:tc>
          <w:tcPr>
            <w:tcW w:type="dxa" w:w="826"/>
            <w:tcBorders>
              <w:top w:color="000000" w:sz="4" w:val="single"/>
              <w:left w:color="000000" w:sz="4" w:val="single"/>
              <w:bottom w:color="000000" w:sz="4" w:val="single"/>
              <w:right w:color="000000" w:sz="4" w:val="single"/>
            </w:tcBorders>
            <w:tcMar>
              <w:left w:type="dxa" w:w="57"/>
              <w:right w:type="dxa" w:w="57"/>
            </w:tcMar>
          </w:tcPr>
          <w:p w14:paraId="D1080000">
            <w:pPr>
              <w:spacing w:after="0" w:line="252" w:lineRule="auto"/>
              <w:ind/>
              <w:jc w:val="center"/>
              <w:rPr>
                <w:rFonts w:ascii="Times New Roman" w:hAnsi="Times New Roman"/>
                <w:sz w:val="24"/>
              </w:rPr>
            </w:pPr>
            <w:r>
              <w:rPr>
                <w:rFonts w:ascii="Times New Roman" w:hAnsi="Times New Roman"/>
                <w:sz w:val="24"/>
              </w:rPr>
              <w:t>123,4</w:t>
            </w:r>
          </w:p>
        </w:tc>
      </w:tr>
      <w:tr>
        <w:tc>
          <w:tcPr>
            <w:tcW w:type="dxa" w:w="2594"/>
            <w:tcBorders>
              <w:top w:color="000000" w:sz="4" w:val="single"/>
              <w:left w:color="000000" w:sz="4" w:val="single"/>
              <w:bottom w:color="000000" w:sz="4" w:val="single"/>
              <w:right w:color="000000" w:sz="4" w:val="single"/>
            </w:tcBorders>
            <w:tcMar>
              <w:left w:type="dxa" w:w="57"/>
              <w:right w:type="dxa" w:w="57"/>
            </w:tcMar>
          </w:tcPr>
          <w:p w14:paraId="D2080000">
            <w:pPr>
              <w:spacing w:after="0" w:line="252" w:lineRule="auto"/>
              <w:ind/>
              <w:rPr>
                <w:rFonts w:ascii="Times New Roman" w:hAnsi="Times New Roman"/>
                <w:sz w:val="24"/>
              </w:rPr>
            </w:pPr>
            <w:r>
              <w:rPr>
                <w:rFonts w:ascii="Times New Roman" w:hAnsi="Times New Roman"/>
                <w:sz w:val="24"/>
              </w:rPr>
              <w:t xml:space="preserve"> в т</w:t>
            </w:r>
            <w:r>
              <w:rPr>
                <w:rFonts w:ascii="Times New Roman" w:hAnsi="Times New Roman"/>
                <w:sz w:val="24"/>
              </w:rPr>
              <w:t>.ч</w:t>
            </w:r>
            <w:r>
              <w:rPr>
                <w:rFonts w:ascii="Times New Roman" w:hAnsi="Times New Roman"/>
                <w:sz w:val="24"/>
              </w:rPr>
              <w:t xml:space="preserve"> ИЖС</w:t>
            </w:r>
          </w:p>
        </w:tc>
        <w:tc>
          <w:tcPr>
            <w:tcW w:type="dxa" w:w="887"/>
            <w:tcBorders>
              <w:top w:color="000000" w:sz="4" w:val="single"/>
              <w:left w:color="000000" w:sz="4" w:val="single"/>
              <w:bottom w:color="000000" w:sz="4" w:val="single"/>
              <w:right w:color="000000" w:sz="4" w:val="single"/>
            </w:tcBorders>
            <w:tcMar>
              <w:left w:type="dxa" w:w="57"/>
              <w:right w:type="dxa" w:w="57"/>
            </w:tcMar>
          </w:tcPr>
          <w:p w14:paraId="D3080000">
            <w:pPr>
              <w:spacing w:after="0" w:line="252" w:lineRule="auto"/>
              <w:ind/>
              <w:jc w:val="center"/>
              <w:rPr>
                <w:rFonts w:ascii="Times New Roman" w:hAnsi="Times New Roman"/>
                <w:sz w:val="24"/>
              </w:rPr>
            </w:pPr>
            <w:r>
              <w:rPr>
                <w:rFonts w:ascii="Times New Roman" w:hAnsi="Times New Roman"/>
                <w:sz w:val="24"/>
              </w:rPr>
              <w:t>1,1</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D4080000">
            <w:pPr>
              <w:spacing w:after="0" w:line="252" w:lineRule="auto"/>
              <w:ind/>
              <w:jc w:val="center"/>
              <w:rPr>
                <w:rFonts w:ascii="Times New Roman" w:hAnsi="Times New Roman"/>
                <w:sz w:val="24"/>
              </w:rPr>
            </w:pPr>
            <w:r>
              <w:rPr>
                <w:rFonts w:ascii="Times New Roman" w:hAnsi="Times New Roman"/>
                <w:sz w:val="24"/>
              </w:rPr>
              <w:t>1,9</w:t>
            </w:r>
          </w:p>
        </w:tc>
        <w:tc>
          <w:tcPr>
            <w:tcW w:type="dxa" w:w="763"/>
            <w:tcBorders>
              <w:top w:color="000000" w:sz="4" w:val="single"/>
              <w:left w:color="000000" w:sz="4" w:val="single"/>
              <w:bottom w:color="000000" w:sz="4" w:val="single"/>
              <w:right w:color="000000" w:sz="4" w:val="single"/>
            </w:tcBorders>
            <w:tcMar>
              <w:left w:type="dxa" w:w="57"/>
              <w:right w:type="dxa" w:w="57"/>
            </w:tcMar>
          </w:tcPr>
          <w:p w14:paraId="D5080000">
            <w:pPr>
              <w:spacing w:after="0" w:line="252" w:lineRule="auto"/>
              <w:ind/>
              <w:jc w:val="center"/>
              <w:rPr>
                <w:rFonts w:ascii="Times New Roman" w:hAnsi="Times New Roman"/>
                <w:sz w:val="24"/>
              </w:rPr>
            </w:pPr>
            <w:r>
              <w:rPr>
                <w:rFonts w:ascii="Times New Roman" w:hAnsi="Times New Roman"/>
                <w:sz w:val="24"/>
              </w:rPr>
              <w:t>1,8</w:t>
            </w:r>
          </w:p>
        </w:tc>
        <w:tc>
          <w:tcPr>
            <w:tcW w:type="dxa" w:w="888"/>
            <w:tcBorders>
              <w:top w:color="000000" w:sz="4" w:val="single"/>
              <w:left w:color="000000" w:sz="4" w:val="single"/>
              <w:bottom w:color="000000" w:sz="4" w:val="single"/>
              <w:right w:color="000000" w:sz="4" w:val="single"/>
            </w:tcBorders>
            <w:tcMar>
              <w:left w:type="dxa" w:w="57"/>
              <w:right w:type="dxa" w:w="57"/>
            </w:tcMar>
          </w:tcPr>
          <w:p w14:paraId="D6080000">
            <w:pPr>
              <w:spacing w:after="0" w:line="252" w:lineRule="auto"/>
              <w:ind/>
              <w:jc w:val="center"/>
              <w:rPr>
                <w:rFonts w:ascii="Times New Roman" w:hAnsi="Times New Roman"/>
                <w:sz w:val="24"/>
              </w:rPr>
            </w:pPr>
            <w:r>
              <w:rPr>
                <w:rFonts w:ascii="Times New Roman" w:hAnsi="Times New Roman"/>
                <w:sz w:val="24"/>
              </w:rPr>
              <w:t>1,7</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D7080000">
            <w:pPr>
              <w:spacing w:after="0" w:line="252" w:lineRule="auto"/>
              <w:ind/>
              <w:jc w:val="center"/>
              <w:rPr>
                <w:rFonts w:ascii="Times New Roman" w:hAnsi="Times New Roman"/>
                <w:sz w:val="24"/>
              </w:rPr>
            </w:pPr>
            <w:r>
              <w:rPr>
                <w:rFonts w:ascii="Times New Roman" w:hAnsi="Times New Roman"/>
                <w:sz w:val="24"/>
              </w:rPr>
              <w:t>0,8</w:t>
            </w:r>
          </w:p>
        </w:tc>
        <w:tc>
          <w:tcPr>
            <w:tcW w:type="dxa" w:w="805"/>
            <w:tcBorders>
              <w:top w:color="000000" w:sz="4" w:val="single"/>
              <w:left w:color="000000" w:sz="4" w:val="single"/>
              <w:bottom w:color="000000" w:sz="4" w:val="single"/>
              <w:right w:color="000000" w:sz="4" w:val="single"/>
            </w:tcBorders>
            <w:tcMar>
              <w:left w:type="dxa" w:w="57"/>
              <w:right w:type="dxa" w:w="57"/>
            </w:tcMar>
          </w:tcPr>
          <w:p w14:paraId="D8080000">
            <w:pPr>
              <w:spacing w:after="0" w:line="252" w:lineRule="auto"/>
              <w:ind/>
              <w:jc w:val="center"/>
              <w:rPr>
                <w:rFonts w:ascii="Times New Roman" w:hAnsi="Times New Roman"/>
                <w:sz w:val="24"/>
              </w:rPr>
            </w:pPr>
            <w:r>
              <w:rPr>
                <w:rFonts w:ascii="Times New Roman" w:hAnsi="Times New Roman"/>
                <w:sz w:val="24"/>
              </w:rPr>
              <w:t>2,7</w:t>
            </w:r>
          </w:p>
        </w:tc>
        <w:tc>
          <w:tcPr>
            <w:tcW w:type="dxa" w:w="831"/>
            <w:tcBorders>
              <w:top w:color="000000" w:sz="4" w:val="single"/>
              <w:left w:color="000000" w:sz="4" w:val="single"/>
              <w:bottom w:color="000000" w:sz="4" w:val="single"/>
              <w:right w:color="000000" w:sz="4" w:val="single"/>
            </w:tcBorders>
            <w:tcMar>
              <w:left w:type="dxa" w:w="57"/>
              <w:right w:type="dxa" w:w="57"/>
            </w:tcMar>
          </w:tcPr>
          <w:p w14:paraId="D9080000">
            <w:pPr>
              <w:spacing w:after="0" w:line="252" w:lineRule="auto"/>
              <w:ind/>
              <w:jc w:val="center"/>
              <w:rPr>
                <w:rFonts w:ascii="Times New Roman" w:hAnsi="Times New Roman"/>
                <w:sz w:val="24"/>
              </w:rPr>
            </w:pPr>
            <w:r>
              <w:rPr>
                <w:rFonts w:ascii="Times New Roman" w:hAnsi="Times New Roman"/>
                <w:sz w:val="24"/>
              </w:rPr>
              <w:t>4,4</w:t>
            </w:r>
          </w:p>
        </w:tc>
        <w:tc>
          <w:tcPr>
            <w:tcW w:type="dxa" w:w="834"/>
            <w:gridSpan w:val="2"/>
            <w:tcBorders>
              <w:top w:color="000000" w:sz="4" w:val="single"/>
              <w:left w:color="000000" w:sz="4" w:val="single"/>
              <w:bottom w:color="000000" w:sz="4" w:val="single"/>
              <w:right w:color="000000" w:sz="4" w:val="single"/>
            </w:tcBorders>
            <w:tcMar>
              <w:left w:type="dxa" w:w="57"/>
              <w:right w:type="dxa" w:w="57"/>
            </w:tcMar>
          </w:tcPr>
          <w:p w14:paraId="DA080000">
            <w:pPr>
              <w:spacing w:after="0" w:line="252" w:lineRule="auto"/>
              <w:ind/>
              <w:jc w:val="center"/>
              <w:rPr>
                <w:rFonts w:ascii="Times New Roman" w:hAnsi="Times New Roman"/>
                <w:sz w:val="24"/>
              </w:rPr>
            </w:pPr>
            <w:r>
              <w:rPr>
                <w:rFonts w:ascii="Times New Roman" w:hAnsi="Times New Roman"/>
                <w:sz w:val="24"/>
              </w:rPr>
              <w:t>5,6</w:t>
            </w:r>
          </w:p>
        </w:tc>
        <w:tc>
          <w:tcPr>
            <w:tcW w:type="dxa" w:w="826"/>
            <w:tcBorders>
              <w:top w:color="000000" w:sz="4" w:val="single"/>
              <w:left w:color="000000" w:sz="4" w:val="single"/>
              <w:bottom w:color="000000" w:sz="4" w:val="single"/>
              <w:right w:color="000000" w:sz="4" w:val="single"/>
            </w:tcBorders>
            <w:tcMar>
              <w:left w:type="dxa" w:w="57"/>
              <w:right w:type="dxa" w:w="57"/>
            </w:tcMar>
          </w:tcPr>
          <w:p w14:paraId="DB080000">
            <w:pPr>
              <w:spacing w:after="0" w:line="252" w:lineRule="auto"/>
              <w:ind/>
              <w:jc w:val="center"/>
              <w:rPr>
                <w:rFonts w:ascii="Times New Roman" w:hAnsi="Times New Roman"/>
                <w:sz w:val="24"/>
              </w:rPr>
            </w:pPr>
            <w:r>
              <w:rPr>
                <w:rFonts w:ascii="Times New Roman" w:hAnsi="Times New Roman"/>
                <w:sz w:val="24"/>
              </w:rPr>
              <w:t>10,4</w:t>
            </w:r>
          </w:p>
        </w:tc>
      </w:tr>
      <w:tr>
        <w:tc>
          <w:tcPr>
            <w:tcW w:type="dxa" w:w="10206"/>
            <w:gridSpan w:val="11"/>
            <w:tcBorders>
              <w:top w:color="000000" w:sz="4" w:val="single"/>
              <w:left w:color="000000" w:sz="4" w:val="single"/>
              <w:bottom w:color="000000" w:sz="4" w:val="single"/>
              <w:right w:color="000000" w:sz="4" w:val="single"/>
            </w:tcBorders>
            <w:tcMar>
              <w:left w:type="dxa" w:w="57"/>
              <w:right w:type="dxa" w:w="57"/>
            </w:tcMar>
          </w:tcPr>
          <w:p w14:paraId="DC080000">
            <w:pPr>
              <w:spacing w:after="0" w:line="252" w:lineRule="auto"/>
              <w:ind/>
              <w:jc w:val="center"/>
              <w:rPr>
                <w:rFonts w:ascii="Times New Roman" w:hAnsi="Times New Roman"/>
                <w:sz w:val="24"/>
              </w:rPr>
            </w:pPr>
            <w:r>
              <w:rPr>
                <w:rFonts w:ascii="Times New Roman" w:hAnsi="Times New Roman"/>
                <w:sz w:val="24"/>
              </w:rPr>
              <w:t>Инвестиции крупных и средних предприятий</w:t>
            </w:r>
            <w:r>
              <w:rPr>
                <w:rFonts w:ascii="Times New Roman" w:hAnsi="Times New Roman"/>
                <w:sz w:val="24"/>
              </w:rPr>
              <w:t xml:space="preserve"> </w:t>
            </w:r>
            <w:r>
              <w:rPr>
                <w:rFonts w:ascii="Times New Roman" w:hAnsi="Times New Roman"/>
                <w:sz w:val="24"/>
              </w:rPr>
              <w:t>(</w:t>
            </w:r>
            <w:r>
              <w:rPr>
                <w:rFonts w:ascii="Times New Roman" w:hAnsi="Times New Roman"/>
                <w:sz w:val="24"/>
              </w:rPr>
              <w:t>млрд</w:t>
            </w:r>
            <w:r>
              <w:rPr>
                <w:rFonts w:ascii="Times New Roman" w:hAnsi="Times New Roman"/>
                <w:sz w:val="24"/>
              </w:rPr>
              <w:t xml:space="preserve"> рублей)</w:t>
            </w:r>
          </w:p>
        </w:tc>
      </w:tr>
      <w:tr>
        <w:tc>
          <w:tcPr>
            <w:tcW w:type="dxa" w:w="2594"/>
            <w:tcBorders>
              <w:top w:color="000000" w:sz="4" w:val="single"/>
              <w:left w:color="000000" w:sz="4" w:val="single"/>
              <w:bottom w:color="000000" w:sz="4" w:val="single"/>
              <w:right w:color="000000" w:sz="4" w:val="single"/>
            </w:tcBorders>
            <w:tcMar>
              <w:left w:type="dxa" w:w="57"/>
              <w:right w:type="dxa" w:w="57"/>
            </w:tcMar>
          </w:tcPr>
          <w:p w14:paraId="DD080000">
            <w:pPr>
              <w:spacing w:after="0" w:line="252" w:lineRule="auto"/>
              <w:ind/>
              <w:rPr>
                <w:rFonts w:ascii="Times New Roman" w:hAnsi="Times New Roman"/>
                <w:sz w:val="24"/>
              </w:rPr>
            </w:pPr>
            <w:r>
              <w:rPr>
                <w:rFonts w:ascii="Times New Roman" w:hAnsi="Times New Roman"/>
                <w:sz w:val="24"/>
              </w:rPr>
              <w:t>Аксайский район</w:t>
            </w:r>
          </w:p>
        </w:tc>
        <w:tc>
          <w:tcPr>
            <w:tcW w:type="dxa" w:w="887"/>
            <w:tcBorders>
              <w:top w:color="000000" w:sz="4" w:val="single"/>
              <w:left w:color="000000" w:sz="4" w:val="single"/>
              <w:bottom w:color="000000" w:sz="4" w:val="single"/>
              <w:right w:color="000000" w:sz="4" w:val="single"/>
            </w:tcBorders>
            <w:tcMar>
              <w:left w:type="dxa" w:w="57"/>
              <w:right w:type="dxa" w:w="57"/>
            </w:tcMar>
          </w:tcPr>
          <w:p w14:paraId="DE080000">
            <w:pPr>
              <w:spacing w:after="0" w:line="252" w:lineRule="auto"/>
              <w:ind/>
              <w:jc w:val="center"/>
              <w:rPr>
                <w:rFonts w:ascii="Times New Roman" w:hAnsi="Times New Roman"/>
                <w:sz w:val="24"/>
              </w:rPr>
            </w:pPr>
            <w:r>
              <w:rPr>
                <w:rFonts w:ascii="Times New Roman" w:hAnsi="Times New Roman"/>
                <w:sz w:val="24"/>
              </w:rPr>
              <w:t>4,6</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DF080000">
            <w:pPr>
              <w:spacing w:after="0" w:line="252" w:lineRule="auto"/>
              <w:ind/>
              <w:jc w:val="center"/>
              <w:rPr>
                <w:rFonts w:ascii="Times New Roman" w:hAnsi="Times New Roman"/>
                <w:sz w:val="24"/>
              </w:rPr>
            </w:pPr>
            <w:r>
              <w:rPr>
                <w:rFonts w:ascii="Times New Roman" w:hAnsi="Times New Roman"/>
                <w:sz w:val="24"/>
              </w:rPr>
              <w:t>8,3</w:t>
            </w:r>
          </w:p>
        </w:tc>
        <w:tc>
          <w:tcPr>
            <w:tcW w:type="dxa" w:w="763"/>
            <w:tcBorders>
              <w:top w:color="000000" w:sz="4" w:val="single"/>
              <w:left w:color="000000" w:sz="4" w:val="single"/>
              <w:bottom w:color="000000" w:sz="4" w:val="single"/>
              <w:right w:color="000000" w:sz="4" w:val="single"/>
            </w:tcBorders>
            <w:tcMar>
              <w:left w:type="dxa" w:w="57"/>
              <w:right w:type="dxa" w:w="57"/>
            </w:tcMar>
          </w:tcPr>
          <w:p w14:paraId="E0080000">
            <w:pPr>
              <w:spacing w:after="0" w:line="252" w:lineRule="auto"/>
              <w:ind/>
              <w:jc w:val="center"/>
              <w:rPr>
                <w:rFonts w:ascii="Times New Roman" w:hAnsi="Times New Roman"/>
                <w:sz w:val="24"/>
              </w:rPr>
            </w:pPr>
            <w:r>
              <w:rPr>
                <w:rFonts w:ascii="Times New Roman" w:hAnsi="Times New Roman"/>
                <w:sz w:val="24"/>
              </w:rPr>
              <w:t>20,5</w:t>
            </w:r>
          </w:p>
        </w:tc>
        <w:tc>
          <w:tcPr>
            <w:tcW w:type="dxa" w:w="888"/>
            <w:tcBorders>
              <w:top w:color="000000" w:sz="4" w:val="single"/>
              <w:left w:color="000000" w:sz="4" w:val="single"/>
              <w:bottom w:color="000000" w:sz="4" w:val="single"/>
              <w:right w:color="000000" w:sz="4" w:val="single"/>
            </w:tcBorders>
            <w:tcMar>
              <w:left w:type="dxa" w:w="57"/>
              <w:right w:type="dxa" w:w="57"/>
            </w:tcMar>
          </w:tcPr>
          <w:p w14:paraId="E1080000">
            <w:pPr>
              <w:spacing w:after="0" w:line="252" w:lineRule="auto"/>
              <w:ind/>
              <w:jc w:val="center"/>
              <w:rPr>
                <w:rFonts w:ascii="Times New Roman" w:hAnsi="Times New Roman"/>
                <w:sz w:val="24"/>
              </w:rPr>
            </w:pPr>
            <w:r>
              <w:rPr>
                <w:rFonts w:ascii="Times New Roman" w:hAnsi="Times New Roman"/>
                <w:sz w:val="24"/>
              </w:rPr>
              <w:t>30,2</w:t>
            </w:r>
          </w:p>
        </w:tc>
        <w:tc>
          <w:tcPr>
            <w:tcW w:type="dxa" w:w="889"/>
            <w:tcBorders>
              <w:top w:color="000000" w:sz="4" w:val="single"/>
              <w:left w:color="000000" w:sz="4" w:val="single"/>
              <w:bottom w:color="000000" w:sz="4" w:val="single"/>
              <w:right w:color="000000" w:sz="4" w:val="single"/>
            </w:tcBorders>
            <w:tcMar>
              <w:left w:type="dxa" w:w="57"/>
              <w:right w:type="dxa" w:w="57"/>
            </w:tcMar>
          </w:tcPr>
          <w:p w14:paraId="E2080000">
            <w:pPr>
              <w:spacing w:after="0" w:line="252" w:lineRule="auto"/>
              <w:ind/>
              <w:jc w:val="center"/>
              <w:rPr>
                <w:rFonts w:ascii="Times New Roman" w:hAnsi="Times New Roman"/>
                <w:sz w:val="24"/>
              </w:rPr>
            </w:pPr>
            <w:r>
              <w:rPr>
                <w:rFonts w:ascii="Times New Roman" w:hAnsi="Times New Roman"/>
                <w:sz w:val="24"/>
              </w:rPr>
              <w:t>9,7</w:t>
            </w:r>
          </w:p>
        </w:tc>
        <w:tc>
          <w:tcPr>
            <w:tcW w:type="dxa" w:w="805"/>
            <w:tcBorders>
              <w:top w:color="000000" w:sz="4" w:val="single"/>
              <w:left w:color="000000" w:sz="4" w:val="single"/>
              <w:bottom w:color="000000" w:sz="4" w:val="single"/>
              <w:right w:color="000000" w:sz="4" w:val="single"/>
            </w:tcBorders>
            <w:tcMar>
              <w:left w:type="dxa" w:w="57"/>
              <w:right w:type="dxa" w:w="57"/>
            </w:tcMar>
          </w:tcPr>
          <w:p w14:paraId="E3080000">
            <w:pPr>
              <w:spacing w:after="0" w:line="252" w:lineRule="auto"/>
              <w:ind/>
              <w:jc w:val="center"/>
              <w:rPr>
                <w:rFonts w:ascii="Times New Roman" w:hAnsi="Times New Roman"/>
                <w:sz w:val="24"/>
              </w:rPr>
            </w:pPr>
            <w:r>
              <w:rPr>
                <w:rFonts w:ascii="Times New Roman" w:hAnsi="Times New Roman"/>
                <w:sz w:val="24"/>
              </w:rPr>
              <w:t>15,8</w:t>
            </w:r>
          </w:p>
        </w:tc>
        <w:tc>
          <w:tcPr>
            <w:tcW w:type="dxa" w:w="831"/>
            <w:tcBorders>
              <w:top w:color="000000" w:sz="4" w:val="single"/>
              <w:left w:color="000000" w:sz="4" w:val="single"/>
              <w:bottom w:color="000000" w:sz="4" w:val="single"/>
              <w:right w:color="000000" w:sz="4" w:val="single"/>
            </w:tcBorders>
            <w:tcMar>
              <w:left w:type="dxa" w:w="57"/>
              <w:right w:type="dxa" w:w="57"/>
            </w:tcMar>
          </w:tcPr>
          <w:p w14:paraId="E4080000">
            <w:pPr>
              <w:spacing w:after="0" w:line="252" w:lineRule="auto"/>
              <w:ind/>
              <w:jc w:val="center"/>
              <w:rPr>
                <w:rFonts w:ascii="Times New Roman" w:hAnsi="Times New Roman"/>
                <w:sz w:val="24"/>
              </w:rPr>
            </w:pPr>
            <w:r>
              <w:rPr>
                <w:rFonts w:ascii="Times New Roman" w:hAnsi="Times New Roman"/>
                <w:sz w:val="24"/>
              </w:rPr>
              <w:t>23,6</w:t>
            </w:r>
          </w:p>
        </w:tc>
        <w:tc>
          <w:tcPr>
            <w:tcW w:type="dxa" w:w="834"/>
            <w:gridSpan w:val="2"/>
            <w:tcBorders>
              <w:top w:color="000000" w:sz="4" w:val="single"/>
              <w:left w:color="000000" w:sz="4" w:val="single"/>
              <w:bottom w:color="000000" w:sz="4" w:val="single"/>
              <w:right w:color="000000" w:sz="4" w:val="single"/>
            </w:tcBorders>
            <w:tcMar>
              <w:left w:type="dxa" w:w="57"/>
              <w:right w:type="dxa" w:w="57"/>
            </w:tcMar>
          </w:tcPr>
          <w:p w14:paraId="E5080000">
            <w:pPr>
              <w:spacing w:after="0" w:line="252" w:lineRule="auto"/>
              <w:ind/>
              <w:jc w:val="center"/>
              <w:rPr>
                <w:rFonts w:ascii="Times New Roman" w:hAnsi="Times New Roman"/>
                <w:sz w:val="24"/>
              </w:rPr>
            </w:pPr>
            <w:r>
              <w:rPr>
                <w:rFonts w:ascii="Times New Roman" w:hAnsi="Times New Roman"/>
                <w:sz w:val="24"/>
              </w:rPr>
              <w:t>33,3</w:t>
            </w:r>
          </w:p>
        </w:tc>
        <w:tc>
          <w:tcPr>
            <w:tcW w:type="dxa" w:w="826"/>
            <w:tcBorders>
              <w:top w:color="000000" w:sz="4" w:val="single"/>
              <w:left w:color="000000" w:sz="4" w:val="single"/>
              <w:bottom w:color="000000" w:sz="4" w:val="single"/>
              <w:right w:color="000000" w:sz="4" w:val="single"/>
            </w:tcBorders>
            <w:tcMar>
              <w:left w:type="dxa" w:w="57"/>
              <w:right w:type="dxa" w:w="57"/>
            </w:tcMar>
          </w:tcPr>
          <w:p w14:paraId="E6080000">
            <w:pPr>
              <w:spacing w:after="0" w:line="252" w:lineRule="auto"/>
              <w:ind/>
              <w:jc w:val="center"/>
              <w:rPr>
                <w:rFonts w:ascii="Times New Roman" w:hAnsi="Times New Roman"/>
                <w:sz w:val="24"/>
              </w:rPr>
            </w:pPr>
            <w:r>
              <w:rPr>
                <w:rFonts w:ascii="Times New Roman" w:hAnsi="Times New Roman"/>
                <w:sz w:val="24"/>
              </w:rPr>
              <w:t>41,0</w:t>
            </w:r>
          </w:p>
        </w:tc>
      </w:tr>
    </w:tbl>
    <w:p w14:paraId="E7080000">
      <w:pPr>
        <w:spacing w:after="0" w:line="240" w:lineRule="auto"/>
        <w:ind w:firstLine="709" w:left="0"/>
        <w:jc w:val="both"/>
        <w:rPr>
          <w:rFonts w:ascii="Times New Roman" w:hAnsi="Times New Roman"/>
          <w:sz w:val="28"/>
          <w:vertAlign w:val="superscript"/>
        </w:rPr>
      </w:pPr>
      <w:r>
        <w:rPr>
          <w:rFonts w:ascii="Times New Roman" w:hAnsi="Times New Roman"/>
          <w:sz w:val="28"/>
          <w:vertAlign w:val="superscript"/>
        </w:rPr>
        <w:t>*предварительные данные</w:t>
      </w:r>
    </w:p>
    <w:p w14:paraId="E8080000">
      <w:pPr>
        <w:spacing w:after="0" w:line="240" w:lineRule="auto"/>
        <w:ind w:firstLine="567" w:left="0"/>
        <w:jc w:val="both"/>
        <w:rPr>
          <w:rFonts w:ascii="Times New Roman" w:hAnsi="Times New Roman"/>
          <w:sz w:val="28"/>
        </w:rPr>
      </w:pPr>
      <w:r>
        <w:rPr>
          <w:rFonts w:ascii="Times New Roman" w:hAnsi="Times New Roman"/>
          <w:sz w:val="28"/>
        </w:rPr>
        <w:t xml:space="preserve">На протяжении анализируемого периода в Аксайском районе наблюдается рост частных инвестиций. По итогам 2022 года их объем составил 22,0 млрд. рублей, что больше значения 2014 года на 16,4 млрд. рублей (в 3,8 раза). </w:t>
      </w:r>
    </w:p>
    <w:p w14:paraId="E9080000">
      <w:pPr>
        <w:spacing w:after="0" w:line="240" w:lineRule="auto"/>
        <w:ind w:firstLine="567" w:left="0"/>
        <w:jc w:val="both"/>
        <w:rPr>
          <w:rFonts w:ascii="Times New Roman" w:hAnsi="Times New Roman"/>
          <w:sz w:val="28"/>
        </w:rPr>
      </w:pPr>
      <w:r>
        <w:rPr>
          <w:rFonts w:ascii="Times New Roman" w:hAnsi="Times New Roman"/>
          <w:sz w:val="28"/>
        </w:rPr>
        <w:t>Основной объем частных инвестиций в 2022 году (47,3%) сложился за счет индивидуального жилищного строительства (10,4 млрд. рублей против 5,6 млрд. рублей за 2021 год).</w:t>
      </w:r>
    </w:p>
    <w:p w14:paraId="EA080000">
      <w:pPr>
        <w:spacing w:after="0" w:line="240" w:lineRule="auto"/>
        <w:ind w:firstLine="567" w:left="0"/>
        <w:jc w:val="both"/>
        <w:rPr>
          <w:rFonts w:ascii="Times New Roman" w:hAnsi="Times New Roman"/>
          <w:sz w:val="28"/>
        </w:rPr>
      </w:pPr>
      <w:r>
        <w:rPr>
          <w:rFonts w:ascii="Times New Roman" w:hAnsi="Times New Roman"/>
          <w:sz w:val="28"/>
        </w:rPr>
        <w:t>Выгодные экономико-географические характеристики сформировали функциональное назначение территории района в масштабах региона: размещение торгово-логистических комплексов, малоэтажное и среднеэтажное жилищное строительство, туризм и рекреация.</w:t>
      </w:r>
    </w:p>
    <w:p w14:paraId="EB080000">
      <w:pPr>
        <w:spacing w:after="0" w:line="240" w:lineRule="auto"/>
        <w:ind w:firstLine="567" w:left="0"/>
        <w:jc w:val="both"/>
        <w:rPr>
          <w:rFonts w:ascii="Times New Roman" w:hAnsi="Times New Roman"/>
          <w:sz w:val="28"/>
        </w:rPr>
      </w:pPr>
      <w:r>
        <w:rPr>
          <w:rFonts w:ascii="Times New Roman" w:hAnsi="Times New Roman"/>
          <w:sz w:val="28"/>
        </w:rPr>
        <w:t xml:space="preserve">Администрация муниципального района использовала для привлечения инвесторов как сложение благоприятных факторов внешней среды (макроэкономические условия и тенденции, федеральное и региональное законодательное регулирование и инструменты стимулирования и поддержки инвестиций), так и внутренние факторы (эффективное управление экономикой </w:t>
      </w:r>
      <w:r>
        <w:rPr>
          <w:rFonts w:ascii="Times New Roman" w:hAnsi="Times New Roman"/>
          <w:sz w:val="28"/>
        </w:rPr>
        <w:t>района для недопущения снижения и стагнации основных показателей социально-экономического развития).</w:t>
      </w:r>
    </w:p>
    <w:p w14:paraId="EC080000">
      <w:pPr>
        <w:spacing w:after="0" w:line="240" w:lineRule="auto"/>
        <w:ind w:firstLine="567" w:left="0"/>
        <w:jc w:val="both"/>
        <w:rPr>
          <w:rFonts w:ascii="Times New Roman" w:hAnsi="Times New Roman"/>
          <w:sz w:val="28"/>
        </w:rPr>
      </w:pPr>
      <w:r>
        <w:rPr>
          <w:rFonts w:ascii="Times New Roman" w:hAnsi="Times New Roman"/>
          <w:sz w:val="28"/>
        </w:rPr>
        <w:t xml:space="preserve">Ключевым моментом улучшения инвестиционного климата и привлечения инвестиций является постоянное и эффективное сотрудничество органов власти с </w:t>
      </w:r>
      <w:r>
        <w:rPr>
          <w:rFonts w:ascii="Times New Roman" w:hAnsi="Times New Roman"/>
          <w:sz w:val="28"/>
        </w:rPr>
        <w:t>бизнес–сообществом</w:t>
      </w:r>
      <w:r>
        <w:rPr>
          <w:rFonts w:ascii="Times New Roman" w:hAnsi="Times New Roman"/>
          <w:sz w:val="28"/>
        </w:rPr>
        <w:t>.</w:t>
      </w:r>
    </w:p>
    <w:p w14:paraId="ED080000">
      <w:pPr>
        <w:widowControl w:val="0"/>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 xml:space="preserve">Потенциальным инвесторам предоставляется на выбор </w:t>
      </w:r>
      <w:r>
        <w:rPr>
          <w:rFonts w:ascii="Times New Roman" w:hAnsi="Times New Roman"/>
          <w:spacing w:val="-4"/>
          <w:sz w:val="28"/>
        </w:rPr>
        <w:t>ряд инвестиционных</w:t>
      </w:r>
      <w:r>
        <w:rPr>
          <w:rFonts w:ascii="Times New Roman" w:hAnsi="Times New Roman"/>
          <w:sz w:val="28"/>
        </w:rPr>
        <w:t xml:space="preserve"> </w:t>
      </w:r>
      <w:r>
        <w:rPr>
          <w:rFonts w:ascii="Times New Roman" w:hAnsi="Times New Roman"/>
          <w:spacing w:val="-4"/>
          <w:sz w:val="28"/>
        </w:rPr>
        <w:t>площадок.</w:t>
      </w:r>
    </w:p>
    <w:p w14:paraId="EE080000">
      <w:pPr>
        <w:spacing w:after="0" w:line="240" w:lineRule="auto"/>
        <w:ind w:firstLine="567" w:left="0"/>
        <w:jc w:val="both"/>
        <w:rPr>
          <w:rFonts w:ascii="Times New Roman" w:hAnsi="Times New Roman"/>
          <w:sz w:val="28"/>
        </w:rPr>
      </w:pPr>
      <w:r>
        <w:rPr>
          <w:rFonts w:ascii="Times New Roman" w:hAnsi="Times New Roman"/>
          <w:sz w:val="28"/>
        </w:rPr>
        <w:t>В соответствии с постановлением Администрации Аксайского района от 26 июня 2015 года № 448 сформирован реестр приоритетных инвестиционных проектов, находящихся на контроле главы Администрации Аксайского района. Перечень инвестиционных проектов, реализуемых и планируемых к реализации на территории Аксайского района, приведен в приложении 1.</w:t>
      </w:r>
    </w:p>
    <w:p w14:paraId="EF08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В целях создания благоприятных условий для реализации инвестиционных проектов постановлением Администрации Аксайского района от 28 июня 2016 года № 284 утвержден регламент сопровождения инвестиционных проектов по принципу «Одного окна», который регламентирует порядок взаимодействия Администрации Аксайского района, отраслевых (функциональных) органов Администрации Аксайского района, органов местного самоуправления городского и сельских поселений Аксайского района с субъектами инвестиционной деятельности при реализации инвестиционных проектов. </w:t>
      </w:r>
    </w:p>
    <w:p w14:paraId="F008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Для определения и реализации основных направлений инвестиционной политики  постановлением Администрации Аксайского района от 24 февраля 2012 года № 159 создан Совет по инвестициям при главе Администрации Аксайского района, являющийся постоянно действующим коллегиальным консультативно-совещательным органом, призванным содействовать привлечению инвестиций в экономику Аксайского района. </w:t>
      </w:r>
    </w:p>
    <w:p w14:paraId="F1080000">
      <w:pPr>
        <w:spacing w:after="0" w:line="240" w:lineRule="auto"/>
        <w:ind w:firstLine="567" w:left="0"/>
        <w:jc w:val="both"/>
        <w:rPr>
          <w:rFonts w:ascii="Times New Roman" w:hAnsi="Times New Roman"/>
          <w:sz w:val="28"/>
        </w:rPr>
      </w:pPr>
      <w:r>
        <w:rPr>
          <w:rFonts w:ascii="Times New Roman" w:hAnsi="Times New Roman"/>
          <w:sz w:val="28"/>
        </w:rPr>
        <w:t>В целом в Аксайском районе ведется активная инвестиционная  политика, результатом которой является приток в район инвестиций, в том числе иностранных.</w:t>
      </w:r>
    </w:p>
    <w:p w14:paraId="F208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В районе есть ресурсы для масштабных инвестиций. Реализация имеющегося инвестиционного потенциала позволит увеличить объемы производства продукции, создать новые рабочие места, значительно повысить уровень жизни населения. Результативность всей Стратегии будет зависеть, в первую очередь, от успешного освоения инвестиционного потенциала района, а также комплексного повышение инвестиционной привлекательности посредством развития инфраструктуры (транспортной, инженерной, коммунальной). </w:t>
      </w:r>
    </w:p>
    <w:p w14:paraId="F3080000">
      <w:pPr>
        <w:pStyle w:val="Style_7"/>
        <w:ind w:firstLine="0" w:left="927"/>
        <w:jc w:val="right"/>
        <w:rPr>
          <w:rFonts w:ascii="Times New Roman" w:hAnsi="Times New Roman"/>
          <w:sz w:val="28"/>
        </w:rPr>
      </w:pPr>
      <w:r>
        <w:rPr>
          <w:rFonts w:ascii="Times New Roman" w:hAnsi="Times New Roman"/>
          <w:sz w:val="28"/>
        </w:rPr>
        <w:t>Таблица 26</w:t>
      </w:r>
    </w:p>
    <w:p w14:paraId="F4080000">
      <w:pPr>
        <w:pStyle w:val="Style_7"/>
        <w:ind w:firstLine="0" w:left="0"/>
        <w:jc w:val="center"/>
        <w:rPr>
          <w:rFonts w:ascii="Times New Roman" w:hAnsi="Times New Roman"/>
          <w:color w:val="FF0000"/>
          <w:sz w:val="28"/>
        </w:rPr>
      </w:pPr>
      <w:r>
        <w:rPr>
          <w:rFonts w:ascii="Times New Roman" w:hAnsi="Times New Roman"/>
          <w:sz w:val="28"/>
        </w:rPr>
        <w:t xml:space="preserve">SWOT-анализ факторов развития инвестиционной привлекательности </w:t>
      </w:r>
    </w:p>
    <w:p w14:paraId="F5080000">
      <w:pPr>
        <w:pStyle w:val="Style_7"/>
        <w:ind w:firstLine="0" w:left="0"/>
        <w:jc w:val="center"/>
        <w:rPr>
          <w:rFonts w:ascii="Times New Roman" w:hAnsi="Times New Roman"/>
          <w:color w:val="FF0000"/>
          <w:sz w:val="28"/>
        </w:rPr>
      </w:pPr>
      <w:r>
        <w:rPr>
          <w:rFonts w:ascii="Times New Roman" w:hAnsi="Times New Roman"/>
          <w:sz w:val="28"/>
        </w:rPr>
        <w:t>Аксайского района</w:t>
      </w:r>
    </w:p>
    <w:tbl>
      <w:tblPr>
        <w:tblStyle w:val="Style_8"/>
        <w:tblLayout w:type="fixed"/>
      </w:tblPr>
      <w:tblGrid>
        <w:gridCol w:w="4810"/>
        <w:gridCol w:w="5396"/>
      </w:tblGrid>
      <w:tr>
        <w:tc>
          <w:tcPr>
            <w:tcW w:type="dxa" w:w="4810"/>
          </w:tcPr>
          <w:p w14:paraId="F608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5396"/>
          </w:tcPr>
          <w:p w14:paraId="F708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4810"/>
          </w:tcPr>
          <w:p w14:paraId="F8080000">
            <w:pPr>
              <w:widowControl w:val="0"/>
              <w:ind w:right="56"/>
              <w:jc w:val="both"/>
              <w:rPr>
                <w:rFonts w:ascii="Times New Roman" w:hAnsi="Times New Roman"/>
                <w:sz w:val="28"/>
              </w:rPr>
            </w:pPr>
            <w:r>
              <w:rPr>
                <w:rFonts w:ascii="Times New Roman" w:hAnsi="Times New Roman"/>
                <w:sz w:val="28"/>
              </w:rPr>
              <w:t>Инвестиционно привлекательное расположение района, благоприятный инвестиционный климат;</w:t>
            </w:r>
          </w:p>
          <w:p w14:paraId="F9080000">
            <w:pPr>
              <w:widowControl w:val="0"/>
              <w:ind w:right="56"/>
              <w:jc w:val="both"/>
              <w:rPr>
                <w:rFonts w:ascii="Times New Roman" w:hAnsi="Times New Roman"/>
                <w:sz w:val="28"/>
              </w:rPr>
            </w:pPr>
            <w:r>
              <w:rPr>
                <w:rFonts w:ascii="Times New Roman" w:hAnsi="Times New Roman"/>
                <w:sz w:val="28"/>
              </w:rPr>
              <w:t xml:space="preserve">наличие природных ресурсов, привлекательных для туризма, инвестиционных вложений в развитие промышленности, </w:t>
            </w:r>
            <w:r>
              <w:rPr>
                <w:rFonts w:ascii="Times New Roman" w:hAnsi="Times New Roman"/>
                <w:sz w:val="28"/>
              </w:rPr>
              <w:t>агропромышленного комплекса;</w:t>
            </w:r>
          </w:p>
          <w:p w14:paraId="FA080000">
            <w:pPr>
              <w:widowControl w:val="0"/>
              <w:ind w:right="56"/>
              <w:jc w:val="both"/>
              <w:rPr>
                <w:rFonts w:ascii="Times New Roman" w:hAnsi="Times New Roman"/>
                <w:sz w:val="28"/>
              </w:rPr>
            </w:pPr>
            <w:r>
              <w:rPr>
                <w:rFonts w:ascii="Times New Roman" w:hAnsi="Times New Roman"/>
                <w:sz w:val="28"/>
              </w:rPr>
              <w:t>наличие свободных земель промышленного назначения и сельскохозяйственного назначения и свободных инвестиционных площадок;</w:t>
            </w:r>
          </w:p>
          <w:p w14:paraId="FB080000">
            <w:pPr>
              <w:widowControl w:val="0"/>
              <w:ind w:right="56"/>
              <w:jc w:val="both"/>
              <w:rPr>
                <w:rFonts w:ascii="Times New Roman" w:hAnsi="Times New Roman"/>
                <w:sz w:val="28"/>
              </w:rPr>
            </w:pPr>
            <w:r>
              <w:rPr>
                <w:rFonts w:ascii="Times New Roman" w:hAnsi="Times New Roman"/>
                <w:sz w:val="28"/>
              </w:rPr>
              <w:t>реализация на территории района инфраструктурных проектов федерального и регионального значения</w:t>
            </w:r>
          </w:p>
        </w:tc>
        <w:tc>
          <w:tcPr>
            <w:tcW w:type="dxa" w:w="5396"/>
          </w:tcPr>
          <w:p w14:paraId="FC080000">
            <w:pPr>
              <w:widowControl w:val="0"/>
              <w:ind w:right="56"/>
              <w:jc w:val="both"/>
              <w:rPr>
                <w:rFonts w:ascii="Times New Roman" w:hAnsi="Times New Roman"/>
                <w:sz w:val="28"/>
              </w:rPr>
            </w:pPr>
            <w:r>
              <w:rPr>
                <w:rFonts w:ascii="Times New Roman" w:hAnsi="Times New Roman"/>
                <w:sz w:val="28"/>
              </w:rPr>
              <w:t xml:space="preserve">Завершение инвестиционной стадии большинства крупных проектов на территории района (строительство аэропорта «Платов», </w:t>
            </w:r>
            <w:r>
              <w:rPr>
                <w:rFonts w:ascii="Times New Roman" w:hAnsi="Times New Roman"/>
                <w:spacing w:val="-4"/>
                <w:sz w:val="28"/>
              </w:rPr>
              <w:t>реконструкция автомобильной дороги М-4 «Дон»</w:t>
            </w:r>
            <w:r>
              <w:rPr>
                <w:rFonts w:ascii="Times New Roman" w:hAnsi="Times New Roman"/>
                <w:sz w:val="28"/>
              </w:rPr>
              <w:t>), отсутствие новых сравнимых по масштабам проектов в среднесрочной перспективе;</w:t>
            </w:r>
          </w:p>
          <w:p w14:paraId="FD080000">
            <w:pPr>
              <w:widowControl w:val="0"/>
              <w:ind w:right="56"/>
              <w:jc w:val="both"/>
              <w:rPr>
                <w:rFonts w:ascii="Times New Roman" w:hAnsi="Times New Roman"/>
                <w:sz w:val="28"/>
              </w:rPr>
            </w:pPr>
            <w:r>
              <w:rPr>
                <w:rFonts w:ascii="Times New Roman" w:hAnsi="Times New Roman"/>
                <w:sz w:val="28"/>
              </w:rPr>
              <w:t>сохранение ограничений и барьеров для повышения эффективности привлечения и сопровождения инвесторов;</w:t>
            </w:r>
          </w:p>
          <w:p w14:paraId="FE080000">
            <w:pPr>
              <w:widowControl w:val="0"/>
              <w:ind w:right="56"/>
              <w:jc w:val="both"/>
              <w:rPr>
                <w:rFonts w:ascii="Times New Roman" w:hAnsi="Times New Roman"/>
                <w:sz w:val="28"/>
              </w:rPr>
            </w:pPr>
            <w:r>
              <w:rPr>
                <w:rFonts w:ascii="Times New Roman" w:hAnsi="Times New Roman"/>
                <w:sz w:val="28"/>
              </w:rPr>
              <w:t>низкая доступность заемных (в частности кредитных) сре</w:t>
            </w:r>
            <w:r>
              <w:rPr>
                <w:rFonts w:ascii="Times New Roman" w:hAnsi="Times New Roman"/>
                <w:sz w:val="28"/>
              </w:rPr>
              <w:t>дств дл</w:t>
            </w:r>
            <w:r>
              <w:rPr>
                <w:rFonts w:ascii="Times New Roman" w:hAnsi="Times New Roman"/>
                <w:sz w:val="28"/>
              </w:rPr>
              <w:t>я инвесторов;</w:t>
            </w:r>
          </w:p>
          <w:p w14:paraId="FF080000">
            <w:pPr>
              <w:widowControl w:val="0"/>
              <w:ind w:right="56"/>
              <w:jc w:val="both"/>
              <w:rPr>
                <w:rFonts w:ascii="Times New Roman" w:hAnsi="Times New Roman"/>
                <w:sz w:val="28"/>
              </w:rPr>
            </w:pPr>
            <w:r>
              <w:rPr>
                <w:rFonts w:ascii="Times New Roman" w:hAnsi="Times New Roman"/>
                <w:sz w:val="28"/>
              </w:rPr>
              <w:t>неравномерная инвестиционная привлекательность территорий Аксайского района</w:t>
            </w:r>
          </w:p>
        </w:tc>
      </w:tr>
      <w:tr>
        <w:tc>
          <w:tcPr>
            <w:tcW w:type="dxa" w:w="4810"/>
          </w:tcPr>
          <w:p w14:paraId="0009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5396"/>
          </w:tcPr>
          <w:p w14:paraId="0109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4810"/>
          </w:tcPr>
          <w:p w14:paraId="02090000">
            <w:pPr>
              <w:tabs>
                <w:tab w:leader="none" w:pos="426" w:val="left"/>
                <w:tab w:leader="none" w:pos="1276" w:val="left"/>
              </w:tabs>
              <w:ind/>
              <w:contextualSpacing w:val="1"/>
              <w:jc w:val="both"/>
              <w:rPr>
                <w:rFonts w:ascii="Times New Roman" w:hAnsi="Times New Roman"/>
                <w:sz w:val="28"/>
              </w:rPr>
            </w:pPr>
            <w:r>
              <w:rPr>
                <w:rFonts w:ascii="Times New Roman" w:hAnsi="Times New Roman"/>
                <w:sz w:val="28"/>
              </w:rPr>
              <w:t>Задействовать экономический и инновационно-технологический потенциал отечественных и иностранных инвестиций</w:t>
            </w:r>
          </w:p>
          <w:p w14:paraId="03090000">
            <w:pPr>
              <w:widowControl w:val="0"/>
              <w:ind w:right="56"/>
              <w:jc w:val="both"/>
              <w:rPr>
                <w:rFonts w:ascii="Times New Roman" w:hAnsi="Times New Roman"/>
                <w:sz w:val="28"/>
              </w:rPr>
            </w:pPr>
          </w:p>
        </w:tc>
        <w:tc>
          <w:tcPr>
            <w:tcW w:type="dxa" w:w="5396"/>
          </w:tcPr>
          <w:p w14:paraId="04090000">
            <w:pPr>
              <w:pStyle w:val="Style_6"/>
              <w:widowControl w:val="0"/>
              <w:ind w:firstLine="0" w:left="164" w:right="57"/>
              <w:contextualSpacing w:val="0"/>
              <w:jc w:val="both"/>
              <w:rPr>
                <w:rFonts w:ascii="Times New Roman" w:hAnsi="Times New Roman"/>
                <w:sz w:val="28"/>
              </w:rPr>
            </w:pPr>
            <w:r>
              <w:rPr>
                <w:rFonts w:ascii="Times New Roman" w:hAnsi="Times New Roman"/>
                <w:sz w:val="28"/>
              </w:rPr>
              <w:t>Высокая стоимость и длительные сроки технологического присоединения к объектам инженерной инфраструктуры;</w:t>
            </w:r>
          </w:p>
          <w:p w14:paraId="05090000">
            <w:pPr>
              <w:pStyle w:val="Style_6"/>
              <w:widowControl w:val="0"/>
              <w:ind w:firstLine="0" w:left="164" w:right="57"/>
              <w:contextualSpacing w:val="0"/>
              <w:jc w:val="both"/>
              <w:rPr>
                <w:rFonts w:ascii="Times New Roman" w:hAnsi="Times New Roman"/>
                <w:sz w:val="28"/>
              </w:rPr>
            </w:pPr>
            <w:r>
              <w:rPr>
                <w:rFonts w:ascii="Times New Roman" w:hAnsi="Times New Roman"/>
                <w:sz w:val="28"/>
              </w:rPr>
              <w:t>отсутствие подготовленных для реализации новых инвестиционных проектов площадок</w:t>
            </w:r>
          </w:p>
          <w:p w14:paraId="06090000">
            <w:pPr>
              <w:pStyle w:val="Style_6"/>
              <w:widowControl w:val="0"/>
              <w:ind w:firstLine="0" w:left="164" w:right="57"/>
              <w:contextualSpacing w:val="0"/>
              <w:jc w:val="both"/>
              <w:rPr>
                <w:rFonts w:ascii="Times New Roman" w:hAnsi="Times New Roman"/>
                <w:sz w:val="28"/>
              </w:rPr>
            </w:pPr>
            <w:r>
              <w:rPr>
                <w:rFonts w:ascii="Times New Roman" w:hAnsi="Times New Roman"/>
                <w:sz w:val="28"/>
              </w:rPr>
              <w:t>дефицит специалистов для реализации высокотехнологичных инвестиционных проектов;</w:t>
            </w:r>
          </w:p>
          <w:p w14:paraId="07090000">
            <w:pPr>
              <w:pStyle w:val="Style_6"/>
              <w:widowControl w:val="0"/>
              <w:ind w:firstLine="0" w:left="164" w:right="57"/>
              <w:contextualSpacing w:val="0"/>
              <w:jc w:val="both"/>
              <w:rPr>
                <w:rFonts w:ascii="Times New Roman" w:hAnsi="Times New Roman"/>
                <w:sz w:val="28"/>
              </w:rPr>
            </w:pPr>
            <w:r>
              <w:rPr>
                <w:rFonts w:ascii="Times New Roman" w:hAnsi="Times New Roman"/>
                <w:sz w:val="28"/>
              </w:rPr>
              <w:t>недостаточно эффективный механизм привлечения и дальнейшего сопровождения инвесторов</w:t>
            </w:r>
          </w:p>
        </w:tc>
      </w:tr>
    </w:tbl>
    <w:p w14:paraId="08090000">
      <w:pPr>
        <w:widowControl w:val="0"/>
        <w:spacing w:after="0" w:line="240" w:lineRule="auto"/>
        <w:ind w:firstLine="709" w:left="0"/>
        <w:jc w:val="both"/>
        <w:rPr>
          <w:rFonts w:ascii="Times New Roman" w:hAnsi="Times New Roman"/>
          <w:sz w:val="28"/>
        </w:rPr>
      </w:pPr>
    </w:p>
    <w:p w14:paraId="09090000">
      <w:pPr>
        <w:widowControl w:val="0"/>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0A090000">
      <w:pPr>
        <w:widowControl w:val="0"/>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Динамическая цель</w:t>
      </w:r>
    </w:p>
    <w:p w14:paraId="0B09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1. Рост частных инвестиций в основной капитал.</w:t>
      </w:r>
    </w:p>
    <w:p w14:paraId="0C09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1. Объем частных инвестиций в основной капитал:</w:t>
      </w:r>
    </w:p>
    <w:p w14:paraId="0D09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2021 год – 16,0 млрд. рублей;</w:t>
      </w:r>
    </w:p>
    <w:p w14:paraId="0E09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2024 год – </w:t>
      </w:r>
      <w:r>
        <w:rPr>
          <w:rFonts w:ascii="Times New Roman" w:hAnsi="Times New Roman"/>
          <w:sz w:val="28"/>
        </w:rPr>
        <w:t>2</w:t>
      </w:r>
      <w:r>
        <w:rPr>
          <w:rFonts w:ascii="Times New Roman" w:hAnsi="Times New Roman"/>
          <w:sz w:val="28"/>
        </w:rPr>
        <w:t>5,2</w:t>
      </w:r>
      <w:r>
        <w:rPr>
          <w:rFonts w:ascii="Times New Roman" w:hAnsi="Times New Roman"/>
          <w:sz w:val="28"/>
        </w:rPr>
        <w:t> млрд. рублей;</w:t>
      </w:r>
    </w:p>
    <w:p w14:paraId="0F09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2030 год – </w:t>
      </w:r>
      <w:r>
        <w:rPr>
          <w:rFonts w:ascii="Times New Roman" w:hAnsi="Times New Roman"/>
          <w:sz w:val="28"/>
        </w:rPr>
        <w:t>28,5</w:t>
      </w:r>
      <w:r>
        <w:rPr>
          <w:rFonts w:ascii="Times New Roman" w:hAnsi="Times New Roman"/>
          <w:sz w:val="28"/>
        </w:rPr>
        <w:t> млрд. рублей.</w:t>
      </w:r>
    </w:p>
    <w:p w14:paraId="10090000">
      <w:pPr>
        <w:widowControl w:val="0"/>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11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Рост прямых иностранных инвестиций.</w:t>
      </w:r>
    </w:p>
    <w:p w14:paraId="1209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1309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Задача 1. Преодоление сохраняющихся барьеров и ограничений для повышения эффективности привлечения и сопровождения инвесторов.</w:t>
      </w:r>
    </w:p>
    <w:p w14:paraId="1409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Мероприятие 1.1. Сопровождение инвестиционных проектов по принципу «единого окна» на территории района.</w:t>
      </w:r>
    </w:p>
    <w:p w14:paraId="1509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Мероприятие 1.2. Содействие актуализации инвестиционной карты Ростовской области.</w:t>
      </w:r>
    </w:p>
    <w:p w14:paraId="1609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Мероприятие 1.3. Адресная работа с субъектами инвестиционной деятельности в части ключевых экономических показателей</w:t>
      </w:r>
    </w:p>
    <w:p w14:paraId="1709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Задача 2. Совершенствование организационно-институциональной системы привлечения инвесторов.</w:t>
      </w:r>
    </w:p>
    <w:p w14:paraId="1809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2.1. Повышение инвестиционной привлекательности территории Аксайского района.</w:t>
      </w:r>
    </w:p>
    <w:p w14:paraId="1909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2.2. Развитие институциональной среды в сфере муниципально-частного партнерства.</w:t>
      </w:r>
    </w:p>
    <w:p w14:paraId="1A09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2.3. Содействие развитию благоприятной конкурентной среды.</w:t>
      </w:r>
    </w:p>
    <w:p w14:paraId="1B09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«Эффективная инвестиционная политика»</w:t>
      </w:r>
    </w:p>
    <w:p w14:paraId="1C090000">
      <w:pPr>
        <w:keepNext w:val="1"/>
        <w:tabs>
          <w:tab w:leader="none" w:pos="426" w:val="left"/>
          <w:tab w:leader="none" w:pos="993" w:val="left"/>
          <w:tab w:leader="none" w:pos="1276" w:val="left"/>
        </w:tabs>
        <w:spacing w:after="0" w:line="240" w:lineRule="auto"/>
        <w:ind w:firstLine="567" w:left="0"/>
        <w:contextualSpacing w:val="1"/>
        <w:jc w:val="both"/>
        <w:rPr>
          <w:rFonts w:ascii="Times New Roman" w:hAnsi="Times New Roman"/>
          <w:i w:val="1"/>
          <w:sz w:val="28"/>
        </w:rPr>
      </w:pPr>
      <w:r>
        <w:rPr>
          <w:rFonts w:ascii="Times New Roman" w:hAnsi="Times New Roman"/>
          <w:i w:val="1"/>
          <w:sz w:val="28"/>
        </w:rPr>
        <w:t>Основные параметры:</w:t>
      </w:r>
    </w:p>
    <w:p w14:paraId="1D090000">
      <w:pPr>
        <w:tabs>
          <w:tab w:leader="none" w:pos="426" w:val="left"/>
          <w:tab w:leader="none" w:pos="993" w:val="left"/>
          <w:tab w:leader="none" w:pos="1276" w:val="left"/>
        </w:tabs>
        <w:spacing w:after="0" w:line="240" w:lineRule="auto"/>
        <w:ind w:hanging="141" w:left="708"/>
        <w:contextualSpacing w:val="1"/>
        <w:jc w:val="both"/>
        <w:rPr>
          <w:rFonts w:ascii="Times New Roman" w:hAnsi="Times New Roman"/>
          <w:sz w:val="28"/>
        </w:rPr>
      </w:pPr>
      <w:r>
        <w:rPr>
          <w:rFonts w:ascii="Times New Roman" w:hAnsi="Times New Roman"/>
          <w:sz w:val="28"/>
        </w:rPr>
        <w:t xml:space="preserve">1. Увеличение </w:t>
      </w:r>
      <w:r>
        <w:rPr>
          <w:rFonts w:ascii="Times New Roman" w:hAnsi="Times New Roman"/>
          <w:sz w:val="28"/>
        </w:rPr>
        <w:t>количества</w:t>
      </w:r>
      <w:r>
        <w:rPr>
          <w:rFonts w:ascii="Times New Roman" w:hAnsi="Times New Roman"/>
          <w:sz w:val="28"/>
        </w:rPr>
        <w:t xml:space="preserve"> крупных инвестиционных проектов.</w:t>
      </w:r>
    </w:p>
    <w:p w14:paraId="1E090000">
      <w:pPr>
        <w:pStyle w:val="Style_6"/>
        <w:numPr>
          <w:ilvl w:val="0"/>
          <w:numId w:val="4"/>
        </w:num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100% достижение показателей целевых моделей улучшения инвестиционного климата.</w:t>
      </w:r>
    </w:p>
    <w:p w14:paraId="1F090000">
      <w:pPr>
        <w:numPr>
          <w:ilvl w:val="0"/>
          <w:numId w:val="4"/>
        </w:numPr>
        <w:tabs>
          <w:tab w:leader="none" w:pos="426"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Реализация к 2030 году не менее 3 инвестиционных проектов с участием иностранного капитала.</w:t>
      </w:r>
    </w:p>
    <w:p w14:paraId="20090000">
      <w:pPr>
        <w:tabs>
          <w:tab w:leader="none" w:pos="426" w:val="left"/>
          <w:tab w:leader="none" w:pos="1276" w:val="left"/>
        </w:tabs>
        <w:spacing w:after="0" w:line="240" w:lineRule="auto"/>
        <w:ind w:hanging="142" w:left="709"/>
        <w:contextualSpacing w:val="1"/>
        <w:jc w:val="both"/>
        <w:rPr>
          <w:rFonts w:ascii="Times New Roman" w:hAnsi="Times New Roman"/>
          <w:sz w:val="28"/>
        </w:rPr>
      </w:pPr>
    </w:p>
    <w:p w14:paraId="21090000">
      <w:pPr>
        <w:spacing w:after="0" w:line="240" w:lineRule="auto"/>
        <w:ind w:firstLine="567" w:left="0"/>
        <w:jc w:val="both"/>
        <w:rPr>
          <w:rFonts w:ascii="Times New Roman" w:hAnsi="Times New Roman"/>
          <w:b w:val="1"/>
          <w:sz w:val="28"/>
        </w:rPr>
      </w:pPr>
      <w:r>
        <w:rPr>
          <w:rFonts w:ascii="Times New Roman" w:hAnsi="Times New Roman"/>
          <w:b w:val="1"/>
          <w:sz w:val="28"/>
        </w:rPr>
        <w:t>3.1.8. Инновации и производительность труда</w:t>
      </w:r>
    </w:p>
    <w:p w14:paraId="22090000">
      <w:pPr>
        <w:spacing w:after="0" w:line="240" w:lineRule="auto"/>
        <w:ind w:firstLine="567" w:left="0"/>
        <w:jc w:val="both"/>
        <w:rPr>
          <w:rFonts w:ascii="Times New Roman" w:hAnsi="Times New Roman"/>
          <w:sz w:val="28"/>
        </w:rPr>
      </w:pPr>
      <w:r>
        <w:rPr>
          <w:rFonts w:ascii="Times New Roman" w:hAnsi="Times New Roman"/>
          <w:sz w:val="28"/>
        </w:rPr>
        <w:t>Состояние и тенденции развития.</w:t>
      </w:r>
    </w:p>
    <w:p w14:paraId="23090000">
      <w:pPr>
        <w:spacing w:after="0" w:line="240" w:lineRule="auto"/>
        <w:ind w:firstLine="567" w:left="0"/>
        <w:jc w:val="both"/>
        <w:rPr>
          <w:rFonts w:ascii="Times New Roman" w:hAnsi="Times New Roman"/>
          <w:sz w:val="28"/>
        </w:rPr>
      </w:pPr>
      <w:r>
        <w:rPr>
          <w:rFonts w:ascii="Times New Roman" w:hAnsi="Times New Roman"/>
          <w:sz w:val="28"/>
        </w:rPr>
        <w:t xml:space="preserve">Аксайский район, как и абсолютное большинство муниципальных районов Ростовской области, не обладает </w:t>
      </w:r>
      <w:r>
        <w:rPr>
          <w:rFonts w:ascii="Times New Roman" w:hAnsi="Times New Roman"/>
          <w:sz w:val="28"/>
        </w:rPr>
        <w:t>значительными</w:t>
      </w:r>
      <w:r>
        <w:rPr>
          <w:rFonts w:ascii="Times New Roman" w:hAnsi="Times New Roman"/>
          <w:sz w:val="28"/>
        </w:rPr>
        <w:t xml:space="preserve"> природно-ресурсным потенциалом для развития производственной базы. Но высокий уровень экономического развития можно достичь за счет повышения качества управления территориальным развитием на основе инновационных решений в промышленности, сельском хозяйстве и сфере услуг.</w:t>
      </w:r>
    </w:p>
    <w:p w14:paraId="24090000">
      <w:pPr>
        <w:spacing w:after="0" w:line="240" w:lineRule="auto"/>
        <w:ind w:firstLine="567" w:left="0"/>
        <w:jc w:val="both"/>
        <w:rPr>
          <w:rFonts w:ascii="Times New Roman" w:hAnsi="Times New Roman"/>
          <w:sz w:val="28"/>
        </w:rPr>
      </w:pPr>
      <w:r>
        <w:rPr>
          <w:rFonts w:ascii="Times New Roman" w:hAnsi="Times New Roman"/>
          <w:sz w:val="28"/>
        </w:rPr>
        <w:t>Район располагает достаточным потенциалом для перехода на инновационный путь развития, предусматривающий, прежде всего, масштабное технологическое обновление производства на основе передовых научно-технических разработок и технологий. Работа в этом направлении осуществляется в районе уже на протяжении нескольких лет.</w:t>
      </w:r>
    </w:p>
    <w:p w14:paraId="25090000">
      <w:pPr>
        <w:spacing w:after="0" w:line="240" w:lineRule="auto"/>
        <w:ind w:firstLine="567" w:left="0"/>
        <w:jc w:val="both"/>
        <w:rPr>
          <w:rFonts w:ascii="Times New Roman" w:hAnsi="Times New Roman"/>
          <w:sz w:val="28"/>
        </w:rPr>
      </w:pPr>
      <w:r>
        <w:rPr>
          <w:rFonts w:ascii="Times New Roman" w:hAnsi="Times New Roman"/>
          <w:sz w:val="28"/>
        </w:rPr>
        <w:t>В Аксайском районе работают промышленные предприятия, применяющие передовые технологии. Прежде всего, эт</w:t>
      </w:r>
      <w:r>
        <w:rPr>
          <w:rFonts w:ascii="Times New Roman" w:hAnsi="Times New Roman"/>
          <w:sz w:val="28"/>
        </w:rPr>
        <w:t>о  ООО</w:t>
      </w:r>
      <w:r>
        <w:rPr>
          <w:rFonts w:ascii="Times New Roman" w:hAnsi="Times New Roman"/>
          <w:sz w:val="28"/>
        </w:rPr>
        <w:t xml:space="preserve"> ПКФ «Атлантис-Пак». Практически каждый год компания разрабатывает и запускает в производство новые виды продукции, расширяя ассортимент услуг. </w:t>
      </w:r>
    </w:p>
    <w:p w14:paraId="26090000">
      <w:pPr>
        <w:spacing w:after="0" w:before="0" w:line="240" w:lineRule="auto"/>
        <w:ind w:firstLine="567" w:left="0"/>
        <w:jc w:val="both"/>
        <w:rPr>
          <w:rFonts w:ascii="Times New Roman" w:hAnsi="Times New Roman"/>
          <w:sz w:val="28"/>
        </w:rPr>
      </w:pPr>
      <w:r>
        <w:rPr>
          <w:rFonts w:ascii="Times New Roman" w:hAnsi="Times New Roman"/>
          <w:sz w:val="28"/>
        </w:rPr>
        <w:t>Многие  инвестиционные проекты, реализуемые на территории района,  являются инновационными.</w:t>
      </w:r>
    </w:p>
    <w:p w14:paraId="27090000">
      <w:pPr>
        <w:pStyle w:val="Style_22"/>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 xml:space="preserve">В современных условиях преимущество получают те предприятия, которые  либо имеют собственный высококвалифицированный персонал, способный заниматься  разработками новых технологий, либо работающие в тесной связи с научными учреждениями. </w:t>
      </w:r>
    </w:p>
    <w:p w14:paraId="28090000">
      <w:pPr>
        <w:pStyle w:val="Style_22"/>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Система целей и механизм реализации.</w:t>
      </w:r>
    </w:p>
    <w:p w14:paraId="29090000">
      <w:pPr>
        <w:pStyle w:val="Style_22"/>
        <w:tabs>
          <w:tab w:leader="none" w:pos="993" w:val="left"/>
        </w:tabs>
        <w:spacing w:after="0" w:before="0" w:line="240" w:lineRule="auto"/>
        <w:ind w:firstLine="567" w:left="0"/>
        <w:jc w:val="both"/>
        <w:rPr>
          <w:rFonts w:ascii="Times New Roman" w:hAnsi="Times New Roman"/>
          <w:i w:val="1"/>
          <w:color w:val="000000"/>
          <w:sz w:val="28"/>
        </w:rPr>
      </w:pPr>
      <w:r>
        <w:rPr>
          <w:rFonts w:ascii="Times New Roman" w:hAnsi="Times New Roman"/>
          <w:i w:val="1"/>
          <w:color w:val="000000"/>
          <w:sz w:val="28"/>
        </w:rPr>
        <w:t>Динамическая цель:</w:t>
      </w:r>
    </w:p>
    <w:p w14:paraId="2A090000">
      <w:pPr>
        <w:pStyle w:val="Style_22"/>
        <w:numPr>
          <w:ilvl w:val="0"/>
          <w:numId w:val="5"/>
        </w:numPr>
        <w:tabs>
          <w:tab w:leader="none" w:pos="0" w:val="left"/>
        </w:tabs>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Увеличение объема отгруженной инновационной продукции (товаров, работ, услуг).</w:t>
      </w:r>
    </w:p>
    <w:p w14:paraId="2B090000">
      <w:pPr>
        <w:pStyle w:val="Style_22"/>
        <w:tabs>
          <w:tab w:leader="none" w:pos="993" w:val="left"/>
        </w:tabs>
        <w:spacing w:after="0" w:before="0" w:line="240" w:lineRule="auto"/>
        <w:ind w:firstLine="567" w:left="0"/>
        <w:jc w:val="both"/>
        <w:rPr>
          <w:rFonts w:ascii="Times New Roman" w:hAnsi="Times New Roman"/>
          <w:i w:val="1"/>
          <w:color w:val="000000"/>
          <w:sz w:val="28"/>
        </w:rPr>
      </w:pPr>
      <w:r>
        <w:rPr>
          <w:rFonts w:ascii="Times New Roman" w:hAnsi="Times New Roman"/>
          <w:i w:val="1"/>
          <w:color w:val="000000"/>
          <w:sz w:val="28"/>
        </w:rPr>
        <w:t>Структурные цели:</w:t>
      </w:r>
    </w:p>
    <w:p w14:paraId="2C090000">
      <w:pPr>
        <w:tabs>
          <w:tab w:leader="none" w:pos="993" w:val="left"/>
          <w:tab w:leader="none" w:pos="1276" w:val="left"/>
        </w:tabs>
        <w:spacing w:after="0" w:before="0" w:line="240" w:lineRule="auto"/>
        <w:ind w:firstLine="567" w:left="0"/>
        <w:jc w:val="both"/>
        <w:rPr>
          <w:rFonts w:ascii="Times New Roman" w:hAnsi="Times New Roman"/>
          <w:sz w:val="28"/>
        </w:rPr>
      </w:pPr>
      <w:r>
        <w:rPr>
          <w:rFonts w:ascii="Times New Roman" w:hAnsi="Times New Roman"/>
          <w:sz w:val="28"/>
        </w:rPr>
        <w:t>1.  Рост удельного веса организаций, осуществлявших технологические инновации, в общем объеме обследованных организаций.</w:t>
      </w:r>
    </w:p>
    <w:p w14:paraId="2D090000">
      <w:pPr>
        <w:tabs>
          <w:tab w:leader="none" w:pos="993" w:val="left"/>
          <w:tab w:leader="none" w:pos="1276" w:val="left"/>
        </w:tabs>
        <w:spacing w:after="0" w:before="0" w:line="240" w:lineRule="auto"/>
        <w:ind w:firstLine="567" w:left="0"/>
        <w:jc w:val="both"/>
        <w:rPr>
          <w:rFonts w:ascii="Times New Roman" w:hAnsi="Times New Roman"/>
          <w:sz w:val="28"/>
        </w:rPr>
      </w:pPr>
      <w:r>
        <w:rPr>
          <w:rFonts w:ascii="Times New Roman" w:hAnsi="Times New Roman"/>
          <w:sz w:val="28"/>
        </w:rPr>
        <w:t>2. Рост производительности труда на предприятиях базовых несырьевых отраслей.</w:t>
      </w:r>
    </w:p>
    <w:p w14:paraId="2E090000">
      <w:pPr>
        <w:pStyle w:val="Style_22"/>
        <w:tabs>
          <w:tab w:leader="none" w:pos="993" w:val="left"/>
        </w:tabs>
        <w:spacing w:after="0" w:before="0" w:line="240" w:lineRule="auto"/>
        <w:ind w:firstLine="567" w:left="0"/>
        <w:jc w:val="both"/>
        <w:rPr>
          <w:rFonts w:ascii="Times New Roman" w:hAnsi="Times New Roman"/>
          <w:i w:val="1"/>
          <w:color w:val="000000"/>
          <w:sz w:val="28"/>
        </w:rPr>
      </w:pPr>
      <w:r>
        <w:rPr>
          <w:rFonts w:ascii="Times New Roman" w:hAnsi="Times New Roman"/>
          <w:i w:val="1"/>
          <w:color w:val="000000"/>
          <w:sz w:val="28"/>
        </w:rPr>
        <w:t>Стратегическая проектная инициатива: «Создание системы мотивации инновационной деятельности»</w:t>
      </w:r>
    </w:p>
    <w:p w14:paraId="2F09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30090000">
      <w:pPr>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1. Содействие популяризации и повышение престижности инновационной деятельности.</w:t>
      </w:r>
    </w:p>
    <w:p w14:paraId="31090000">
      <w:pPr>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1.1. Формирование инновационного мышления у детей, молодежи и начинающих предпринима</w:t>
      </w:r>
      <w:r>
        <w:rPr>
          <w:rFonts w:ascii="Times New Roman" w:hAnsi="Times New Roman"/>
          <w:sz w:val="28"/>
        </w:rPr>
        <w:t>телей.</w:t>
      </w:r>
    </w:p>
    <w:p w14:paraId="32090000">
      <w:pPr>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1.2. Содействие освещению форм поддержки инновационной деятельности, а также результатов деятельности инновационных и высокотехнологичных предприятий.</w:t>
      </w:r>
    </w:p>
    <w:p w14:paraId="33090000">
      <w:pPr>
        <w:tabs>
          <w:tab w:leader="none" w:pos="426" w:val="left"/>
          <w:tab w:leader="none" w:pos="993" w:val="left"/>
          <w:tab w:leader="none" w:pos="1276" w:val="left"/>
        </w:tabs>
        <w:spacing w:after="0" w:line="240" w:lineRule="auto"/>
        <w:ind w:firstLine="567" w:left="0"/>
        <w:contextualSpacing w:val="1"/>
        <w:jc w:val="both"/>
        <w:rPr>
          <w:rFonts w:ascii="Times New Roman" w:hAnsi="Times New Roman"/>
          <w:i w:val="1"/>
          <w:sz w:val="28"/>
        </w:rPr>
      </w:pPr>
      <w:r>
        <w:rPr>
          <w:rFonts w:ascii="Times New Roman" w:hAnsi="Times New Roman"/>
          <w:i w:val="1"/>
          <w:sz w:val="28"/>
        </w:rPr>
        <w:t>Основные параметры:</w:t>
      </w:r>
    </w:p>
    <w:p w14:paraId="34090000">
      <w:pPr>
        <w:pStyle w:val="Style_6"/>
        <w:numPr>
          <w:ilvl w:val="3"/>
          <w:numId w:val="2"/>
        </w:num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Содействие созданию малых инновационных предприятий, стремящихся разработать и освоить производство нового товара, изделия, технологии или услуги с использованием результатов собственных научно-технических и технологических исследований, находящихся на начальной стадии развития и имеющих значительный потенциал коммерциализации.</w:t>
      </w:r>
    </w:p>
    <w:p w14:paraId="35090000">
      <w:pPr>
        <w:numPr>
          <w:ilvl w:val="0"/>
          <w:numId w:val="2"/>
        </w:numPr>
        <w:tabs>
          <w:tab w:leader="none" w:pos="426"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Содействие развитию кооперации между малыми инновационными предприятиями и индустриальными партнерами.</w:t>
      </w:r>
    </w:p>
    <w:p w14:paraId="36090000">
      <w:pPr>
        <w:numPr>
          <w:ilvl w:val="0"/>
          <w:numId w:val="2"/>
        </w:numPr>
        <w:tabs>
          <w:tab w:leader="none" w:pos="426"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Содействие реализации и развитию механизмов реализации национального проекта «Производительность труда», а также внедрению на предприятиях концепции бережливого производства и трансформации производственных процессов с целью повышения производительности.</w:t>
      </w:r>
    </w:p>
    <w:p w14:paraId="37090000">
      <w:pPr>
        <w:tabs>
          <w:tab w:leader="none" w:pos="426" w:val="left"/>
          <w:tab w:leader="none" w:pos="993" w:val="left"/>
          <w:tab w:leader="none" w:pos="1276" w:val="left"/>
        </w:tabs>
        <w:spacing w:after="0" w:line="240" w:lineRule="auto"/>
        <w:ind w:hanging="142" w:left="709"/>
        <w:contextualSpacing w:val="1"/>
        <w:jc w:val="both"/>
        <w:rPr>
          <w:rFonts w:ascii="Times New Roman" w:hAnsi="Times New Roman"/>
          <w:sz w:val="28"/>
        </w:rPr>
      </w:pPr>
    </w:p>
    <w:p w14:paraId="38090000">
      <w:pPr>
        <w:pStyle w:val="Style_23"/>
        <w:spacing w:after="0" w:before="0"/>
        <w:ind w:firstLine="0" w:left="567"/>
        <w:jc w:val="both"/>
        <w:rPr>
          <w:rFonts w:ascii="Times New Roman" w:hAnsi="Times New Roman"/>
          <w:sz w:val="28"/>
        </w:rPr>
      </w:pPr>
      <w:r>
        <w:rPr>
          <w:rFonts w:ascii="Times New Roman" w:hAnsi="Times New Roman"/>
          <w:sz w:val="28"/>
        </w:rPr>
        <w:t>3.1.9. Экспорт</w:t>
      </w:r>
    </w:p>
    <w:p w14:paraId="39090000">
      <w:pPr>
        <w:spacing w:after="0" w:line="240" w:lineRule="auto"/>
        <w:ind w:firstLine="567" w:left="0"/>
        <w:jc w:val="both"/>
        <w:rPr>
          <w:rFonts w:ascii="Times New Roman" w:hAnsi="Times New Roman"/>
          <w:sz w:val="28"/>
        </w:rPr>
      </w:pPr>
      <w:r>
        <w:rPr>
          <w:rFonts w:ascii="Times New Roman" w:hAnsi="Times New Roman"/>
          <w:sz w:val="28"/>
        </w:rPr>
        <w:t>Состояние и тенденции развития.</w:t>
      </w:r>
    </w:p>
    <w:p w14:paraId="3A090000">
      <w:pPr>
        <w:spacing w:after="0" w:line="240" w:lineRule="auto"/>
        <w:ind w:firstLine="567" w:left="0"/>
        <w:jc w:val="both"/>
        <w:rPr>
          <w:rFonts w:ascii="Times New Roman" w:hAnsi="Times New Roman"/>
          <w:sz w:val="28"/>
        </w:rPr>
      </w:pPr>
      <w:r>
        <w:rPr>
          <w:rFonts w:ascii="Times New Roman" w:hAnsi="Times New Roman"/>
          <w:sz w:val="28"/>
        </w:rPr>
        <w:t xml:space="preserve">Экспорт является одним из важнейших направлений деятельности для хозяйствующих субъектов и приоритетным направлением развития для региона в целом. Как правило, ведение стабильной экспортной деятельности свидетельствует о конкурентоспособности организации, усиливает ее инновационный потенциал, способствует росту компетенций. В текущих условиях глобализации, интернационализации </w:t>
      </w:r>
      <w:r>
        <w:rPr>
          <w:rFonts w:ascii="Times New Roman" w:hAnsi="Times New Roman"/>
          <w:sz w:val="28"/>
        </w:rPr>
        <w:t>бизнес-деятельности</w:t>
      </w:r>
      <w:r>
        <w:rPr>
          <w:rFonts w:ascii="Times New Roman" w:hAnsi="Times New Roman"/>
          <w:sz w:val="28"/>
        </w:rPr>
        <w:t xml:space="preserve">, интенсивного развития глобальных цепочек добавленной стоимости крайне важно активно участвовать в международном разделении труда. </w:t>
      </w:r>
    </w:p>
    <w:p w14:paraId="3B090000">
      <w:pPr>
        <w:spacing w:after="0" w:line="240" w:lineRule="auto"/>
        <w:ind w:firstLine="709" w:left="0"/>
        <w:jc w:val="right"/>
        <w:rPr>
          <w:rFonts w:ascii="Times New Roman" w:hAnsi="Times New Roman"/>
          <w:sz w:val="28"/>
        </w:rPr>
      </w:pPr>
      <w:r>
        <w:rPr>
          <w:rFonts w:ascii="Times New Roman" w:hAnsi="Times New Roman"/>
          <w:sz w:val="28"/>
        </w:rPr>
        <w:t>Таблица 27</w:t>
      </w:r>
    </w:p>
    <w:p w14:paraId="3C090000">
      <w:pPr>
        <w:pStyle w:val="Style_7"/>
        <w:ind w:firstLine="0" w:left="0"/>
        <w:jc w:val="center"/>
        <w:rPr>
          <w:rFonts w:ascii="Times New Roman" w:hAnsi="Times New Roman"/>
          <w:color w:val="FF0000"/>
          <w:sz w:val="28"/>
        </w:rPr>
      </w:pPr>
      <w:r>
        <w:rPr>
          <w:rFonts w:ascii="Times New Roman" w:hAnsi="Times New Roman"/>
          <w:sz w:val="28"/>
        </w:rPr>
        <w:t>SWOT-анализ факторов развития экспорта в Аксайском районе</w:t>
      </w:r>
    </w:p>
    <w:tbl>
      <w:tblPr>
        <w:tblStyle w:val="Style_8"/>
        <w:tblLayout w:type="fixed"/>
      </w:tblPr>
      <w:tblGrid>
        <w:gridCol w:w="4150"/>
        <w:gridCol w:w="6056"/>
      </w:tblGrid>
      <w:tr>
        <w:tc>
          <w:tcPr>
            <w:tcW w:type="dxa" w:w="4150"/>
          </w:tcPr>
          <w:p w14:paraId="3D09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6056"/>
          </w:tcPr>
          <w:p w14:paraId="3E09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4150"/>
          </w:tcPr>
          <w:p w14:paraId="3F090000">
            <w:pPr>
              <w:pStyle w:val="Style_6"/>
              <w:ind w:firstLine="0" w:left="0"/>
              <w:jc w:val="both"/>
              <w:rPr>
                <w:rFonts w:ascii="Times New Roman" w:hAnsi="Times New Roman"/>
                <w:sz w:val="28"/>
              </w:rPr>
            </w:pPr>
            <w:r>
              <w:rPr>
                <w:rFonts w:ascii="Times New Roman" w:hAnsi="Times New Roman"/>
                <w:sz w:val="28"/>
              </w:rPr>
              <w:t>Рост заинтересованности российских предприятий в осуществлении экспортной деятельности.</w:t>
            </w:r>
          </w:p>
        </w:tc>
        <w:tc>
          <w:tcPr>
            <w:tcW w:type="dxa" w:w="6056"/>
          </w:tcPr>
          <w:p w14:paraId="40090000">
            <w:pPr>
              <w:ind/>
              <w:jc w:val="both"/>
              <w:rPr>
                <w:rFonts w:ascii="Times New Roman" w:hAnsi="Times New Roman"/>
                <w:sz w:val="28"/>
              </w:rPr>
            </w:pPr>
            <w:r>
              <w:rPr>
                <w:rFonts w:ascii="Times New Roman" w:hAnsi="Times New Roman"/>
                <w:sz w:val="28"/>
              </w:rPr>
              <w:t>Нехватка на предприятиях компетенций и низкая осведомленность по актуальным вопросам внешнеэкономической деятельности;</w:t>
            </w:r>
          </w:p>
          <w:p w14:paraId="41090000">
            <w:pPr>
              <w:ind/>
              <w:jc w:val="both"/>
              <w:rPr>
                <w:rFonts w:ascii="Times New Roman" w:hAnsi="Times New Roman"/>
                <w:sz w:val="28"/>
              </w:rPr>
            </w:pPr>
            <w:r>
              <w:rPr>
                <w:rFonts w:ascii="Times New Roman" w:hAnsi="Times New Roman"/>
                <w:sz w:val="28"/>
              </w:rPr>
              <w:t>низкая осведомленность иностранных контрагентов об экспортном потенциале Ростовской области.</w:t>
            </w:r>
          </w:p>
        </w:tc>
      </w:tr>
      <w:tr>
        <w:tc>
          <w:tcPr>
            <w:tcW w:type="dxa" w:w="4150"/>
          </w:tcPr>
          <w:p w14:paraId="4209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6056"/>
          </w:tcPr>
          <w:p w14:paraId="4309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4150"/>
          </w:tcPr>
          <w:p w14:paraId="44090000">
            <w:pPr>
              <w:pStyle w:val="Style_6"/>
              <w:widowControl w:val="0"/>
              <w:ind w:firstLine="0" w:left="0" w:right="56"/>
              <w:contextualSpacing w:val="0"/>
              <w:jc w:val="both"/>
              <w:rPr>
                <w:rFonts w:ascii="Times New Roman" w:hAnsi="Times New Roman"/>
                <w:sz w:val="28"/>
              </w:rPr>
            </w:pPr>
            <w:r>
              <w:rPr>
                <w:rFonts w:ascii="Times New Roman" w:hAnsi="Times New Roman"/>
                <w:sz w:val="28"/>
              </w:rPr>
              <w:t>Содействие развитию экспортного потенциала предприятий.</w:t>
            </w:r>
          </w:p>
        </w:tc>
        <w:tc>
          <w:tcPr>
            <w:tcW w:type="dxa" w:w="6056"/>
          </w:tcPr>
          <w:p w14:paraId="45090000">
            <w:pPr>
              <w:pStyle w:val="Style_6"/>
              <w:widowControl w:val="0"/>
              <w:ind w:firstLine="0" w:left="22" w:right="57"/>
              <w:contextualSpacing w:val="0"/>
              <w:jc w:val="both"/>
              <w:rPr>
                <w:rFonts w:ascii="Times New Roman" w:hAnsi="Times New Roman"/>
                <w:sz w:val="28"/>
              </w:rPr>
            </w:pPr>
            <w:r>
              <w:rPr>
                <w:rFonts w:ascii="Times New Roman" w:hAnsi="Times New Roman"/>
                <w:sz w:val="28"/>
              </w:rPr>
              <w:t>Высокие финансовые риски компаний в денежном выражении при выходе на внешние рынки;</w:t>
            </w:r>
          </w:p>
          <w:p w14:paraId="46090000">
            <w:pPr>
              <w:pStyle w:val="Style_6"/>
              <w:widowControl w:val="0"/>
              <w:ind w:firstLine="0" w:left="22" w:right="57"/>
              <w:contextualSpacing w:val="0"/>
              <w:jc w:val="both"/>
              <w:rPr>
                <w:rFonts w:ascii="Times New Roman" w:hAnsi="Times New Roman"/>
                <w:color w:val="FF0000"/>
                <w:sz w:val="28"/>
              </w:rPr>
            </w:pPr>
            <w:r>
              <w:rPr>
                <w:rFonts w:ascii="Times New Roman" w:hAnsi="Times New Roman"/>
                <w:sz w:val="28"/>
              </w:rPr>
              <w:t xml:space="preserve">процедурные сложности при выходе компаний </w:t>
            </w:r>
            <w:r>
              <w:rPr>
                <w:rFonts w:ascii="Times New Roman" w:hAnsi="Times New Roman"/>
                <w:sz w:val="28"/>
              </w:rPr>
              <w:t>на внешние рынки.</w:t>
            </w:r>
          </w:p>
        </w:tc>
      </w:tr>
    </w:tbl>
    <w:p w14:paraId="47090000">
      <w:pPr>
        <w:tabs>
          <w:tab w:leader="none" w:pos="993" w:val="left"/>
          <w:tab w:leader="none" w:pos="1276" w:val="left"/>
        </w:tabs>
        <w:spacing w:after="0" w:line="240" w:lineRule="auto"/>
        <w:ind w:firstLine="708" w:left="0"/>
        <w:jc w:val="both"/>
        <w:rPr>
          <w:rFonts w:ascii="Times New Roman" w:hAnsi="Times New Roman"/>
          <w:sz w:val="28"/>
        </w:rPr>
      </w:pPr>
    </w:p>
    <w:p w14:paraId="4809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Структура целей и механизм реализации.</w:t>
      </w:r>
    </w:p>
    <w:p w14:paraId="4909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4A09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 Наращивание объемов несырьевого неэнергетического экспорта совокупного объема экспорта товарной продукции.</w:t>
      </w:r>
    </w:p>
    <w:p w14:paraId="4B090000">
      <w:pPr>
        <w:pStyle w:val="Style_6"/>
        <w:numPr>
          <w:ilvl w:val="0"/>
          <w:numId w:val="5"/>
        </w:numPr>
        <w:tabs>
          <w:tab w:leader="none" w:pos="567"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Увеличение экспорта услуг.</w:t>
      </w:r>
    </w:p>
    <w:p w14:paraId="4C09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4D09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 Увеличение экспортной активности субъектов МСП.</w:t>
      </w:r>
    </w:p>
    <w:p w14:paraId="4E09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4F09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Задача 1. Содействие повышению компетенций экспортно ориентированных предприятий и их информационного обеспечения в сфере экспортной деятельности.</w:t>
      </w:r>
    </w:p>
    <w:p w14:paraId="5009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1.1. Мониторинг и ведение реестра организаций Аксайского района, экспортирующих услуги.</w:t>
      </w:r>
    </w:p>
    <w:p w14:paraId="5109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1.2. Содействие развитию экспорта туристских услуг.</w:t>
      </w:r>
    </w:p>
    <w:p w14:paraId="52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1.3. Информирование о наличии и специфике федеральных и региональных мер финансовой и нефинансовой поддержки со стороны АНО «Центр поддержки экспорта».</w:t>
      </w:r>
    </w:p>
    <w:p w14:paraId="53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1.4. Содействие информированию о формах и институтах поддержки, зарубежных рынках, форматах выхода на рынки в режиме «Единое окно» на </w:t>
      </w:r>
      <w:r>
        <w:rPr>
          <w:rFonts w:ascii="Times New Roman" w:hAnsi="Times New Roman"/>
          <w:sz w:val="28"/>
        </w:rPr>
        <w:t>интернет-портале</w:t>
      </w:r>
      <w:r>
        <w:rPr>
          <w:rFonts w:ascii="Times New Roman" w:hAnsi="Times New Roman"/>
          <w:sz w:val="28"/>
        </w:rPr>
        <w:t xml:space="preserve"> donexport.ru;</w:t>
      </w:r>
    </w:p>
    <w:p w14:paraId="54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1.5. </w:t>
      </w:r>
      <w:r>
        <w:rPr>
          <w:rFonts w:ascii="Times New Roman" w:hAnsi="Times New Roman"/>
          <w:sz w:val="28"/>
        </w:rPr>
        <w:t xml:space="preserve">Содействие продвижению образовательных проектов АО «РЭЦ» «Школа экспортёров» </w:t>
      </w:r>
      <w:r>
        <w:rPr>
          <w:rFonts w:ascii="Times New Roman" w:hAnsi="Times New Roman"/>
          <w:spacing w:val="-4"/>
          <w:sz w:val="28"/>
        </w:rPr>
        <w:t>и «Экспортный форсаж» в целях усиления информационно-</w:t>
      </w:r>
      <w:r>
        <w:rPr>
          <w:rFonts w:ascii="Times New Roman" w:hAnsi="Times New Roman"/>
          <w:sz w:val="28"/>
        </w:rPr>
        <w:t>образовательной поддержки экспортно ориентированных предприятий для выхода на международный уровень торговли и повышения эффективности экспортных поставок.</w:t>
      </w:r>
    </w:p>
    <w:p w14:paraId="5509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Задача 2. Развитие системы продвижения на экспорт.</w:t>
      </w:r>
    </w:p>
    <w:p w14:paraId="5609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Мероприятие 2.1. Содействие реализации регионального проекта «Системные меры развития международной кооперации и экспорта».</w:t>
      </w:r>
    </w:p>
    <w:p w14:paraId="5709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Мероприятие 2.2. Привлечение предприятий района к участию в ежегодном конкурсе «Лучший экспортер Дона».</w:t>
      </w:r>
    </w:p>
    <w:p w14:paraId="5809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 Содействие развитию экспорта»</w:t>
      </w:r>
    </w:p>
    <w:p w14:paraId="5909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5A090000">
      <w:p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Активизация экспортных поставок и расширение стран-импортеров товарной продукции из числа перспективных растущих рынков несырьевой продукции: страны Юго-Восточной и Южной Азии, страны БРИКС, страны Центрально-Восточной Европы и СНГ, развивающиеся страны Африки и Латинской Америки.</w:t>
      </w:r>
    </w:p>
    <w:p w14:paraId="5B090000">
      <w:pPr>
        <w:tabs>
          <w:tab w:leader="none" w:pos="426" w:val="left"/>
          <w:tab w:leader="none" w:pos="993" w:val="left"/>
          <w:tab w:leader="none" w:pos="1276" w:val="left"/>
        </w:tabs>
        <w:spacing w:after="0" w:line="240" w:lineRule="auto"/>
        <w:ind w:firstLine="567" w:left="0"/>
        <w:jc w:val="both"/>
        <w:rPr>
          <w:rFonts w:ascii="Times New Roman" w:hAnsi="Times New Roman"/>
          <w:sz w:val="28"/>
        </w:rPr>
      </w:pPr>
    </w:p>
    <w:p w14:paraId="5C090000">
      <w:pPr>
        <w:widowControl w:val="0"/>
        <w:spacing w:after="0" w:line="240" w:lineRule="auto"/>
        <w:ind w:firstLine="567" w:left="0"/>
        <w:jc w:val="both"/>
        <w:rPr>
          <w:rFonts w:ascii="Times New Roman" w:hAnsi="Times New Roman"/>
          <w:b w:val="1"/>
          <w:sz w:val="28"/>
        </w:rPr>
      </w:pPr>
      <w:r>
        <w:rPr>
          <w:rFonts w:ascii="Times New Roman" w:hAnsi="Times New Roman"/>
          <w:b w:val="1"/>
          <w:sz w:val="28"/>
        </w:rPr>
        <w:t>3.2. Социальная политика</w:t>
      </w:r>
    </w:p>
    <w:p w14:paraId="5D090000">
      <w:pPr>
        <w:spacing w:after="0" w:line="240" w:lineRule="auto"/>
        <w:ind w:firstLine="567" w:left="0"/>
        <w:jc w:val="both"/>
        <w:rPr>
          <w:rFonts w:ascii="Times New Roman" w:hAnsi="Times New Roman"/>
          <w:sz w:val="28"/>
        </w:rPr>
      </w:pPr>
      <w:r>
        <w:rPr>
          <w:rFonts w:ascii="Times New Roman" w:hAnsi="Times New Roman"/>
          <w:sz w:val="28"/>
        </w:rPr>
        <w:t>Важнейшим показателем социально-экономического развития является уровень и качество жизни населения. Уровень жизни является материальной основой качества жизни. Рост уровня жизни, его позитивная динамика создают условия для улучшения качества жизни.</w:t>
      </w:r>
    </w:p>
    <w:p w14:paraId="5E090000">
      <w:pPr>
        <w:spacing w:after="0" w:line="240" w:lineRule="auto"/>
        <w:ind w:firstLine="567" w:left="0"/>
        <w:jc w:val="both"/>
        <w:rPr>
          <w:rFonts w:ascii="Times New Roman" w:hAnsi="Times New Roman"/>
          <w:sz w:val="28"/>
        </w:rPr>
      </w:pPr>
      <w:r>
        <w:rPr>
          <w:rFonts w:ascii="Times New Roman" w:hAnsi="Times New Roman"/>
          <w:sz w:val="28"/>
        </w:rPr>
        <w:t>Достаточное качество жизни характеризуется низким уровнем заболеваемости и высокой продолжительностью жизни, высокой степенью социальной защищенности, доступностью к получению образования, к культурным ценностям, возможностью вести здоровый образ жизни, обеспеченностью благоустроенным жильем.</w:t>
      </w:r>
    </w:p>
    <w:p w14:paraId="5F090000">
      <w:pPr>
        <w:spacing w:after="0" w:line="240" w:lineRule="auto"/>
        <w:ind w:firstLine="567" w:left="0"/>
        <w:jc w:val="both"/>
        <w:rPr>
          <w:rFonts w:ascii="Times New Roman" w:hAnsi="Times New Roman"/>
          <w:sz w:val="28"/>
        </w:rPr>
      </w:pPr>
      <w:r>
        <w:rPr>
          <w:rFonts w:ascii="Times New Roman" w:hAnsi="Times New Roman"/>
          <w:sz w:val="28"/>
        </w:rPr>
        <w:t>Меры, способствующие повышению уровня и качества жизни людей, связаны, прежде всего, с ускорением экономического роста и развитием человеческого потенциала, с высокой степенью решенности тех проблем, с которыми сталкивается население.</w:t>
      </w:r>
    </w:p>
    <w:p w14:paraId="60090000">
      <w:pPr>
        <w:spacing w:after="0" w:line="240" w:lineRule="auto"/>
        <w:ind w:firstLine="567" w:left="0"/>
        <w:jc w:val="both"/>
        <w:rPr>
          <w:rFonts w:ascii="Times New Roman" w:hAnsi="Times New Roman"/>
          <w:sz w:val="28"/>
        </w:rPr>
      </w:pPr>
      <w:r>
        <w:rPr>
          <w:rFonts w:ascii="Times New Roman" w:hAnsi="Times New Roman"/>
          <w:sz w:val="28"/>
        </w:rPr>
        <w:t xml:space="preserve">Главное конкурентное преимущество на современном этапе связано с уровнем развития человеческого потенциала и состоянием сфер, обеспечивающих его развитие. К таким сферам относятся, прежде всего, здравоохранение, образование, жилищное строительство. В этих сферах находится ключ к обеспечению высокого и устойчивого экономического роста за счет повышения качества человеческого потенциала. Поэтому развитие сфер, связанных с развитием человеческого потенциала, является в перспективе абсолютным приоритетом. </w:t>
      </w:r>
    </w:p>
    <w:p w14:paraId="61090000">
      <w:pPr>
        <w:spacing w:after="0" w:line="240" w:lineRule="auto"/>
        <w:ind w:firstLine="567" w:left="0"/>
        <w:jc w:val="both"/>
        <w:rPr>
          <w:rFonts w:ascii="Times New Roman" w:hAnsi="Times New Roman"/>
          <w:sz w:val="28"/>
        </w:rPr>
      </w:pPr>
      <w:r>
        <w:rPr>
          <w:rFonts w:ascii="Times New Roman" w:hAnsi="Times New Roman"/>
          <w:sz w:val="28"/>
        </w:rPr>
        <w:t xml:space="preserve">Первостепенное значение для их развития имеют опережающие темпы роста бюджетных расходов на них. Расходы районного бюджета социальной направленности за период с 2014 года возросли в 2 раза и составили в 2022 году 4 183,7 млн. рублей. Бюджетное финансирование образовательных учреждений района за этот период увеличилось с 1 370,1 млн. рублей до 2 382,4 млн. рублей или в  1,7  раза, учреждений культуры и спорта – с 50,0 млн. рублей до 111,0 млн. рублей или </w:t>
      </w:r>
      <w:r>
        <w:rPr>
          <w:rFonts w:ascii="Times New Roman" w:hAnsi="Times New Roman"/>
          <w:sz w:val="28"/>
        </w:rPr>
        <w:t>в</w:t>
      </w:r>
      <w:r>
        <w:rPr>
          <w:rFonts w:ascii="Times New Roman" w:hAnsi="Times New Roman"/>
          <w:sz w:val="28"/>
        </w:rPr>
        <w:t xml:space="preserve"> 2,2 раза. Расходы на социальную защиту населения возросли в 2,1 раза – с  618,9 млн. рублей до 1 328,8 млн. рублей.</w:t>
      </w:r>
    </w:p>
    <w:p w14:paraId="62090000">
      <w:pPr>
        <w:spacing w:after="0" w:line="240" w:lineRule="auto"/>
        <w:ind w:firstLine="567" w:left="0"/>
        <w:jc w:val="both"/>
        <w:rPr>
          <w:rFonts w:ascii="Times New Roman" w:hAnsi="Times New Roman"/>
          <w:sz w:val="28"/>
        </w:rPr>
      </w:pPr>
      <w:r>
        <w:rPr>
          <w:rFonts w:ascii="Times New Roman" w:hAnsi="Times New Roman"/>
          <w:sz w:val="28"/>
        </w:rPr>
        <w:t>К основным факторам, определяющим уровень и качество жизни населения, можно отнести следующие:</w:t>
      </w:r>
    </w:p>
    <w:p w14:paraId="63090000">
      <w:pPr>
        <w:spacing w:after="0" w:line="240" w:lineRule="auto"/>
        <w:ind w:firstLine="567" w:left="0"/>
        <w:jc w:val="both"/>
        <w:rPr>
          <w:rFonts w:ascii="Times New Roman" w:hAnsi="Times New Roman"/>
          <w:sz w:val="28"/>
        </w:rPr>
      </w:pPr>
      <w:r>
        <w:rPr>
          <w:rFonts w:ascii="Times New Roman" w:hAnsi="Times New Roman"/>
          <w:sz w:val="28"/>
        </w:rPr>
        <w:t>- уровень доходов;</w:t>
      </w:r>
    </w:p>
    <w:p w14:paraId="64090000">
      <w:pPr>
        <w:spacing w:after="0" w:line="240" w:lineRule="auto"/>
        <w:ind w:firstLine="567" w:left="0"/>
        <w:jc w:val="both"/>
        <w:rPr>
          <w:rFonts w:ascii="Times New Roman" w:hAnsi="Times New Roman"/>
          <w:sz w:val="28"/>
        </w:rPr>
      </w:pPr>
      <w:r>
        <w:rPr>
          <w:rFonts w:ascii="Times New Roman" w:hAnsi="Times New Roman"/>
          <w:sz w:val="28"/>
        </w:rPr>
        <w:t>- качество и доступность медицинских услуг, продолжительность жизни людей;</w:t>
      </w:r>
    </w:p>
    <w:p w14:paraId="65090000">
      <w:pPr>
        <w:spacing w:after="0" w:line="240" w:lineRule="auto"/>
        <w:ind w:firstLine="567" w:left="0"/>
        <w:jc w:val="both"/>
        <w:rPr>
          <w:rFonts w:ascii="Times New Roman" w:hAnsi="Times New Roman"/>
          <w:sz w:val="28"/>
        </w:rPr>
      </w:pPr>
      <w:r>
        <w:rPr>
          <w:rFonts w:ascii="Times New Roman" w:hAnsi="Times New Roman"/>
          <w:sz w:val="28"/>
        </w:rPr>
        <w:t>- уровень доступности образования;</w:t>
      </w:r>
    </w:p>
    <w:p w14:paraId="66090000">
      <w:pPr>
        <w:spacing w:after="0" w:line="240" w:lineRule="auto"/>
        <w:ind w:firstLine="567" w:left="0"/>
        <w:jc w:val="both"/>
        <w:rPr>
          <w:rFonts w:ascii="Times New Roman" w:hAnsi="Times New Roman"/>
          <w:sz w:val="28"/>
        </w:rPr>
      </w:pPr>
      <w:r>
        <w:rPr>
          <w:rFonts w:ascii="Times New Roman" w:hAnsi="Times New Roman"/>
          <w:sz w:val="28"/>
        </w:rPr>
        <w:t>- социальная защита населения;</w:t>
      </w:r>
    </w:p>
    <w:p w14:paraId="67090000">
      <w:pPr>
        <w:spacing w:after="0" w:line="240" w:lineRule="auto"/>
        <w:ind w:firstLine="567" w:left="0"/>
        <w:jc w:val="both"/>
        <w:rPr>
          <w:rFonts w:ascii="Times New Roman" w:hAnsi="Times New Roman"/>
          <w:sz w:val="28"/>
        </w:rPr>
      </w:pPr>
      <w:r>
        <w:rPr>
          <w:rFonts w:ascii="Times New Roman" w:hAnsi="Times New Roman"/>
          <w:sz w:val="28"/>
        </w:rPr>
        <w:t>- культурный потенциал;</w:t>
      </w:r>
    </w:p>
    <w:p w14:paraId="68090000">
      <w:pPr>
        <w:spacing w:after="0" w:line="240" w:lineRule="auto"/>
        <w:ind w:firstLine="567" w:left="0"/>
        <w:jc w:val="both"/>
        <w:rPr>
          <w:rFonts w:ascii="Times New Roman" w:hAnsi="Times New Roman"/>
          <w:sz w:val="28"/>
        </w:rPr>
      </w:pPr>
      <w:r>
        <w:rPr>
          <w:rFonts w:ascii="Times New Roman" w:hAnsi="Times New Roman"/>
          <w:sz w:val="28"/>
        </w:rPr>
        <w:t>- обеспеченность учреждениями спорта;</w:t>
      </w:r>
    </w:p>
    <w:p w14:paraId="69090000">
      <w:pPr>
        <w:spacing w:after="0" w:line="240" w:lineRule="auto"/>
        <w:ind w:firstLine="567" w:left="0"/>
        <w:jc w:val="both"/>
        <w:rPr>
          <w:rFonts w:ascii="Times New Roman" w:hAnsi="Times New Roman"/>
          <w:sz w:val="28"/>
        </w:rPr>
      </w:pPr>
      <w:r>
        <w:rPr>
          <w:rFonts w:ascii="Times New Roman" w:hAnsi="Times New Roman"/>
          <w:sz w:val="28"/>
        </w:rPr>
        <w:t>- обеспеченность жильем;</w:t>
      </w:r>
    </w:p>
    <w:p w14:paraId="6A090000">
      <w:pPr>
        <w:spacing w:after="0" w:line="240" w:lineRule="auto"/>
        <w:ind w:firstLine="567" w:left="0"/>
        <w:rPr>
          <w:rFonts w:ascii="Times New Roman" w:hAnsi="Times New Roman"/>
          <w:b w:val="1"/>
          <w:sz w:val="28"/>
        </w:rPr>
      </w:pPr>
      <w:r>
        <w:rPr>
          <w:rFonts w:ascii="Times New Roman" w:hAnsi="Times New Roman"/>
          <w:sz w:val="28"/>
        </w:rPr>
        <w:t xml:space="preserve">- безопасность.  </w:t>
      </w:r>
    </w:p>
    <w:p w14:paraId="6B090000">
      <w:pPr>
        <w:spacing w:after="0" w:line="240" w:lineRule="auto"/>
        <w:ind w:firstLine="567" w:left="0"/>
        <w:jc w:val="both"/>
        <w:rPr>
          <w:rFonts w:ascii="Times New Roman" w:hAnsi="Times New Roman"/>
          <w:sz w:val="28"/>
        </w:rPr>
      </w:pPr>
      <w:r>
        <w:rPr>
          <w:rFonts w:ascii="Times New Roman" w:hAnsi="Times New Roman"/>
          <w:sz w:val="28"/>
        </w:rPr>
        <w:t>В Аксайском районе наблюдается положительная динамика показателей, характеризующих уровень доходов населения и, следовательно, косвенно характеризующих его уровень жизни.</w:t>
      </w:r>
    </w:p>
    <w:p w14:paraId="6C090000">
      <w:pPr>
        <w:pStyle w:val="Style_18"/>
        <w:spacing w:line="240" w:lineRule="auto"/>
        <w:ind w:firstLine="567" w:left="0"/>
        <w:rPr>
          <w:sz w:val="28"/>
        </w:rPr>
      </w:pPr>
      <w:r>
        <w:rPr>
          <w:sz w:val="28"/>
        </w:rPr>
        <w:t xml:space="preserve">Среднемесячная заработная плата населения Аксайского района, работающего на крупных и средних предприятиях, в последние годы более чем вдвое превышает прожиточный минимум. В масштабе региона достигнутый уровень на протяжении ряда лет остается одним из лучших: по величине среднемесячной заработной платы Аксайский район стабильно занимает 1-е место среди 43 муниципальных районов Ростовской области. </w:t>
      </w:r>
    </w:p>
    <w:p w14:paraId="6D09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С целью </w:t>
      </w:r>
      <w:r>
        <w:rPr>
          <w:rFonts w:ascii="Times New Roman" w:hAnsi="Times New Roman"/>
          <w:sz w:val="28"/>
        </w:rPr>
        <w:t>повышения уровня жизни населения района</w:t>
      </w:r>
      <w:r>
        <w:rPr>
          <w:rFonts w:ascii="Times New Roman" w:hAnsi="Times New Roman"/>
          <w:sz w:val="28"/>
        </w:rPr>
        <w:t xml:space="preserve"> стратегическим направлением должно стать создание новых высокотехнологичных предприятий и производств с большим количеством высокооплачиваемых рабочих мест.</w:t>
      </w:r>
    </w:p>
    <w:p w14:paraId="6E090000">
      <w:pPr>
        <w:widowControl w:val="0"/>
        <w:spacing w:after="0" w:line="240" w:lineRule="auto"/>
        <w:ind w:firstLine="567" w:left="0"/>
        <w:jc w:val="both"/>
        <w:rPr>
          <w:rFonts w:ascii="Times New Roman" w:hAnsi="Times New Roman"/>
          <w:sz w:val="28"/>
        </w:rPr>
      </w:pPr>
    </w:p>
    <w:p w14:paraId="6F090000">
      <w:pPr>
        <w:widowControl w:val="0"/>
        <w:spacing w:after="0" w:line="240" w:lineRule="auto"/>
        <w:ind w:firstLine="0" w:left="567"/>
        <w:jc w:val="both"/>
        <w:rPr>
          <w:rFonts w:ascii="Times New Roman" w:hAnsi="Times New Roman"/>
          <w:b w:val="1"/>
          <w:sz w:val="28"/>
        </w:rPr>
      </w:pPr>
      <w:r>
        <w:rPr>
          <w:rFonts w:ascii="Times New Roman" w:hAnsi="Times New Roman"/>
          <w:b w:val="1"/>
          <w:sz w:val="28"/>
        </w:rPr>
        <w:t>3.2.1. Труд</w:t>
      </w:r>
    </w:p>
    <w:p w14:paraId="70090000">
      <w:pPr>
        <w:widowControl w:val="0"/>
        <w:tabs>
          <w:tab w:leader="none" w:pos="4875" w:val="center"/>
          <w:tab w:leader="none" w:pos="7125" w:val="left"/>
        </w:tabs>
        <w:spacing w:after="0" w:line="252" w:lineRule="auto"/>
        <w:ind w:firstLine="567" w:left="0"/>
        <w:jc w:val="both"/>
        <w:rPr>
          <w:rFonts w:ascii="Times New Roman" w:hAnsi="Times New Roman"/>
          <w:sz w:val="28"/>
        </w:rPr>
      </w:pPr>
      <w:r>
        <w:rPr>
          <w:rFonts w:ascii="Times New Roman" w:hAnsi="Times New Roman"/>
          <w:sz w:val="28"/>
        </w:rPr>
        <w:t>Состояние и тенденции развития.</w:t>
      </w:r>
    </w:p>
    <w:p w14:paraId="71090000">
      <w:pPr>
        <w:widowControl w:val="0"/>
        <w:spacing w:after="0" w:line="252" w:lineRule="auto"/>
        <w:ind w:firstLine="567" w:left="0"/>
        <w:jc w:val="both"/>
        <w:rPr>
          <w:rFonts w:ascii="Times New Roman" w:hAnsi="Times New Roman"/>
          <w:sz w:val="28"/>
        </w:rPr>
      </w:pPr>
      <w:r>
        <w:rPr>
          <w:rFonts w:ascii="Times New Roman" w:hAnsi="Times New Roman"/>
          <w:sz w:val="28"/>
        </w:rPr>
        <w:t xml:space="preserve">Человеческий капитал Аксайского района является мощным ресурсом для развития экономики, его качественные и количественные характеристики зависят от проведения единой государственной и муниципальной политики в области труда и социальной защиты населения Ростовской области. </w:t>
      </w:r>
    </w:p>
    <w:p w14:paraId="72090000">
      <w:pPr>
        <w:spacing w:after="0" w:line="240" w:lineRule="auto"/>
        <w:ind w:firstLine="567" w:left="0"/>
        <w:jc w:val="both"/>
        <w:rPr>
          <w:rFonts w:ascii="Times New Roman" w:hAnsi="Times New Roman"/>
          <w:sz w:val="28"/>
        </w:rPr>
      </w:pPr>
      <w:r>
        <w:rPr>
          <w:rFonts w:ascii="Times New Roman" w:hAnsi="Times New Roman"/>
          <w:sz w:val="28"/>
        </w:rPr>
        <w:t xml:space="preserve">Устойчивость и сбалансированность рынка труда является одним из факторов, обеспечивающих конкурентоспособность района. Более половины занятого населения трудилось на крупных, средних предприятиях и в некоммерческих организациях. На численность и структуру трудовых ресурсов непосредственное влияние оказывает половозрастная структура населения, так как именно население трудоспособного возраста является основной составляющей трудовых ресурсов. </w:t>
      </w:r>
    </w:p>
    <w:p w14:paraId="73090000">
      <w:pPr>
        <w:spacing w:after="0" w:line="240" w:lineRule="auto"/>
        <w:ind w:firstLine="567" w:left="0"/>
        <w:jc w:val="both"/>
        <w:rPr>
          <w:rFonts w:ascii="Times New Roman" w:hAnsi="Times New Roman"/>
          <w:sz w:val="28"/>
        </w:rPr>
      </w:pPr>
      <w:r>
        <w:rPr>
          <w:rFonts w:ascii="Times New Roman" w:hAnsi="Times New Roman"/>
          <w:sz w:val="28"/>
        </w:rPr>
        <w:t>Перспективы расширения рынка труда связаны с активизацией инвестиционных процессов. Дальнейшее развитие должны получить предприятия транспорта, переработки сельскохозяйственной продукции, сфера услуг, а также такие сферы экономической деятельности как торговля, строительство и финансовый сектор.</w:t>
      </w:r>
    </w:p>
    <w:p w14:paraId="74090000">
      <w:pPr>
        <w:spacing w:after="0" w:line="240" w:lineRule="auto"/>
        <w:ind w:firstLine="567" w:left="0"/>
        <w:jc w:val="both"/>
        <w:rPr>
          <w:rFonts w:ascii="Times New Roman" w:hAnsi="Times New Roman"/>
          <w:sz w:val="28"/>
        </w:rPr>
      </w:pPr>
      <w:r>
        <w:rPr>
          <w:rFonts w:ascii="Times New Roman" w:hAnsi="Times New Roman"/>
          <w:sz w:val="28"/>
        </w:rPr>
        <w:t>Структура занятости населения Аксайского района характеризуется стабильной занятостью в промышленности, постепенным увеличением занятости в сфере торговли и услуг, что можно расценивать как положительную тенденцию, отвечающую современным тенденциям развития территории.</w:t>
      </w:r>
    </w:p>
    <w:p w14:paraId="75090000">
      <w:pPr>
        <w:spacing w:after="0" w:line="240" w:lineRule="auto"/>
        <w:ind w:firstLine="567" w:left="0"/>
        <w:jc w:val="both"/>
        <w:rPr>
          <w:rFonts w:ascii="Times New Roman" w:hAnsi="Times New Roman"/>
          <w:sz w:val="28"/>
        </w:rPr>
      </w:pPr>
      <w:r>
        <w:rPr>
          <w:rFonts w:ascii="Times New Roman" w:hAnsi="Times New Roman"/>
          <w:sz w:val="28"/>
        </w:rPr>
        <w:t xml:space="preserve">Отмечается нехватка высококвалифицированных кадров рабочих профессий. В связи с этим на первый план выходит проведение работы, направленной на поднятие престижа востребованных на рынке труда профессий. Основной упор должен быть сделан на совместную работу с работодателями и безработными гражданами, на разработку с организациями всех </w:t>
      </w:r>
      <w:r>
        <w:rPr>
          <w:rFonts w:ascii="Times New Roman" w:hAnsi="Times New Roman"/>
          <w:sz w:val="28"/>
        </w:rPr>
        <w:t>форм собственности перспективных планов подготовки кадров</w:t>
      </w:r>
      <w:r>
        <w:rPr>
          <w:rFonts w:ascii="Times New Roman" w:hAnsi="Times New Roman"/>
          <w:sz w:val="28"/>
        </w:rPr>
        <w:t xml:space="preserve"> профессий, востребованных на рынке труда. </w:t>
      </w:r>
    </w:p>
    <w:p w14:paraId="76090000">
      <w:pPr>
        <w:spacing w:after="0" w:line="252" w:lineRule="auto"/>
        <w:ind/>
        <w:jc w:val="right"/>
        <w:rPr>
          <w:rFonts w:ascii="Times New Roman" w:hAnsi="Times New Roman"/>
          <w:sz w:val="28"/>
        </w:rPr>
      </w:pPr>
      <w:r>
        <w:rPr>
          <w:rFonts w:ascii="Times New Roman" w:hAnsi="Times New Roman"/>
          <w:sz w:val="28"/>
        </w:rPr>
        <w:t>Таблица 28</w:t>
      </w:r>
    </w:p>
    <w:p w14:paraId="77090000">
      <w:pPr>
        <w:spacing w:after="0" w:line="252" w:lineRule="auto"/>
        <w:ind/>
        <w:jc w:val="center"/>
        <w:rPr>
          <w:rFonts w:ascii="Times New Roman" w:hAnsi="Times New Roman"/>
          <w:sz w:val="28"/>
        </w:rPr>
      </w:pPr>
      <w:r>
        <w:rPr>
          <w:rFonts w:ascii="Times New Roman" w:hAnsi="Times New Roman"/>
          <w:sz w:val="28"/>
        </w:rPr>
        <w:t>ДИНАМИКА</w:t>
      </w:r>
    </w:p>
    <w:p w14:paraId="78090000">
      <w:pPr>
        <w:spacing w:after="0" w:line="252" w:lineRule="auto"/>
        <w:ind/>
        <w:jc w:val="center"/>
        <w:rPr>
          <w:rFonts w:ascii="Times New Roman" w:hAnsi="Times New Roman"/>
          <w:sz w:val="28"/>
        </w:rPr>
      </w:pPr>
      <w:r>
        <w:rPr>
          <w:rFonts w:ascii="Times New Roman" w:hAnsi="Times New Roman"/>
          <w:sz w:val="28"/>
        </w:rPr>
        <w:t xml:space="preserve">показателей сферы труда и социального развития </w:t>
      </w:r>
    </w:p>
    <w:p w14:paraId="79090000">
      <w:pPr>
        <w:spacing w:after="0" w:line="252" w:lineRule="auto"/>
        <w:ind/>
        <w:jc w:val="center"/>
        <w:rPr>
          <w:rFonts w:ascii="Times New Roman" w:hAnsi="Times New Roman"/>
          <w:sz w:val="28"/>
        </w:rPr>
      </w:pPr>
      <w:r>
        <w:rPr>
          <w:rFonts w:ascii="Times New Roman" w:hAnsi="Times New Roman"/>
          <w:sz w:val="28"/>
        </w:rPr>
        <w:t xml:space="preserve">Аксайского района в 2014 – 2022 годах </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1283"/>
        <w:gridCol w:w="911"/>
        <w:gridCol w:w="924"/>
        <w:gridCol w:w="976"/>
        <w:gridCol w:w="976"/>
        <w:gridCol w:w="1060"/>
        <w:gridCol w:w="976"/>
        <w:gridCol w:w="1065"/>
        <w:gridCol w:w="1012"/>
        <w:gridCol w:w="1012"/>
      </w:tblGrid>
      <w:tr>
        <w:tc>
          <w:tcPr>
            <w:tcW w:type="dxa" w:w="1283"/>
            <w:tcBorders>
              <w:top w:color="000000" w:sz="4" w:val="single"/>
              <w:left w:color="000000" w:sz="4" w:val="single"/>
              <w:bottom w:color="000000" w:sz="4" w:val="single"/>
              <w:right w:color="000000" w:sz="4" w:val="single"/>
            </w:tcBorders>
            <w:shd w:fill="FFFFFF" w:val="clear"/>
            <w:tcMar>
              <w:left w:type="dxa" w:w="57"/>
              <w:right w:type="dxa" w:w="57"/>
            </w:tcMar>
          </w:tcPr>
          <w:p w14:paraId="7A090000">
            <w:pPr>
              <w:spacing w:after="0" w:line="252" w:lineRule="auto"/>
              <w:ind/>
              <w:jc w:val="center"/>
              <w:rPr>
                <w:rFonts w:ascii="Times New Roman" w:hAnsi="Times New Roman"/>
                <w:sz w:val="24"/>
              </w:rPr>
            </w:pPr>
            <w:r>
              <w:rPr>
                <w:rFonts w:ascii="Times New Roman" w:hAnsi="Times New Roman"/>
                <w:sz w:val="24"/>
              </w:rPr>
              <w:t>Наименование параметра</w:t>
            </w:r>
          </w:p>
        </w:tc>
        <w:tc>
          <w:tcPr>
            <w:tcW w:type="dxa" w:w="911"/>
            <w:tcBorders>
              <w:top w:color="000000" w:sz="4" w:val="single"/>
              <w:left w:color="000000" w:sz="4" w:val="single"/>
              <w:bottom w:color="000000" w:sz="4" w:val="single"/>
              <w:right w:color="000000" w:sz="4" w:val="single"/>
            </w:tcBorders>
            <w:shd w:fill="FFFFFF" w:val="clear"/>
            <w:tcMar>
              <w:left w:type="dxa" w:w="57"/>
              <w:right w:type="dxa" w:w="57"/>
            </w:tcMar>
          </w:tcPr>
          <w:p w14:paraId="7B090000">
            <w:pPr>
              <w:spacing w:after="0" w:line="252" w:lineRule="auto"/>
              <w:ind/>
              <w:jc w:val="center"/>
              <w:rPr>
                <w:rFonts w:ascii="Times New Roman" w:hAnsi="Times New Roman"/>
                <w:sz w:val="24"/>
              </w:rPr>
            </w:pPr>
            <w:r>
              <w:rPr>
                <w:rFonts w:ascii="Times New Roman" w:hAnsi="Times New Roman"/>
                <w:sz w:val="24"/>
              </w:rPr>
              <w:t>2014</w:t>
            </w:r>
          </w:p>
          <w:p w14:paraId="7C090000">
            <w:pPr>
              <w:spacing w:after="0" w:line="252" w:lineRule="auto"/>
              <w:ind/>
              <w:jc w:val="center"/>
              <w:rPr>
                <w:rFonts w:ascii="Times New Roman" w:hAnsi="Times New Roman"/>
                <w:sz w:val="24"/>
              </w:rPr>
            </w:pPr>
            <w:r>
              <w:rPr>
                <w:rFonts w:ascii="Times New Roman" w:hAnsi="Times New Roman"/>
                <w:sz w:val="24"/>
              </w:rPr>
              <w:t>год</w:t>
            </w:r>
          </w:p>
        </w:tc>
        <w:tc>
          <w:tcPr>
            <w:tcW w:type="dxa" w:w="924"/>
            <w:tcBorders>
              <w:top w:color="000000" w:sz="4" w:val="single"/>
              <w:left w:color="000000" w:sz="4" w:val="single"/>
              <w:bottom w:color="000000" w:sz="4" w:val="single"/>
              <w:right w:color="000000" w:sz="4" w:val="single"/>
            </w:tcBorders>
            <w:shd w:fill="FFFFFF" w:val="clear"/>
            <w:tcMar>
              <w:left w:type="dxa" w:w="57"/>
              <w:right w:type="dxa" w:w="57"/>
            </w:tcMar>
          </w:tcPr>
          <w:p w14:paraId="7D090000">
            <w:pPr>
              <w:spacing w:after="0" w:line="252" w:lineRule="auto"/>
              <w:ind/>
              <w:jc w:val="center"/>
              <w:rPr>
                <w:rFonts w:ascii="Times New Roman" w:hAnsi="Times New Roman"/>
                <w:sz w:val="24"/>
              </w:rPr>
            </w:pPr>
            <w:r>
              <w:rPr>
                <w:rFonts w:ascii="Times New Roman" w:hAnsi="Times New Roman"/>
                <w:sz w:val="24"/>
              </w:rPr>
              <w:t>2015</w:t>
            </w:r>
          </w:p>
          <w:p w14:paraId="7E090000">
            <w:pPr>
              <w:spacing w:after="0" w:line="252" w:lineRule="auto"/>
              <w:ind/>
              <w:jc w:val="center"/>
              <w:rPr>
                <w:rFonts w:ascii="Times New Roman" w:hAnsi="Times New Roman"/>
                <w:sz w:val="24"/>
              </w:rPr>
            </w:pPr>
            <w:r>
              <w:rPr>
                <w:rFonts w:ascii="Times New Roman" w:hAnsi="Times New Roman"/>
                <w:sz w:val="24"/>
              </w:rPr>
              <w:t>год</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7F090000">
            <w:pPr>
              <w:spacing w:after="0" w:line="252" w:lineRule="auto"/>
              <w:ind/>
              <w:jc w:val="center"/>
              <w:rPr>
                <w:rFonts w:ascii="Times New Roman" w:hAnsi="Times New Roman"/>
                <w:sz w:val="24"/>
              </w:rPr>
            </w:pPr>
            <w:r>
              <w:rPr>
                <w:rFonts w:ascii="Times New Roman" w:hAnsi="Times New Roman"/>
                <w:sz w:val="24"/>
              </w:rPr>
              <w:t>2016</w:t>
            </w:r>
          </w:p>
          <w:p w14:paraId="80090000">
            <w:pPr>
              <w:spacing w:after="0" w:line="252" w:lineRule="auto"/>
              <w:ind/>
              <w:jc w:val="center"/>
              <w:rPr>
                <w:rFonts w:ascii="Times New Roman" w:hAnsi="Times New Roman"/>
                <w:sz w:val="24"/>
              </w:rPr>
            </w:pPr>
            <w:r>
              <w:rPr>
                <w:rFonts w:ascii="Times New Roman" w:hAnsi="Times New Roman"/>
                <w:sz w:val="24"/>
              </w:rPr>
              <w:t>год</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81090000">
            <w:pPr>
              <w:spacing w:after="0" w:line="252" w:lineRule="auto"/>
              <w:ind/>
              <w:jc w:val="center"/>
              <w:rPr>
                <w:rFonts w:ascii="Times New Roman" w:hAnsi="Times New Roman"/>
                <w:sz w:val="24"/>
              </w:rPr>
            </w:pPr>
            <w:r>
              <w:rPr>
                <w:rFonts w:ascii="Times New Roman" w:hAnsi="Times New Roman"/>
                <w:sz w:val="24"/>
              </w:rPr>
              <w:t>2017</w:t>
            </w:r>
          </w:p>
          <w:p w14:paraId="82090000">
            <w:pPr>
              <w:spacing w:after="0" w:line="252" w:lineRule="auto"/>
              <w:ind/>
              <w:jc w:val="center"/>
              <w:rPr>
                <w:rFonts w:ascii="Times New Roman" w:hAnsi="Times New Roman"/>
                <w:sz w:val="24"/>
              </w:rPr>
            </w:pPr>
            <w:r>
              <w:rPr>
                <w:rFonts w:ascii="Times New Roman" w:hAnsi="Times New Roman"/>
                <w:sz w:val="24"/>
              </w:rPr>
              <w:t>год</w:t>
            </w:r>
          </w:p>
        </w:tc>
        <w:tc>
          <w:tcPr>
            <w:tcW w:type="dxa" w:w="1060"/>
            <w:tcBorders>
              <w:top w:color="000000" w:sz="4" w:val="single"/>
              <w:left w:color="000000" w:sz="4" w:val="single"/>
              <w:bottom w:color="000000" w:sz="4" w:val="single"/>
              <w:right w:color="000000" w:sz="4" w:val="single"/>
            </w:tcBorders>
            <w:shd w:fill="FFFFFF" w:val="clear"/>
            <w:tcMar>
              <w:left w:type="dxa" w:w="57"/>
              <w:right w:type="dxa" w:w="57"/>
            </w:tcMar>
          </w:tcPr>
          <w:p w14:paraId="83090000">
            <w:pPr>
              <w:spacing w:after="0" w:line="252" w:lineRule="auto"/>
              <w:ind/>
              <w:jc w:val="center"/>
              <w:rPr>
                <w:rFonts w:ascii="Times New Roman" w:hAnsi="Times New Roman"/>
                <w:sz w:val="24"/>
              </w:rPr>
            </w:pPr>
            <w:r>
              <w:rPr>
                <w:rFonts w:ascii="Times New Roman" w:hAnsi="Times New Roman"/>
                <w:sz w:val="24"/>
              </w:rPr>
              <w:t>2018</w:t>
            </w:r>
          </w:p>
          <w:p w14:paraId="84090000">
            <w:pPr>
              <w:spacing w:after="0" w:line="252" w:lineRule="auto"/>
              <w:ind/>
              <w:jc w:val="center"/>
              <w:rPr>
                <w:rFonts w:ascii="Times New Roman" w:hAnsi="Times New Roman"/>
                <w:sz w:val="24"/>
              </w:rPr>
            </w:pPr>
            <w:r>
              <w:rPr>
                <w:rFonts w:ascii="Times New Roman" w:hAnsi="Times New Roman"/>
                <w:sz w:val="24"/>
              </w:rPr>
              <w:t>год</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85090000">
            <w:pPr>
              <w:spacing w:after="0" w:line="252" w:lineRule="auto"/>
              <w:ind/>
              <w:jc w:val="center"/>
              <w:rPr>
                <w:rFonts w:ascii="Times New Roman" w:hAnsi="Times New Roman"/>
                <w:sz w:val="24"/>
              </w:rPr>
            </w:pPr>
            <w:r>
              <w:rPr>
                <w:rFonts w:ascii="Times New Roman" w:hAnsi="Times New Roman"/>
                <w:sz w:val="24"/>
              </w:rPr>
              <w:t>2019</w:t>
            </w:r>
          </w:p>
          <w:p w14:paraId="86090000">
            <w:pPr>
              <w:spacing w:after="0" w:line="252" w:lineRule="auto"/>
              <w:ind/>
              <w:jc w:val="center"/>
              <w:rPr>
                <w:rFonts w:ascii="Times New Roman" w:hAnsi="Times New Roman"/>
                <w:sz w:val="24"/>
              </w:rPr>
            </w:pPr>
            <w:r>
              <w:rPr>
                <w:rFonts w:ascii="Times New Roman" w:hAnsi="Times New Roman"/>
                <w:sz w:val="24"/>
              </w:rPr>
              <w:t>год</w:t>
            </w:r>
          </w:p>
        </w:tc>
        <w:tc>
          <w:tcPr>
            <w:tcW w:type="dxa" w:w="1065"/>
            <w:tcBorders>
              <w:top w:color="000000" w:sz="4" w:val="single"/>
              <w:left w:color="000000" w:sz="4" w:val="single"/>
              <w:bottom w:color="000000" w:sz="4" w:val="single"/>
              <w:right w:color="000000" w:sz="4" w:val="single"/>
            </w:tcBorders>
            <w:shd w:fill="FFFFFF" w:val="clear"/>
            <w:tcMar>
              <w:left w:type="dxa" w:w="57"/>
              <w:right w:type="dxa" w:w="57"/>
            </w:tcMar>
          </w:tcPr>
          <w:p w14:paraId="87090000">
            <w:pPr>
              <w:spacing w:after="0" w:line="252" w:lineRule="auto"/>
              <w:ind/>
              <w:jc w:val="center"/>
              <w:rPr>
                <w:rFonts w:ascii="Times New Roman" w:hAnsi="Times New Roman"/>
                <w:sz w:val="24"/>
              </w:rPr>
            </w:pPr>
            <w:r>
              <w:rPr>
                <w:rFonts w:ascii="Times New Roman" w:hAnsi="Times New Roman"/>
                <w:sz w:val="24"/>
              </w:rPr>
              <w:t>2020</w:t>
            </w:r>
          </w:p>
          <w:p w14:paraId="88090000">
            <w:pPr>
              <w:spacing w:after="0" w:line="252" w:lineRule="auto"/>
              <w:ind/>
              <w:jc w:val="center"/>
              <w:rPr>
                <w:rFonts w:ascii="Times New Roman" w:hAnsi="Times New Roman"/>
                <w:sz w:val="24"/>
              </w:rPr>
            </w:pPr>
            <w:r>
              <w:rPr>
                <w:rFonts w:ascii="Times New Roman" w:hAnsi="Times New Roman"/>
                <w:sz w:val="24"/>
              </w:rPr>
              <w:t>год</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tcPr>
          <w:p w14:paraId="89090000">
            <w:pPr>
              <w:spacing w:after="0" w:line="252" w:lineRule="auto"/>
              <w:ind/>
              <w:jc w:val="center"/>
              <w:rPr>
                <w:rFonts w:ascii="Times New Roman" w:hAnsi="Times New Roman"/>
                <w:sz w:val="24"/>
              </w:rPr>
            </w:pPr>
            <w:r>
              <w:rPr>
                <w:rFonts w:ascii="Times New Roman" w:hAnsi="Times New Roman"/>
                <w:sz w:val="24"/>
              </w:rPr>
              <w:t>2021</w:t>
            </w:r>
          </w:p>
          <w:p w14:paraId="8A090000">
            <w:pPr>
              <w:spacing w:after="0" w:line="252" w:lineRule="auto"/>
              <w:ind/>
              <w:jc w:val="center"/>
              <w:rPr>
                <w:rFonts w:ascii="Times New Roman" w:hAnsi="Times New Roman"/>
                <w:sz w:val="24"/>
              </w:rPr>
            </w:pPr>
            <w:r>
              <w:rPr>
                <w:rFonts w:ascii="Times New Roman" w:hAnsi="Times New Roman"/>
                <w:sz w:val="24"/>
              </w:rPr>
              <w:t>год</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tcPr>
          <w:p w14:paraId="8B090000">
            <w:pPr>
              <w:spacing w:after="0" w:line="252" w:lineRule="auto"/>
              <w:ind/>
              <w:jc w:val="center"/>
              <w:rPr>
                <w:rFonts w:ascii="Times New Roman" w:hAnsi="Times New Roman"/>
                <w:sz w:val="24"/>
              </w:rPr>
            </w:pPr>
            <w:r>
              <w:rPr>
                <w:rFonts w:ascii="Times New Roman" w:hAnsi="Times New Roman"/>
                <w:sz w:val="24"/>
              </w:rPr>
              <w:t xml:space="preserve">2022 </w:t>
            </w:r>
          </w:p>
          <w:p w14:paraId="8C090000">
            <w:pPr>
              <w:spacing w:after="0" w:line="252" w:lineRule="auto"/>
              <w:ind/>
              <w:jc w:val="center"/>
              <w:rPr>
                <w:rFonts w:ascii="Times New Roman" w:hAnsi="Times New Roman"/>
                <w:sz w:val="24"/>
              </w:rPr>
            </w:pPr>
            <w:r>
              <w:rPr>
                <w:rFonts w:ascii="Times New Roman" w:hAnsi="Times New Roman"/>
                <w:sz w:val="24"/>
              </w:rPr>
              <w:t>год</w:t>
            </w:r>
          </w:p>
        </w:tc>
      </w:tr>
      <w:tr>
        <w:tc>
          <w:tcPr>
            <w:tcW w:type="dxa" w:w="1283"/>
            <w:tcBorders>
              <w:top w:color="000000" w:sz="4" w:val="single"/>
              <w:left w:color="000000" w:sz="4" w:val="single"/>
              <w:bottom w:color="000000" w:sz="4" w:val="single"/>
              <w:right w:color="000000" w:sz="4" w:val="single"/>
            </w:tcBorders>
            <w:shd w:fill="FFFFFF" w:val="clear"/>
            <w:tcMar>
              <w:left w:type="dxa" w:w="57"/>
              <w:right w:type="dxa" w:w="57"/>
            </w:tcMar>
          </w:tcPr>
          <w:p w14:paraId="8D090000">
            <w:pPr>
              <w:spacing w:after="0" w:line="252" w:lineRule="auto"/>
              <w:ind/>
              <w:jc w:val="center"/>
              <w:rPr>
                <w:rFonts w:ascii="Times New Roman" w:hAnsi="Times New Roman"/>
                <w:sz w:val="24"/>
              </w:rPr>
            </w:pPr>
            <w:r>
              <w:rPr>
                <w:rFonts w:ascii="Times New Roman" w:hAnsi="Times New Roman"/>
                <w:sz w:val="24"/>
              </w:rPr>
              <w:t>1</w:t>
            </w:r>
          </w:p>
        </w:tc>
        <w:tc>
          <w:tcPr>
            <w:tcW w:type="dxa" w:w="911"/>
            <w:tcBorders>
              <w:top w:color="000000" w:sz="4" w:val="single"/>
              <w:left w:color="000000" w:sz="4" w:val="single"/>
              <w:bottom w:color="000000" w:sz="4" w:val="single"/>
              <w:right w:color="000000" w:sz="4" w:val="single"/>
            </w:tcBorders>
            <w:shd w:fill="FFFFFF" w:val="clear"/>
            <w:tcMar>
              <w:left w:type="dxa" w:w="57"/>
              <w:right w:type="dxa" w:w="57"/>
            </w:tcMar>
          </w:tcPr>
          <w:p w14:paraId="8E090000">
            <w:pPr>
              <w:spacing w:after="0" w:line="252" w:lineRule="auto"/>
              <w:ind/>
              <w:jc w:val="center"/>
              <w:rPr>
                <w:rFonts w:ascii="Times New Roman" w:hAnsi="Times New Roman"/>
                <w:sz w:val="24"/>
              </w:rPr>
            </w:pPr>
            <w:r>
              <w:rPr>
                <w:rFonts w:ascii="Times New Roman" w:hAnsi="Times New Roman"/>
                <w:sz w:val="24"/>
              </w:rPr>
              <w:t>2</w:t>
            </w:r>
          </w:p>
        </w:tc>
        <w:tc>
          <w:tcPr>
            <w:tcW w:type="dxa" w:w="924"/>
            <w:tcBorders>
              <w:top w:color="000000" w:sz="4" w:val="single"/>
              <w:left w:color="000000" w:sz="4" w:val="single"/>
              <w:bottom w:color="000000" w:sz="4" w:val="single"/>
              <w:right w:color="000000" w:sz="4" w:val="single"/>
            </w:tcBorders>
            <w:shd w:fill="FFFFFF" w:val="clear"/>
            <w:tcMar>
              <w:left w:type="dxa" w:w="57"/>
              <w:right w:type="dxa" w:w="57"/>
            </w:tcMar>
          </w:tcPr>
          <w:p w14:paraId="8F090000">
            <w:pPr>
              <w:spacing w:after="0" w:line="252" w:lineRule="auto"/>
              <w:ind/>
              <w:jc w:val="center"/>
              <w:rPr>
                <w:rFonts w:ascii="Times New Roman" w:hAnsi="Times New Roman"/>
                <w:sz w:val="24"/>
              </w:rPr>
            </w:pPr>
            <w:r>
              <w:rPr>
                <w:rFonts w:ascii="Times New Roman" w:hAnsi="Times New Roman"/>
                <w:sz w:val="24"/>
              </w:rPr>
              <w:t>3</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90090000">
            <w:pPr>
              <w:spacing w:after="0" w:line="252" w:lineRule="auto"/>
              <w:ind/>
              <w:jc w:val="center"/>
              <w:rPr>
                <w:rFonts w:ascii="Times New Roman" w:hAnsi="Times New Roman"/>
                <w:sz w:val="24"/>
              </w:rPr>
            </w:pPr>
            <w:r>
              <w:rPr>
                <w:rFonts w:ascii="Times New Roman" w:hAnsi="Times New Roman"/>
                <w:sz w:val="24"/>
              </w:rPr>
              <w:t>4</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91090000">
            <w:pPr>
              <w:spacing w:after="0" w:line="252" w:lineRule="auto"/>
              <w:ind/>
              <w:jc w:val="center"/>
              <w:rPr>
                <w:rFonts w:ascii="Times New Roman" w:hAnsi="Times New Roman"/>
                <w:sz w:val="24"/>
              </w:rPr>
            </w:pPr>
            <w:r>
              <w:rPr>
                <w:rFonts w:ascii="Times New Roman" w:hAnsi="Times New Roman"/>
                <w:sz w:val="24"/>
              </w:rPr>
              <w:t>5</w:t>
            </w:r>
          </w:p>
        </w:tc>
        <w:tc>
          <w:tcPr>
            <w:tcW w:type="dxa" w:w="1060"/>
            <w:tcBorders>
              <w:top w:color="000000" w:sz="4" w:val="single"/>
              <w:left w:color="000000" w:sz="4" w:val="single"/>
              <w:bottom w:color="000000" w:sz="4" w:val="single"/>
              <w:right w:color="000000" w:sz="4" w:val="single"/>
            </w:tcBorders>
            <w:shd w:fill="FFFFFF" w:val="clear"/>
            <w:tcMar>
              <w:left w:type="dxa" w:w="57"/>
              <w:right w:type="dxa" w:w="57"/>
            </w:tcMar>
          </w:tcPr>
          <w:p w14:paraId="92090000">
            <w:pPr>
              <w:spacing w:after="0" w:line="252" w:lineRule="auto"/>
              <w:ind/>
              <w:jc w:val="center"/>
              <w:rPr>
                <w:rFonts w:ascii="Times New Roman" w:hAnsi="Times New Roman"/>
                <w:sz w:val="24"/>
              </w:rPr>
            </w:pPr>
            <w:r>
              <w:rPr>
                <w:rFonts w:ascii="Times New Roman" w:hAnsi="Times New Roman"/>
                <w:sz w:val="24"/>
              </w:rPr>
              <w:t>6</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93090000">
            <w:pPr>
              <w:spacing w:after="0" w:line="252" w:lineRule="auto"/>
              <w:ind/>
              <w:jc w:val="center"/>
              <w:rPr>
                <w:rFonts w:ascii="Times New Roman" w:hAnsi="Times New Roman"/>
                <w:sz w:val="24"/>
              </w:rPr>
            </w:pPr>
            <w:r>
              <w:rPr>
                <w:rFonts w:ascii="Times New Roman" w:hAnsi="Times New Roman"/>
                <w:sz w:val="24"/>
              </w:rPr>
              <w:t>7</w:t>
            </w:r>
          </w:p>
        </w:tc>
        <w:tc>
          <w:tcPr>
            <w:tcW w:type="dxa" w:w="1065"/>
            <w:tcBorders>
              <w:top w:color="000000" w:sz="4" w:val="single"/>
              <w:left w:color="000000" w:sz="4" w:val="single"/>
              <w:bottom w:color="000000" w:sz="4" w:val="single"/>
              <w:right w:color="000000" w:sz="4" w:val="single"/>
            </w:tcBorders>
            <w:shd w:fill="FFFFFF" w:val="clear"/>
            <w:tcMar>
              <w:left w:type="dxa" w:w="57"/>
              <w:right w:type="dxa" w:w="57"/>
            </w:tcMar>
          </w:tcPr>
          <w:p w14:paraId="94090000">
            <w:pPr>
              <w:spacing w:after="0" w:line="252" w:lineRule="auto"/>
              <w:ind/>
              <w:jc w:val="center"/>
              <w:rPr>
                <w:rFonts w:ascii="Times New Roman" w:hAnsi="Times New Roman"/>
                <w:sz w:val="24"/>
              </w:rPr>
            </w:pPr>
            <w:r>
              <w:rPr>
                <w:rFonts w:ascii="Times New Roman" w:hAnsi="Times New Roman"/>
                <w:sz w:val="24"/>
              </w:rPr>
              <w:t>8</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tcPr>
          <w:p w14:paraId="95090000">
            <w:pPr>
              <w:spacing w:after="0" w:line="252" w:lineRule="auto"/>
              <w:ind/>
              <w:jc w:val="center"/>
              <w:rPr>
                <w:rFonts w:ascii="Times New Roman" w:hAnsi="Times New Roman"/>
                <w:sz w:val="24"/>
              </w:rPr>
            </w:pPr>
            <w:r>
              <w:rPr>
                <w:rFonts w:ascii="Times New Roman" w:hAnsi="Times New Roman"/>
                <w:sz w:val="24"/>
              </w:rPr>
              <w:t>9</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tcPr>
          <w:p w14:paraId="96090000">
            <w:pPr>
              <w:spacing w:after="0" w:line="252" w:lineRule="auto"/>
              <w:ind/>
              <w:jc w:val="center"/>
              <w:rPr>
                <w:rFonts w:ascii="Times New Roman" w:hAnsi="Times New Roman"/>
                <w:sz w:val="24"/>
              </w:rPr>
            </w:pPr>
            <w:r>
              <w:rPr>
                <w:rFonts w:ascii="Times New Roman" w:hAnsi="Times New Roman"/>
                <w:sz w:val="24"/>
              </w:rPr>
              <w:t>10</w:t>
            </w:r>
          </w:p>
        </w:tc>
      </w:tr>
      <w:tr>
        <w:tc>
          <w:tcPr>
            <w:tcW w:type="dxa" w:w="10195"/>
            <w:gridSpan w:val="10"/>
            <w:tcBorders>
              <w:top w:color="000000" w:sz="4" w:val="single"/>
              <w:left w:color="000000" w:sz="4" w:val="single"/>
              <w:bottom w:color="000000" w:sz="4" w:val="single"/>
              <w:right w:color="000000" w:sz="4" w:val="single"/>
            </w:tcBorders>
            <w:shd w:fill="FFFFFF" w:val="clear"/>
            <w:tcMar>
              <w:left w:type="dxa" w:w="57"/>
              <w:right w:type="dxa" w:w="57"/>
            </w:tcMar>
          </w:tcPr>
          <w:p w14:paraId="97090000">
            <w:pPr>
              <w:spacing w:after="0" w:line="252" w:lineRule="auto"/>
              <w:ind/>
              <w:jc w:val="center"/>
              <w:rPr>
                <w:rFonts w:ascii="Times New Roman" w:hAnsi="Times New Roman"/>
                <w:sz w:val="24"/>
              </w:rPr>
            </w:pPr>
            <w:r>
              <w:rPr>
                <w:rFonts w:ascii="Times New Roman" w:hAnsi="Times New Roman"/>
                <w:sz w:val="24"/>
              </w:rPr>
              <w:t>Уровень безработицы (процентов)</w:t>
            </w:r>
          </w:p>
        </w:tc>
      </w:tr>
      <w:tr>
        <w:tc>
          <w:tcPr>
            <w:tcW w:type="dxa" w:w="1283"/>
            <w:tcBorders>
              <w:top w:color="000000" w:sz="4" w:val="single"/>
              <w:left w:color="000000" w:sz="4" w:val="single"/>
              <w:bottom w:color="000000" w:sz="4" w:val="single"/>
              <w:right w:color="000000" w:sz="4" w:val="single"/>
            </w:tcBorders>
            <w:shd w:fill="auto" w:val="clear"/>
            <w:tcMar>
              <w:left w:type="dxa" w:w="57"/>
              <w:right w:type="dxa" w:w="57"/>
            </w:tcMar>
          </w:tcPr>
          <w:p w14:paraId="98090000">
            <w:pPr>
              <w:spacing w:after="0" w:line="252" w:lineRule="auto"/>
              <w:ind/>
              <w:jc w:val="both"/>
              <w:rPr>
                <w:rFonts w:ascii="Times New Roman" w:hAnsi="Times New Roman"/>
                <w:sz w:val="24"/>
              </w:rPr>
            </w:pPr>
            <w:r>
              <w:rPr>
                <w:rFonts w:ascii="Times New Roman" w:hAnsi="Times New Roman"/>
                <w:sz w:val="24"/>
              </w:rPr>
              <w:t>Ростовская область</w:t>
            </w:r>
          </w:p>
        </w:tc>
        <w:tc>
          <w:tcPr>
            <w:tcW w:type="dxa" w:w="911"/>
            <w:tcBorders>
              <w:top w:color="000000" w:sz="4" w:val="single"/>
              <w:left w:color="000000" w:sz="4" w:val="single"/>
              <w:bottom w:color="000000" w:sz="4" w:val="single"/>
              <w:right w:color="000000" w:sz="4" w:val="single"/>
            </w:tcBorders>
            <w:shd w:fill="FFFFFF" w:val="clear"/>
            <w:tcMar>
              <w:left w:type="dxa" w:w="57"/>
              <w:right w:type="dxa" w:w="57"/>
            </w:tcMar>
          </w:tcPr>
          <w:p w14:paraId="99090000">
            <w:pPr>
              <w:spacing w:after="0" w:line="252" w:lineRule="auto"/>
              <w:ind/>
              <w:jc w:val="center"/>
              <w:rPr>
                <w:rFonts w:ascii="Times New Roman" w:hAnsi="Times New Roman"/>
                <w:sz w:val="24"/>
              </w:rPr>
            </w:pPr>
            <w:r>
              <w:rPr>
                <w:rFonts w:ascii="Times New Roman" w:hAnsi="Times New Roman"/>
                <w:sz w:val="24"/>
              </w:rPr>
              <w:t xml:space="preserve">1,0   </w:t>
            </w:r>
          </w:p>
        </w:tc>
        <w:tc>
          <w:tcPr>
            <w:tcW w:type="dxa" w:w="924"/>
            <w:tcBorders>
              <w:top w:color="000000" w:sz="4" w:val="single"/>
              <w:left w:color="000000" w:sz="4" w:val="single"/>
              <w:bottom w:color="000000" w:sz="4" w:val="single"/>
              <w:right w:color="000000" w:sz="4" w:val="single"/>
            </w:tcBorders>
            <w:shd w:fill="FFFFFF" w:val="clear"/>
            <w:tcMar>
              <w:left w:type="dxa" w:w="57"/>
              <w:right w:type="dxa" w:w="57"/>
            </w:tcMar>
          </w:tcPr>
          <w:p w14:paraId="9A090000">
            <w:pPr>
              <w:spacing w:after="0" w:line="252" w:lineRule="auto"/>
              <w:ind/>
              <w:jc w:val="center"/>
              <w:rPr>
                <w:rFonts w:ascii="Times New Roman" w:hAnsi="Times New Roman"/>
                <w:sz w:val="24"/>
              </w:rPr>
            </w:pPr>
            <w:r>
              <w:rPr>
                <w:rFonts w:ascii="Times New Roman" w:hAnsi="Times New Roman"/>
                <w:sz w:val="24"/>
              </w:rPr>
              <w:t>0,9</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9B090000">
            <w:pPr>
              <w:spacing w:after="0" w:line="252" w:lineRule="auto"/>
              <w:ind/>
              <w:jc w:val="center"/>
              <w:rPr>
                <w:rFonts w:ascii="Times New Roman" w:hAnsi="Times New Roman"/>
                <w:sz w:val="24"/>
              </w:rPr>
            </w:pPr>
            <w:r>
              <w:rPr>
                <w:rFonts w:ascii="Times New Roman" w:hAnsi="Times New Roman"/>
                <w:sz w:val="24"/>
              </w:rPr>
              <w:t>0,8</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9C090000">
            <w:pPr>
              <w:spacing w:after="0" w:line="252" w:lineRule="auto"/>
              <w:ind/>
              <w:jc w:val="center"/>
              <w:rPr>
                <w:rFonts w:ascii="Times New Roman" w:hAnsi="Times New Roman"/>
                <w:sz w:val="24"/>
              </w:rPr>
            </w:pPr>
            <w:r>
              <w:rPr>
                <w:rFonts w:ascii="Times New Roman" w:hAnsi="Times New Roman"/>
                <w:sz w:val="24"/>
              </w:rPr>
              <w:t>0,8</w:t>
            </w:r>
          </w:p>
        </w:tc>
        <w:tc>
          <w:tcPr>
            <w:tcW w:type="dxa" w:w="1060"/>
            <w:tcBorders>
              <w:top w:color="000000" w:sz="4" w:val="single"/>
              <w:left w:color="000000" w:sz="4" w:val="single"/>
              <w:bottom w:color="000000" w:sz="4" w:val="single"/>
              <w:right w:color="000000" w:sz="4" w:val="single"/>
            </w:tcBorders>
            <w:shd w:fill="FFFFFF" w:val="clear"/>
            <w:tcMar>
              <w:left w:type="dxa" w:w="57"/>
              <w:right w:type="dxa" w:w="57"/>
            </w:tcMar>
          </w:tcPr>
          <w:p w14:paraId="9D090000">
            <w:pPr>
              <w:spacing w:after="0" w:line="252" w:lineRule="auto"/>
              <w:ind/>
              <w:jc w:val="center"/>
              <w:rPr>
                <w:rFonts w:ascii="Times New Roman" w:hAnsi="Times New Roman"/>
                <w:sz w:val="24"/>
              </w:rPr>
            </w:pPr>
            <w:r>
              <w:rPr>
                <w:rFonts w:ascii="Times New Roman" w:hAnsi="Times New Roman"/>
                <w:sz w:val="24"/>
              </w:rPr>
              <w:t>0,8</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9E090000">
            <w:pPr>
              <w:spacing w:after="0" w:line="252" w:lineRule="auto"/>
              <w:ind/>
              <w:jc w:val="center"/>
              <w:rPr>
                <w:rFonts w:ascii="Times New Roman" w:hAnsi="Times New Roman"/>
                <w:sz w:val="24"/>
              </w:rPr>
            </w:pPr>
            <w:r>
              <w:rPr>
                <w:rFonts w:ascii="Times New Roman" w:hAnsi="Times New Roman"/>
                <w:sz w:val="24"/>
              </w:rPr>
              <w:t>0,8</w:t>
            </w:r>
          </w:p>
        </w:tc>
        <w:tc>
          <w:tcPr>
            <w:tcW w:type="dxa" w:w="1065"/>
            <w:tcBorders>
              <w:top w:color="000000" w:sz="4" w:val="single"/>
              <w:left w:color="000000" w:sz="4" w:val="single"/>
              <w:bottom w:color="000000" w:sz="4" w:val="single"/>
              <w:right w:color="000000" w:sz="4" w:val="single"/>
            </w:tcBorders>
            <w:shd w:fill="FFFFFF" w:val="clear"/>
            <w:tcMar>
              <w:left w:type="dxa" w:w="57"/>
              <w:right w:type="dxa" w:w="57"/>
            </w:tcMar>
          </w:tcPr>
          <w:p w14:paraId="9F090000">
            <w:pPr>
              <w:spacing w:after="0" w:line="252" w:lineRule="auto"/>
              <w:ind/>
              <w:jc w:val="center"/>
              <w:rPr>
                <w:rFonts w:ascii="Times New Roman" w:hAnsi="Times New Roman"/>
                <w:sz w:val="24"/>
              </w:rPr>
            </w:pPr>
            <w:r>
              <w:rPr>
                <w:rFonts w:ascii="Times New Roman" w:hAnsi="Times New Roman"/>
                <w:sz w:val="24"/>
              </w:rPr>
              <w:t>5,1</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tcPr>
          <w:p w14:paraId="A0090000">
            <w:pPr>
              <w:spacing w:after="0" w:line="252" w:lineRule="auto"/>
              <w:ind/>
              <w:jc w:val="center"/>
              <w:rPr>
                <w:rFonts w:ascii="Times New Roman" w:hAnsi="Times New Roman"/>
                <w:sz w:val="24"/>
              </w:rPr>
            </w:pPr>
            <w:r>
              <w:rPr>
                <w:rFonts w:ascii="Times New Roman" w:hAnsi="Times New Roman"/>
                <w:sz w:val="24"/>
              </w:rPr>
              <w:t>0,8</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tcPr>
          <w:p w14:paraId="A1090000">
            <w:pPr>
              <w:spacing w:line="252" w:lineRule="auto"/>
              <w:ind/>
              <w:jc w:val="center"/>
              <w:rPr>
                <w:rFonts w:ascii="Times New Roman" w:hAnsi="Times New Roman"/>
                <w:sz w:val="24"/>
              </w:rPr>
            </w:pPr>
            <w:r>
              <w:rPr>
                <w:rFonts w:ascii="Times New Roman" w:hAnsi="Times New Roman"/>
                <w:sz w:val="24"/>
              </w:rPr>
              <w:t>0,5</w:t>
            </w:r>
          </w:p>
        </w:tc>
      </w:tr>
      <w:tr>
        <w:tc>
          <w:tcPr>
            <w:tcW w:type="dxa" w:w="1283"/>
            <w:tcBorders>
              <w:top w:color="000000" w:sz="4" w:val="single"/>
              <w:left w:color="000000" w:sz="4" w:val="single"/>
              <w:bottom w:color="000000" w:sz="4" w:val="single"/>
              <w:right w:color="000000" w:sz="4" w:val="single"/>
            </w:tcBorders>
            <w:shd w:fill="auto" w:val="clear"/>
            <w:tcMar>
              <w:left w:type="dxa" w:w="57"/>
              <w:right w:type="dxa" w:w="57"/>
            </w:tcMar>
          </w:tcPr>
          <w:p w14:paraId="A2090000">
            <w:pPr>
              <w:spacing w:after="0" w:line="252" w:lineRule="auto"/>
              <w:ind/>
              <w:rPr>
                <w:rFonts w:ascii="Times New Roman" w:hAnsi="Times New Roman"/>
                <w:sz w:val="24"/>
              </w:rPr>
            </w:pPr>
            <w:r>
              <w:rPr>
                <w:rFonts w:ascii="Times New Roman" w:hAnsi="Times New Roman"/>
                <w:sz w:val="24"/>
              </w:rPr>
              <w:t>Аксайский район</w:t>
            </w:r>
          </w:p>
        </w:tc>
        <w:tc>
          <w:tcPr>
            <w:tcW w:type="dxa" w:w="911"/>
            <w:tcBorders>
              <w:top w:color="000000" w:sz="4" w:val="single"/>
              <w:left w:color="000000" w:sz="4" w:val="single"/>
              <w:bottom w:color="000000" w:sz="4" w:val="single"/>
              <w:right w:color="000000" w:sz="4" w:val="single"/>
            </w:tcBorders>
            <w:shd w:fill="FFFFFF" w:val="clear"/>
            <w:tcMar>
              <w:left w:type="dxa" w:w="57"/>
              <w:right w:type="dxa" w:w="57"/>
            </w:tcMar>
          </w:tcPr>
          <w:p w14:paraId="A3090000">
            <w:pPr>
              <w:spacing w:after="0" w:line="252" w:lineRule="auto"/>
              <w:ind/>
              <w:jc w:val="center"/>
              <w:rPr>
                <w:rFonts w:ascii="Times New Roman" w:hAnsi="Times New Roman"/>
                <w:sz w:val="24"/>
              </w:rPr>
            </w:pPr>
            <w:r>
              <w:rPr>
                <w:rFonts w:ascii="Times New Roman" w:hAnsi="Times New Roman"/>
                <w:sz w:val="24"/>
              </w:rPr>
              <w:t>0,7</w:t>
            </w:r>
          </w:p>
        </w:tc>
        <w:tc>
          <w:tcPr>
            <w:tcW w:type="dxa" w:w="924"/>
            <w:tcBorders>
              <w:top w:color="000000" w:sz="4" w:val="single"/>
              <w:left w:color="000000" w:sz="4" w:val="single"/>
              <w:bottom w:color="000000" w:sz="4" w:val="single"/>
              <w:right w:color="000000" w:sz="4" w:val="single"/>
            </w:tcBorders>
            <w:shd w:fill="FFFFFF" w:val="clear"/>
            <w:tcMar>
              <w:left w:type="dxa" w:w="57"/>
              <w:right w:type="dxa" w:w="57"/>
            </w:tcMar>
          </w:tcPr>
          <w:p w14:paraId="A4090000">
            <w:pPr>
              <w:spacing w:after="0" w:line="252" w:lineRule="auto"/>
              <w:ind/>
              <w:jc w:val="center"/>
              <w:rPr>
                <w:rFonts w:ascii="Times New Roman" w:hAnsi="Times New Roman"/>
                <w:sz w:val="24"/>
              </w:rPr>
            </w:pPr>
            <w:r>
              <w:rPr>
                <w:rFonts w:ascii="Times New Roman" w:hAnsi="Times New Roman"/>
                <w:sz w:val="24"/>
              </w:rPr>
              <w:t>0,9</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A5090000">
            <w:pPr>
              <w:spacing w:after="0" w:line="252" w:lineRule="auto"/>
              <w:ind/>
              <w:jc w:val="center"/>
              <w:rPr>
                <w:rFonts w:ascii="Times New Roman" w:hAnsi="Times New Roman"/>
                <w:sz w:val="24"/>
              </w:rPr>
            </w:pPr>
            <w:r>
              <w:rPr>
                <w:rFonts w:ascii="Times New Roman" w:hAnsi="Times New Roman"/>
                <w:sz w:val="24"/>
              </w:rPr>
              <w:t>0,8</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A6090000">
            <w:pPr>
              <w:spacing w:after="0" w:line="252" w:lineRule="auto"/>
              <w:ind/>
              <w:jc w:val="center"/>
              <w:rPr>
                <w:rFonts w:ascii="Times New Roman" w:hAnsi="Times New Roman"/>
                <w:sz w:val="24"/>
              </w:rPr>
            </w:pPr>
            <w:r>
              <w:rPr>
                <w:rFonts w:ascii="Times New Roman" w:hAnsi="Times New Roman"/>
                <w:sz w:val="24"/>
              </w:rPr>
              <w:t>0,7</w:t>
            </w:r>
          </w:p>
        </w:tc>
        <w:tc>
          <w:tcPr>
            <w:tcW w:type="dxa" w:w="1060"/>
            <w:tcBorders>
              <w:top w:color="000000" w:sz="4" w:val="single"/>
              <w:left w:color="000000" w:sz="4" w:val="single"/>
              <w:bottom w:color="000000" w:sz="4" w:val="single"/>
              <w:right w:color="000000" w:sz="4" w:val="single"/>
            </w:tcBorders>
            <w:shd w:fill="FFFFFF" w:val="clear"/>
            <w:tcMar>
              <w:left w:type="dxa" w:w="57"/>
              <w:right w:type="dxa" w:w="57"/>
            </w:tcMar>
          </w:tcPr>
          <w:p w14:paraId="A7090000">
            <w:pPr>
              <w:spacing w:after="0" w:line="252" w:lineRule="auto"/>
              <w:ind/>
              <w:jc w:val="center"/>
              <w:rPr>
                <w:rFonts w:ascii="Times New Roman" w:hAnsi="Times New Roman"/>
                <w:sz w:val="24"/>
              </w:rPr>
            </w:pPr>
            <w:r>
              <w:rPr>
                <w:rFonts w:ascii="Times New Roman" w:hAnsi="Times New Roman"/>
                <w:sz w:val="24"/>
              </w:rPr>
              <w:t>0,7</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tcPr>
          <w:p w14:paraId="A8090000">
            <w:pPr>
              <w:spacing w:after="0" w:line="252" w:lineRule="auto"/>
              <w:ind/>
              <w:jc w:val="center"/>
              <w:rPr>
                <w:rFonts w:ascii="Times New Roman" w:hAnsi="Times New Roman"/>
                <w:sz w:val="24"/>
              </w:rPr>
            </w:pPr>
            <w:r>
              <w:rPr>
                <w:rFonts w:ascii="Times New Roman" w:hAnsi="Times New Roman"/>
                <w:sz w:val="24"/>
              </w:rPr>
              <w:t>0,7</w:t>
            </w:r>
          </w:p>
        </w:tc>
        <w:tc>
          <w:tcPr>
            <w:tcW w:type="dxa" w:w="1065"/>
            <w:tcBorders>
              <w:top w:color="000000" w:sz="4" w:val="single"/>
              <w:left w:color="000000" w:sz="4" w:val="single"/>
              <w:bottom w:color="000000" w:sz="4" w:val="single"/>
              <w:right w:color="000000" w:sz="4" w:val="single"/>
            </w:tcBorders>
            <w:shd w:fill="FFFFFF" w:val="clear"/>
            <w:tcMar>
              <w:left w:type="dxa" w:w="57"/>
              <w:right w:type="dxa" w:w="57"/>
            </w:tcMar>
          </w:tcPr>
          <w:p w14:paraId="A9090000">
            <w:pPr>
              <w:spacing w:after="0" w:line="252" w:lineRule="auto"/>
              <w:ind/>
              <w:jc w:val="center"/>
              <w:rPr>
                <w:rFonts w:ascii="Times New Roman" w:hAnsi="Times New Roman"/>
                <w:sz w:val="24"/>
              </w:rPr>
            </w:pPr>
            <w:r>
              <w:rPr>
                <w:rFonts w:ascii="Times New Roman" w:hAnsi="Times New Roman"/>
                <w:sz w:val="24"/>
              </w:rPr>
              <w:t>7,1</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tcPr>
          <w:p w14:paraId="AA090000">
            <w:pPr>
              <w:spacing w:after="0" w:line="252" w:lineRule="auto"/>
              <w:ind/>
              <w:jc w:val="center"/>
              <w:rPr>
                <w:rFonts w:ascii="Times New Roman" w:hAnsi="Times New Roman"/>
                <w:sz w:val="24"/>
              </w:rPr>
            </w:pPr>
            <w:r>
              <w:rPr>
                <w:rFonts w:ascii="Times New Roman" w:hAnsi="Times New Roman"/>
                <w:sz w:val="24"/>
              </w:rPr>
              <w:t>0,7</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tcPr>
          <w:p w14:paraId="AB090000">
            <w:pPr>
              <w:spacing w:line="252" w:lineRule="auto"/>
              <w:ind/>
              <w:jc w:val="center"/>
              <w:rPr>
                <w:rFonts w:ascii="Times New Roman" w:hAnsi="Times New Roman"/>
                <w:sz w:val="24"/>
              </w:rPr>
            </w:pPr>
            <w:r>
              <w:rPr>
                <w:rFonts w:ascii="Times New Roman" w:hAnsi="Times New Roman"/>
                <w:sz w:val="24"/>
              </w:rPr>
              <w:t>0,5</w:t>
            </w:r>
          </w:p>
        </w:tc>
      </w:tr>
      <w:tr>
        <w:tc>
          <w:tcPr>
            <w:tcW w:type="dxa" w:w="10195"/>
            <w:gridSpan w:val="10"/>
            <w:tcBorders>
              <w:top w:color="000000" w:sz="4" w:val="single"/>
              <w:left w:color="000000" w:sz="4" w:val="single"/>
              <w:bottom w:color="000000" w:sz="4" w:val="single"/>
              <w:right w:color="000000" w:sz="4" w:val="single"/>
            </w:tcBorders>
            <w:shd w:fill="FFFFFF" w:val="clear"/>
            <w:tcMar>
              <w:left w:type="dxa" w:w="57"/>
              <w:right w:type="dxa" w:w="57"/>
            </w:tcMar>
          </w:tcPr>
          <w:p w14:paraId="AC090000">
            <w:pPr>
              <w:spacing w:after="0" w:line="252" w:lineRule="auto"/>
              <w:ind/>
              <w:jc w:val="center"/>
              <w:rPr>
                <w:rFonts w:ascii="Times New Roman" w:hAnsi="Times New Roman"/>
                <w:sz w:val="24"/>
              </w:rPr>
            </w:pPr>
            <w:r>
              <w:rPr>
                <w:rFonts w:ascii="Times New Roman" w:hAnsi="Times New Roman"/>
                <w:sz w:val="24"/>
              </w:rPr>
              <w:t>Среднемесячная заработная плата (рублей)</w:t>
            </w:r>
          </w:p>
        </w:tc>
      </w:tr>
      <w:tr>
        <w:trPr>
          <w:trHeight w:hRule="atLeast" w:val="445"/>
        </w:trPr>
        <w:tc>
          <w:tcPr>
            <w:tcW w:type="dxa" w:w="1283"/>
            <w:tcBorders>
              <w:top w:color="000000" w:sz="4" w:val="single"/>
              <w:left w:color="000000" w:sz="4" w:val="single"/>
              <w:bottom w:color="000000" w:sz="4" w:val="single"/>
              <w:right w:color="000000" w:sz="4" w:val="single"/>
            </w:tcBorders>
            <w:shd w:fill="auto" w:val="clear"/>
            <w:tcMar>
              <w:left w:type="dxa" w:w="57"/>
              <w:right w:type="dxa" w:w="57"/>
            </w:tcMar>
          </w:tcPr>
          <w:p w14:paraId="AD090000">
            <w:pPr>
              <w:spacing w:after="0" w:line="252" w:lineRule="auto"/>
              <w:ind/>
              <w:jc w:val="both"/>
              <w:rPr>
                <w:rFonts w:ascii="Times New Roman" w:hAnsi="Times New Roman"/>
                <w:sz w:val="24"/>
              </w:rPr>
            </w:pPr>
            <w:r>
              <w:rPr>
                <w:rFonts w:ascii="Times New Roman" w:hAnsi="Times New Roman"/>
                <w:sz w:val="24"/>
              </w:rPr>
              <w:t xml:space="preserve">Аксайский </w:t>
            </w:r>
            <w:r>
              <w:rPr>
                <w:rFonts w:ascii="Times New Roman" w:hAnsi="Times New Roman"/>
                <w:sz w:val="24"/>
              </w:rPr>
              <w:t>район</w:t>
            </w:r>
          </w:p>
        </w:tc>
        <w:tc>
          <w:tcPr>
            <w:tcW w:type="dxa" w:w="911"/>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E090000">
            <w:pPr>
              <w:spacing w:after="0" w:line="240" w:lineRule="auto"/>
              <w:ind/>
              <w:jc w:val="center"/>
              <w:rPr>
                <w:rFonts w:ascii="Times New Roman" w:hAnsi="Times New Roman"/>
                <w:sz w:val="24"/>
              </w:rPr>
            </w:pPr>
            <w:r>
              <w:rPr>
                <w:rFonts w:ascii="Times New Roman" w:hAnsi="Times New Roman"/>
                <w:sz w:val="24"/>
              </w:rPr>
              <w:t>23756,4</w:t>
            </w:r>
          </w:p>
        </w:tc>
        <w:tc>
          <w:tcPr>
            <w:tcW w:type="dxa" w:w="924"/>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F090000">
            <w:pPr>
              <w:spacing w:after="0" w:line="240" w:lineRule="auto"/>
              <w:ind/>
              <w:jc w:val="center"/>
              <w:rPr>
                <w:rFonts w:ascii="Times New Roman" w:hAnsi="Times New Roman"/>
                <w:sz w:val="24"/>
              </w:rPr>
            </w:pPr>
            <w:r>
              <w:rPr>
                <w:rFonts w:ascii="Times New Roman" w:hAnsi="Times New Roman"/>
                <w:sz w:val="24"/>
              </w:rPr>
              <w:t>24833,9</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0090000">
            <w:pPr>
              <w:spacing w:after="0" w:line="240" w:lineRule="auto"/>
              <w:ind/>
              <w:jc w:val="center"/>
              <w:rPr>
                <w:rFonts w:ascii="Times New Roman" w:hAnsi="Times New Roman"/>
                <w:sz w:val="24"/>
              </w:rPr>
            </w:pPr>
            <w:r>
              <w:rPr>
                <w:rFonts w:ascii="Times New Roman" w:hAnsi="Times New Roman"/>
                <w:sz w:val="24"/>
              </w:rPr>
              <w:t>26346,3</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1090000">
            <w:pPr>
              <w:spacing w:after="0" w:line="240" w:lineRule="auto"/>
              <w:ind/>
              <w:jc w:val="center"/>
              <w:rPr>
                <w:rFonts w:ascii="Times New Roman" w:hAnsi="Times New Roman"/>
                <w:sz w:val="24"/>
              </w:rPr>
            </w:pPr>
            <w:r>
              <w:rPr>
                <w:rFonts w:ascii="Times New Roman" w:hAnsi="Times New Roman"/>
                <w:sz w:val="24"/>
              </w:rPr>
              <w:t>28762,7</w:t>
            </w:r>
          </w:p>
        </w:tc>
        <w:tc>
          <w:tcPr>
            <w:tcW w:type="dxa" w:w="1060"/>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2090000">
            <w:pPr>
              <w:spacing w:after="0" w:line="240" w:lineRule="auto"/>
              <w:ind/>
              <w:jc w:val="center"/>
              <w:rPr>
                <w:rFonts w:ascii="Times New Roman" w:hAnsi="Times New Roman"/>
                <w:sz w:val="24"/>
              </w:rPr>
            </w:pPr>
            <w:r>
              <w:rPr>
                <w:rFonts w:ascii="Times New Roman" w:hAnsi="Times New Roman"/>
                <w:sz w:val="24"/>
              </w:rPr>
              <w:t>31610,64</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3090000">
            <w:pPr>
              <w:spacing w:after="0" w:line="240" w:lineRule="auto"/>
              <w:ind/>
              <w:jc w:val="center"/>
              <w:rPr>
                <w:rFonts w:ascii="Times New Roman" w:hAnsi="Times New Roman"/>
                <w:sz w:val="24"/>
              </w:rPr>
            </w:pPr>
            <w:r>
              <w:rPr>
                <w:rFonts w:ascii="Times New Roman" w:hAnsi="Times New Roman"/>
                <w:sz w:val="24"/>
              </w:rPr>
              <w:t>33772,6</w:t>
            </w:r>
          </w:p>
        </w:tc>
        <w:tc>
          <w:tcPr>
            <w:tcW w:type="dxa" w:w="1065"/>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4090000">
            <w:pPr>
              <w:spacing w:after="0" w:line="240" w:lineRule="auto"/>
              <w:ind/>
              <w:jc w:val="center"/>
              <w:rPr>
                <w:rFonts w:ascii="Times New Roman" w:hAnsi="Times New Roman"/>
                <w:sz w:val="24"/>
              </w:rPr>
            </w:pPr>
            <w:r>
              <w:rPr>
                <w:rFonts w:ascii="Times New Roman" w:hAnsi="Times New Roman"/>
                <w:sz w:val="24"/>
              </w:rPr>
              <w:t>36114,8</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5090000">
            <w:pPr>
              <w:spacing w:after="0" w:line="240" w:lineRule="auto"/>
              <w:ind/>
              <w:jc w:val="center"/>
              <w:rPr>
                <w:rFonts w:ascii="Times New Roman" w:hAnsi="Times New Roman"/>
                <w:sz w:val="24"/>
              </w:rPr>
            </w:pPr>
            <w:r>
              <w:rPr>
                <w:rFonts w:ascii="Times New Roman" w:hAnsi="Times New Roman"/>
                <w:sz w:val="24"/>
              </w:rPr>
              <w:t>41245,2</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6090000">
            <w:pPr>
              <w:ind/>
              <w:jc w:val="center"/>
              <w:rPr>
                <w:rFonts w:ascii="Times New Roman" w:hAnsi="Times New Roman"/>
                <w:sz w:val="24"/>
              </w:rPr>
            </w:pPr>
            <w:r>
              <w:rPr>
                <w:rFonts w:ascii="Times New Roman" w:hAnsi="Times New Roman"/>
                <w:sz w:val="24"/>
              </w:rPr>
              <w:t xml:space="preserve"> 48984,7</w:t>
            </w:r>
          </w:p>
        </w:tc>
      </w:tr>
      <w:tr>
        <w:tc>
          <w:tcPr>
            <w:tcW w:type="dxa" w:w="1283"/>
            <w:tcBorders>
              <w:top w:color="000000" w:sz="4" w:val="single"/>
              <w:left w:color="000000" w:sz="4" w:val="single"/>
              <w:bottom w:color="000000" w:sz="4" w:val="single"/>
              <w:right w:color="000000" w:sz="4" w:val="single"/>
            </w:tcBorders>
            <w:shd w:fill="auto" w:val="clear"/>
            <w:tcMar>
              <w:left w:type="dxa" w:w="57"/>
              <w:right w:type="dxa" w:w="57"/>
            </w:tcMar>
          </w:tcPr>
          <w:p w14:paraId="B7090000">
            <w:pPr>
              <w:spacing w:after="0" w:line="252" w:lineRule="auto"/>
              <w:ind/>
              <w:jc w:val="both"/>
              <w:rPr>
                <w:rFonts w:ascii="Times New Roman" w:hAnsi="Times New Roman"/>
                <w:sz w:val="24"/>
              </w:rPr>
            </w:pPr>
            <w:r>
              <w:rPr>
                <w:rFonts w:ascii="Times New Roman" w:hAnsi="Times New Roman"/>
                <w:sz w:val="24"/>
              </w:rPr>
              <w:t>Ранговое место в Ростовской области</w:t>
            </w:r>
          </w:p>
        </w:tc>
        <w:tc>
          <w:tcPr>
            <w:tcW w:type="dxa" w:w="911"/>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8090000">
            <w:pPr>
              <w:spacing w:after="0" w:line="240" w:lineRule="auto"/>
              <w:ind/>
              <w:jc w:val="center"/>
              <w:rPr>
                <w:rFonts w:ascii="Times New Roman" w:hAnsi="Times New Roman"/>
                <w:sz w:val="24"/>
              </w:rPr>
            </w:pPr>
            <w:r>
              <w:rPr>
                <w:rFonts w:ascii="Times New Roman" w:hAnsi="Times New Roman"/>
                <w:sz w:val="24"/>
              </w:rPr>
              <w:t>1</w:t>
            </w:r>
          </w:p>
        </w:tc>
        <w:tc>
          <w:tcPr>
            <w:tcW w:type="dxa" w:w="924"/>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9090000">
            <w:pPr>
              <w:spacing w:after="0" w:line="240" w:lineRule="auto"/>
              <w:ind/>
              <w:jc w:val="center"/>
              <w:rPr>
                <w:rFonts w:ascii="Times New Roman" w:hAnsi="Times New Roman"/>
                <w:sz w:val="24"/>
              </w:rPr>
            </w:pPr>
            <w:r>
              <w:rPr>
                <w:rFonts w:ascii="Times New Roman" w:hAnsi="Times New Roman"/>
                <w:sz w:val="24"/>
              </w:rPr>
              <w:t>1</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A090000">
            <w:pPr>
              <w:spacing w:after="0" w:line="240" w:lineRule="auto"/>
              <w:ind/>
              <w:jc w:val="center"/>
              <w:rPr>
                <w:rFonts w:ascii="Times New Roman" w:hAnsi="Times New Roman"/>
                <w:sz w:val="24"/>
              </w:rPr>
            </w:pPr>
            <w:r>
              <w:rPr>
                <w:rFonts w:ascii="Times New Roman" w:hAnsi="Times New Roman"/>
                <w:sz w:val="24"/>
              </w:rPr>
              <w:t>1</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B090000">
            <w:pPr>
              <w:spacing w:after="0" w:line="240" w:lineRule="auto"/>
              <w:ind/>
              <w:jc w:val="center"/>
              <w:rPr>
                <w:rFonts w:ascii="Times New Roman" w:hAnsi="Times New Roman"/>
                <w:sz w:val="24"/>
              </w:rPr>
            </w:pPr>
            <w:r>
              <w:rPr>
                <w:rFonts w:ascii="Times New Roman" w:hAnsi="Times New Roman"/>
                <w:sz w:val="24"/>
              </w:rPr>
              <w:t>1</w:t>
            </w:r>
          </w:p>
        </w:tc>
        <w:tc>
          <w:tcPr>
            <w:tcW w:type="dxa" w:w="1060"/>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C090000">
            <w:pPr>
              <w:spacing w:after="0" w:line="240" w:lineRule="auto"/>
              <w:ind/>
              <w:jc w:val="center"/>
              <w:rPr>
                <w:rFonts w:ascii="Times New Roman" w:hAnsi="Times New Roman"/>
                <w:sz w:val="24"/>
              </w:rPr>
            </w:pPr>
            <w:r>
              <w:rPr>
                <w:rFonts w:ascii="Times New Roman" w:hAnsi="Times New Roman"/>
                <w:sz w:val="24"/>
              </w:rPr>
              <w:t>1</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D090000">
            <w:pPr>
              <w:spacing w:after="0" w:line="240" w:lineRule="auto"/>
              <w:ind/>
              <w:jc w:val="center"/>
              <w:rPr>
                <w:rFonts w:ascii="Times New Roman" w:hAnsi="Times New Roman"/>
                <w:sz w:val="24"/>
              </w:rPr>
            </w:pPr>
            <w:r>
              <w:rPr>
                <w:rFonts w:ascii="Times New Roman" w:hAnsi="Times New Roman"/>
                <w:sz w:val="24"/>
              </w:rPr>
              <w:t>1</w:t>
            </w:r>
          </w:p>
        </w:tc>
        <w:tc>
          <w:tcPr>
            <w:tcW w:type="dxa" w:w="1065"/>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E090000">
            <w:pPr>
              <w:spacing w:after="0" w:line="240" w:lineRule="auto"/>
              <w:ind/>
              <w:jc w:val="center"/>
              <w:rPr>
                <w:rFonts w:ascii="Times New Roman" w:hAnsi="Times New Roman"/>
                <w:sz w:val="24"/>
              </w:rPr>
            </w:pPr>
            <w:r>
              <w:rPr>
                <w:rFonts w:ascii="Times New Roman" w:hAnsi="Times New Roman"/>
                <w:sz w:val="24"/>
              </w:rPr>
              <w:t>1</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F090000">
            <w:pPr>
              <w:spacing w:after="0" w:line="240" w:lineRule="auto"/>
              <w:ind/>
              <w:jc w:val="center"/>
              <w:rPr>
                <w:rFonts w:ascii="Times New Roman" w:hAnsi="Times New Roman"/>
                <w:sz w:val="24"/>
              </w:rPr>
            </w:pPr>
            <w:r>
              <w:rPr>
                <w:rFonts w:ascii="Times New Roman" w:hAnsi="Times New Roman"/>
                <w:sz w:val="24"/>
              </w:rPr>
              <w:t>1</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0090000">
            <w:pPr>
              <w:ind/>
              <w:jc w:val="center"/>
              <w:rPr>
                <w:rFonts w:ascii="Times New Roman" w:hAnsi="Times New Roman"/>
                <w:sz w:val="24"/>
              </w:rPr>
            </w:pPr>
            <w:r>
              <w:rPr>
                <w:rFonts w:ascii="Times New Roman" w:hAnsi="Times New Roman"/>
                <w:sz w:val="24"/>
              </w:rPr>
              <w:t>1</w:t>
            </w:r>
          </w:p>
        </w:tc>
      </w:tr>
      <w:tr>
        <w:tc>
          <w:tcPr>
            <w:tcW w:type="dxa" w:w="10195"/>
            <w:gridSpan w:val="10"/>
            <w:tcBorders>
              <w:top w:color="000000" w:sz="4" w:val="single"/>
              <w:left w:color="000000" w:sz="4" w:val="single"/>
              <w:bottom w:color="000000" w:sz="4" w:val="single"/>
              <w:right w:color="000000" w:sz="4" w:val="single"/>
            </w:tcBorders>
            <w:shd w:fill="FFFFFF" w:val="clear"/>
            <w:tcMar>
              <w:left w:type="dxa" w:w="57"/>
              <w:right w:type="dxa" w:w="57"/>
            </w:tcMar>
          </w:tcPr>
          <w:p w14:paraId="C1090000">
            <w:pPr>
              <w:spacing w:after="0" w:line="252" w:lineRule="auto"/>
              <w:ind/>
              <w:jc w:val="center"/>
              <w:rPr>
                <w:rFonts w:ascii="Times New Roman" w:hAnsi="Times New Roman"/>
                <w:sz w:val="24"/>
              </w:rPr>
            </w:pPr>
            <w:r>
              <w:rPr>
                <w:rFonts w:ascii="Times New Roman" w:hAnsi="Times New Roman"/>
                <w:sz w:val="24"/>
              </w:rPr>
              <w:t xml:space="preserve">Индекс потребительских цен </w:t>
            </w:r>
            <w:r>
              <w:rPr>
                <w:rFonts w:ascii="Times New Roman" w:hAnsi="Times New Roman"/>
                <w:sz w:val="24"/>
              </w:rPr>
              <w:t>в</w:t>
            </w:r>
            <w:r>
              <w:rPr>
                <w:rFonts w:ascii="Times New Roman" w:hAnsi="Times New Roman"/>
                <w:sz w:val="24"/>
              </w:rPr>
              <w:t xml:space="preserve"> % к предыдущему периоду</w:t>
            </w:r>
          </w:p>
        </w:tc>
      </w:tr>
      <w:tr>
        <w:tc>
          <w:tcPr>
            <w:tcW w:type="dxa" w:w="1283"/>
            <w:tcBorders>
              <w:top w:color="000000" w:sz="4" w:val="single"/>
              <w:left w:color="000000" w:sz="4" w:val="single"/>
              <w:bottom w:color="000000" w:sz="4" w:val="single"/>
              <w:right w:color="000000" w:sz="4" w:val="single"/>
            </w:tcBorders>
            <w:shd w:fill="auto" w:val="clear"/>
            <w:tcMar>
              <w:left w:type="dxa" w:w="57"/>
              <w:right w:type="dxa" w:w="57"/>
            </w:tcMar>
            <w:vAlign w:val="center"/>
          </w:tcPr>
          <w:p w14:paraId="C2090000">
            <w:pPr>
              <w:spacing w:after="0" w:line="252" w:lineRule="auto"/>
              <w:ind/>
              <w:jc w:val="center"/>
              <w:rPr>
                <w:rFonts w:ascii="Times New Roman" w:hAnsi="Times New Roman"/>
                <w:sz w:val="24"/>
              </w:rPr>
            </w:pPr>
            <w:r>
              <w:rPr>
                <w:rFonts w:ascii="Times New Roman" w:hAnsi="Times New Roman"/>
                <w:sz w:val="24"/>
              </w:rPr>
              <w:t>Ростовская область</w:t>
            </w:r>
          </w:p>
        </w:tc>
        <w:tc>
          <w:tcPr>
            <w:tcW w:type="dxa" w:w="911"/>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3090000">
            <w:pPr>
              <w:spacing w:after="0" w:line="240" w:lineRule="auto"/>
              <w:ind/>
              <w:jc w:val="center"/>
              <w:rPr>
                <w:rFonts w:ascii="Times New Roman" w:hAnsi="Times New Roman"/>
                <w:sz w:val="26"/>
              </w:rPr>
            </w:pPr>
            <w:r>
              <w:rPr>
                <w:rFonts w:ascii="Times New Roman" w:hAnsi="Times New Roman"/>
                <w:sz w:val="26"/>
              </w:rPr>
              <w:t>111,8</w:t>
            </w:r>
          </w:p>
        </w:tc>
        <w:tc>
          <w:tcPr>
            <w:tcW w:type="dxa" w:w="924"/>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4090000">
            <w:pPr>
              <w:spacing w:after="0" w:line="240" w:lineRule="auto"/>
              <w:ind/>
              <w:jc w:val="center"/>
              <w:rPr>
                <w:rFonts w:ascii="Times New Roman" w:hAnsi="Times New Roman"/>
                <w:sz w:val="26"/>
              </w:rPr>
            </w:pPr>
            <w:r>
              <w:rPr>
                <w:rFonts w:ascii="Times New Roman" w:hAnsi="Times New Roman"/>
                <w:sz w:val="26"/>
              </w:rPr>
              <w:t>112,1</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5090000">
            <w:pPr>
              <w:spacing w:after="0" w:line="240" w:lineRule="auto"/>
              <w:ind/>
              <w:jc w:val="center"/>
              <w:rPr>
                <w:rFonts w:ascii="Times New Roman" w:hAnsi="Times New Roman"/>
                <w:sz w:val="26"/>
              </w:rPr>
            </w:pPr>
            <w:r>
              <w:rPr>
                <w:rFonts w:ascii="Times New Roman" w:hAnsi="Times New Roman"/>
                <w:sz w:val="26"/>
              </w:rPr>
              <w:t>105,2</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6090000">
            <w:pPr>
              <w:spacing w:after="0" w:line="240" w:lineRule="auto"/>
              <w:ind/>
              <w:jc w:val="center"/>
              <w:rPr>
                <w:rFonts w:ascii="Times New Roman" w:hAnsi="Times New Roman"/>
                <w:sz w:val="26"/>
              </w:rPr>
            </w:pPr>
            <w:r>
              <w:rPr>
                <w:rFonts w:ascii="Times New Roman" w:hAnsi="Times New Roman"/>
                <w:sz w:val="26"/>
              </w:rPr>
              <w:t>101,6</w:t>
            </w:r>
          </w:p>
        </w:tc>
        <w:tc>
          <w:tcPr>
            <w:tcW w:type="dxa" w:w="1060"/>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7090000">
            <w:pPr>
              <w:spacing w:after="0" w:line="252" w:lineRule="auto"/>
              <w:ind/>
              <w:jc w:val="center"/>
              <w:rPr>
                <w:rFonts w:ascii="Times New Roman" w:hAnsi="Times New Roman"/>
                <w:sz w:val="24"/>
              </w:rPr>
            </w:pPr>
            <w:r>
              <w:rPr>
                <w:rFonts w:ascii="Times New Roman" w:hAnsi="Times New Roman"/>
                <w:sz w:val="24"/>
              </w:rPr>
              <w:t>104,5</w:t>
            </w:r>
          </w:p>
        </w:tc>
        <w:tc>
          <w:tcPr>
            <w:tcW w:type="dxa" w:w="9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8090000">
            <w:pPr>
              <w:spacing w:after="0" w:line="252" w:lineRule="auto"/>
              <w:ind/>
              <w:jc w:val="center"/>
              <w:rPr>
                <w:rFonts w:ascii="Times New Roman" w:hAnsi="Times New Roman"/>
                <w:sz w:val="24"/>
              </w:rPr>
            </w:pPr>
            <w:r>
              <w:rPr>
                <w:rFonts w:ascii="Times New Roman" w:hAnsi="Times New Roman"/>
                <w:sz w:val="24"/>
              </w:rPr>
              <w:t>102,7</w:t>
            </w:r>
          </w:p>
        </w:tc>
        <w:tc>
          <w:tcPr>
            <w:tcW w:type="dxa" w:w="1065"/>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9090000">
            <w:pPr>
              <w:spacing w:after="0" w:line="252" w:lineRule="auto"/>
              <w:ind/>
              <w:jc w:val="center"/>
              <w:rPr>
                <w:rFonts w:ascii="Times New Roman" w:hAnsi="Times New Roman"/>
                <w:sz w:val="24"/>
              </w:rPr>
            </w:pPr>
            <w:r>
              <w:rPr>
                <w:rFonts w:ascii="Times New Roman" w:hAnsi="Times New Roman"/>
                <w:sz w:val="24"/>
              </w:rPr>
              <w:t>105,2</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A090000">
            <w:pPr>
              <w:spacing w:after="0" w:line="252" w:lineRule="auto"/>
              <w:ind/>
              <w:jc w:val="center"/>
              <w:rPr>
                <w:rFonts w:ascii="Times New Roman" w:hAnsi="Times New Roman"/>
                <w:sz w:val="24"/>
              </w:rPr>
            </w:pPr>
            <w:r>
              <w:rPr>
                <w:rFonts w:ascii="Times New Roman" w:hAnsi="Times New Roman"/>
                <w:sz w:val="24"/>
              </w:rPr>
              <w:t>108,6</w:t>
            </w:r>
          </w:p>
        </w:tc>
        <w:tc>
          <w:tcPr>
            <w:tcW w:type="dxa" w:w="1012"/>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B090000">
            <w:pPr>
              <w:spacing w:after="0" w:line="252" w:lineRule="auto"/>
              <w:ind/>
              <w:jc w:val="center"/>
              <w:rPr>
                <w:rFonts w:ascii="Times New Roman" w:hAnsi="Times New Roman"/>
                <w:sz w:val="24"/>
              </w:rPr>
            </w:pPr>
            <w:r>
              <w:rPr>
                <w:rFonts w:ascii="Times New Roman" w:hAnsi="Times New Roman"/>
                <w:sz w:val="24"/>
              </w:rPr>
              <w:t>112,1</w:t>
            </w:r>
          </w:p>
        </w:tc>
      </w:tr>
    </w:tbl>
    <w:p w14:paraId="CC090000">
      <w:pPr>
        <w:tabs>
          <w:tab w:leader="none" w:pos="709" w:val="left"/>
        </w:tabs>
        <w:spacing w:after="0" w:line="252" w:lineRule="auto"/>
        <w:ind w:firstLine="709" w:left="0"/>
        <w:jc w:val="both"/>
        <w:rPr>
          <w:rFonts w:ascii="Times New Roman" w:hAnsi="Times New Roman"/>
          <w:sz w:val="28"/>
        </w:rPr>
      </w:pPr>
    </w:p>
    <w:p w14:paraId="CD090000">
      <w:pPr>
        <w:spacing w:after="0" w:line="252" w:lineRule="auto"/>
        <w:ind w:firstLine="709" w:left="0"/>
        <w:jc w:val="both"/>
        <w:rPr>
          <w:rFonts w:ascii="Times New Roman" w:hAnsi="Times New Roman"/>
          <w:sz w:val="28"/>
        </w:rPr>
      </w:pPr>
      <w:r>
        <w:rPr>
          <w:rFonts w:ascii="Times New Roman" w:hAnsi="Times New Roman"/>
          <w:sz w:val="28"/>
        </w:rPr>
        <w:t xml:space="preserve">В январе-ноябре 2022 года средняя численность работающих в крупных и средних предприятиях и организациях района составляла 30 678 человек. По сравнению с аналогичным периодом 2021 года численность возросла на 13,1%.   </w:t>
      </w:r>
    </w:p>
    <w:p w14:paraId="CE090000">
      <w:pPr>
        <w:spacing w:after="0" w:line="252" w:lineRule="auto"/>
        <w:ind w:firstLine="709" w:left="0"/>
        <w:jc w:val="both"/>
        <w:rPr>
          <w:rFonts w:ascii="Times New Roman" w:hAnsi="Times New Roman"/>
          <w:sz w:val="28"/>
        </w:rPr>
      </w:pPr>
      <w:r>
        <w:rPr>
          <w:rFonts w:ascii="Times New Roman" w:hAnsi="Times New Roman"/>
          <w:sz w:val="28"/>
        </w:rPr>
        <w:t>В 2021 году в условиях угрозы распространения новой коронавирусной инфекции COVID-19, вследствие принятия Правительством Российской Федерации мер по дополнительной материальной поддержке безработных граждан, введения упрощенного порядка регистрации граждан в качестве безработных и назначения пособия по безработице в дистанционном режиме на Единой цифровой платформе в сфере занятости и трудовых отношений «Работа в России» значительно выросла численность зарегистрированных безработных граждан.</w:t>
      </w:r>
      <w:r>
        <w:rPr>
          <w:rFonts w:ascii="Times New Roman" w:hAnsi="Times New Roman"/>
          <w:sz w:val="28"/>
        </w:rPr>
        <w:t xml:space="preserve"> В январе-декабре 2022 года  было зарегистрировано обратившихся с целью трудоустройства 3 126 человек (54,4% к уровню 2021 года). Уровень зарегистрированной безработицы в Аксайском районе составил 0,5%, по Ростовской области - 0,5%, по  муниципальным  районам - 0,7%.  Нагрузка  на  одну  вакансию   на   конец   декабря  2022 года составила  0,1 человек.   </w:t>
      </w:r>
    </w:p>
    <w:p w14:paraId="CF090000">
      <w:pPr>
        <w:spacing w:after="0" w:line="252" w:lineRule="auto"/>
        <w:ind w:firstLine="709" w:left="0"/>
        <w:jc w:val="both"/>
        <w:rPr>
          <w:rFonts w:ascii="Times New Roman" w:hAnsi="Times New Roman"/>
          <w:sz w:val="28"/>
        </w:rPr>
      </w:pPr>
      <w:r>
        <w:rPr>
          <w:rFonts w:ascii="Times New Roman" w:hAnsi="Times New Roman"/>
          <w:sz w:val="28"/>
        </w:rPr>
        <w:t xml:space="preserve">ГКУ РО «Центр занятости населения Аксайского района» организована работа по увеличению числа вакансий, заявляемых работодателями. В 2022 году было  трудоустроено 2 480 человек, в т.ч. 523 человека имели статус безработных. Доля   </w:t>
      </w:r>
      <w:r>
        <w:rPr>
          <w:rFonts w:ascii="Times New Roman" w:hAnsi="Times New Roman"/>
          <w:sz w:val="28"/>
        </w:rPr>
        <w:t>трудоустроенных</w:t>
      </w:r>
      <w:r>
        <w:rPr>
          <w:rFonts w:ascii="Times New Roman" w:hAnsi="Times New Roman"/>
          <w:sz w:val="28"/>
        </w:rPr>
        <w:t xml:space="preserve"> составила 79,3%.</w:t>
      </w:r>
    </w:p>
    <w:p w14:paraId="D0090000">
      <w:pPr>
        <w:spacing w:after="0" w:line="240" w:lineRule="auto"/>
        <w:ind w:firstLine="709" w:left="0"/>
        <w:jc w:val="both"/>
        <w:rPr>
          <w:rFonts w:ascii="Times New Roman" w:hAnsi="Times New Roman"/>
          <w:sz w:val="28"/>
        </w:rPr>
      </w:pPr>
      <w:r>
        <w:rPr>
          <w:rFonts w:ascii="Times New Roman" w:hAnsi="Times New Roman"/>
          <w:sz w:val="28"/>
        </w:rPr>
        <w:t xml:space="preserve">На профессиональное обучение и дополнительное профессиональное образование были направлены 30 человек.   </w:t>
      </w:r>
    </w:p>
    <w:p w14:paraId="D1090000">
      <w:pPr>
        <w:spacing w:after="0" w:line="240" w:lineRule="auto"/>
        <w:ind w:firstLine="709" w:left="0"/>
        <w:jc w:val="both"/>
        <w:rPr>
          <w:rFonts w:ascii="Times New Roman" w:hAnsi="Times New Roman"/>
          <w:sz w:val="28"/>
        </w:rPr>
      </w:pPr>
      <w:r>
        <w:rPr>
          <w:rFonts w:ascii="Times New Roman" w:hAnsi="Times New Roman"/>
          <w:sz w:val="28"/>
        </w:rPr>
        <w:t xml:space="preserve">Социальные выплаты в период безработицы в 2022 году были выплачены на сумму 16,6 млн. рублей. </w:t>
      </w:r>
    </w:p>
    <w:p w14:paraId="D2090000">
      <w:pPr>
        <w:spacing w:after="0" w:line="240" w:lineRule="auto"/>
        <w:ind w:firstLine="709" w:left="0"/>
        <w:jc w:val="both"/>
        <w:rPr>
          <w:rFonts w:ascii="Times New Roman" w:hAnsi="Times New Roman"/>
          <w:sz w:val="28"/>
        </w:rPr>
      </w:pPr>
      <w:r>
        <w:rPr>
          <w:rFonts w:ascii="Times New Roman" w:hAnsi="Times New Roman"/>
          <w:sz w:val="28"/>
        </w:rPr>
        <w:t>В 2022 году были реализованы дополнительные мероприятия по снижению напряженности на рынке труда Аксайского района в части организации общественных работ для ищущих работу и безработных граждан, а также временного трудоустройства работников организаций, находящихся под риском увольнения. В мероприятиях приняли участие 251 человек.</w:t>
      </w:r>
    </w:p>
    <w:p w14:paraId="D3090000">
      <w:pPr>
        <w:widowControl w:val="0"/>
        <w:spacing w:after="0" w:line="240" w:lineRule="auto"/>
        <w:ind w:firstLine="709" w:left="0"/>
        <w:jc w:val="both"/>
        <w:rPr>
          <w:rFonts w:ascii="Times New Roman" w:hAnsi="Times New Roman"/>
          <w:sz w:val="28"/>
        </w:rPr>
      </w:pPr>
      <w:r>
        <w:rPr>
          <w:rFonts w:ascii="Times New Roman" w:hAnsi="Times New Roman"/>
          <w:sz w:val="28"/>
        </w:rPr>
        <w:t>Уровень жизни трудящегося населения района – своевременная выплата достойной заработной платы, официальное трудоустройство, безопасные условия труда также зависит от проводимой социальной политики органов местного самоуправления и социальной ответственности работодателей. С целью содействия обеспечению безопасных условий трудовой деятельности на предприятиях Аксайского района внедряется программа «Нулевой травматизм», охват которой в 2022 году составил 79,0% от совокупного числа предприятий Аксайского района.</w:t>
      </w:r>
    </w:p>
    <w:p w14:paraId="D409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Так, доля населения старше трудоспособного возраста в общей численности населения региона на 2022 год составила 21,7%. Ориентируясь на </w:t>
      </w:r>
      <w:r>
        <w:rPr>
          <w:rFonts w:ascii="Times New Roman" w:hAnsi="Times New Roman"/>
          <w:sz w:val="28"/>
        </w:rPr>
        <w:t>демографический прогноз Федеральной службы государственной статистики о численности населения по отдельным возрастным группам, можно прогнозировать дальнейший небольшой рост продолжительности жизни, который приведет к увеличению доли лиц старше трудоспособного возраста.</w:t>
      </w:r>
    </w:p>
    <w:p w14:paraId="D5090000">
      <w:pPr>
        <w:widowControl w:val="0"/>
        <w:spacing w:after="0" w:line="240" w:lineRule="auto"/>
        <w:ind w:firstLine="567" w:left="0"/>
        <w:jc w:val="right"/>
        <w:rPr>
          <w:rFonts w:ascii="Times New Roman" w:hAnsi="Times New Roman"/>
          <w:sz w:val="28"/>
        </w:rPr>
      </w:pPr>
      <w:r>
        <w:rPr>
          <w:rFonts w:ascii="Times New Roman" w:hAnsi="Times New Roman"/>
          <w:sz w:val="28"/>
        </w:rPr>
        <w:t>Таблица 29</w:t>
      </w:r>
    </w:p>
    <w:p w14:paraId="D6090000">
      <w:pPr>
        <w:widowControl w:val="0"/>
        <w:spacing w:after="0" w:line="240" w:lineRule="auto"/>
        <w:ind/>
        <w:jc w:val="center"/>
        <w:rPr>
          <w:rFonts w:ascii="Times New Roman" w:hAnsi="Times New Roman"/>
          <w:color w:val="FF0000"/>
          <w:sz w:val="28"/>
        </w:rPr>
      </w:pPr>
      <w:r>
        <w:rPr>
          <w:rFonts w:ascii="Times New Roman" w:hAnsi="Times New Roman"/>
          <w:sz w:val="28"/>
        </w:rPr>
        <w:t>SWOT-анализ факторов развития рынка труда в Аксайском районе</w:t>
      </w:r>
    </w:p>
    <w:tbl>
      <w:tblPr>
        <w:tblStyle w:val="Style_8"/>
        <w:tblLayout w:type="fixed"/>
      </w:tblPr>
      <w:tblGrid>
        <w:gridCol w:w="5156"/>
        <w:gridCol w:w="5050"/>
      </w:tblGrid>
      <w:tr>
        <w:tc>
          <w:tcPr>
            <w:tcW w:type="dxa" w:w="5156"/>
          </w:tcPr>
          <w:p w14:paraId="D7090000">
            <w:pPr>
              <w:widowControl w:val="0"/>
              <w:ind/>
              <w:jc w:val="center"/>
              <w:rPr>
                <w:rFonts w:ascii="Times New Roman" w:hAnsi="Times New Roman"/>
                <w:b w:val="1"/>
                <w:sz w:val="28"/>
              </w:rPr>
            </w:pPr>
            <w:r>
              <w:rPr>
                <w:rFonts w:ascii="Times New Roman" w:hAnsi="Times New Roman"/>
                <w:b w:val="1"/>
                <w:sz w:val="28"/>
              </w:rPr>
              <w:t>Сильные стороны</w:t>
            </w:r>
          </w:p>
        </w:tc>
        <w:tc>
          <w:tcPr>
            <w:tcW w:type="dxa" w:w="5050"/>
          </w:tcPr>
          <w:p w14:paraId="D8090000">
            <w:pPr>
              <w:widowControl w:val="0"/>
              <w:ind/>
              <w:jc w:val="center"/>
              <w:rPr>
                <w:rFonts w:ascii="Times New Roman" w:hAnsi="Times New Roman"/>
                <w:b w:val="1"/>
                <w:sz w:val="28"/>
              </w:rPr>
            </w:pPr>
            <w:r>
              <w:rPr>
                <w:rFonts w:ascii="Times New Roman" w:hAnsi="Times New Roman"/>
                <w:b w:val="1"/>
                <w:sz w:val="28"/>
              </w:rPr>
              <w:t>Слабые стороны</w:t>
            </w:r>
          </w:p>
        </w:tc>
      </w:tr>
      <w:tr>
        <w:tc>
          <w:tcPr>
            <w:tcW w:type="dxa" w:w="5156"/>
          </w:tcPr>
          <w:p w14:paraId="D9090000">
            <w:pPr>
              <w:ind/>
              <w:jc w:val="both"/>
              <w:rPr>
                <w:rFonts w:ascii="Times New Roman" w:hAnsi="Times New Roman"/>
                <w:sz w:val="28"/>
              </w:rPr>
            </w:pPr>
            <w:r>
              <w:rPr>
                <w:rFonts w:ascii="Times New Roman" w:hAnsi="Times New Roman"/>
                <w:sz w:val="28"/>
              </w:rPr>
              <w:t>Рост средней численности работающих                        в крупных и средних  предприятиях  и  организациях  района (по сравнению с 2020 годом численность  возросла на   1,0%);      среднемесячной номинальной начисленной заработной платы (первое ранговое место в Ростовской области); снижения уровня безработицы в Аксайском районе (0,7% в 2021 г. при  областном показателе – 0,8%);</w:t>
            </w:r>
          </w:p>
          <w:p w14:paraId="DA090000">
            <w:pPr>
              <w:ind/>
              <w:jc w:val="both"/>
              <w:rPr>
                <w:rFonts w:ascii="Times New Roman" w:hAnsi="Times New Roman"/>
                <w:sz w:val="28"/>
              </w:rPr>
            </w:pPr>
            <w:r>
              <w:rPr>
                <w:rFonts w:ascii="Times New Roman" w:hAnsi="Times New Roman"/>
                <w:sz w:val="28"/>
              </w:rPr>
              <w:t>распространение ответственного отношения работодателя к организации рабочего пространства и условиям труда работников.</w:t>
            </w:r>
          </w:p>
        </w:tc>
        <w:tc>
          <w:tcPr>
            <w:tcW w:type="dxa" w:w="5050"/>
          </w:tcPr>
          <w:p w14:paraId="DB090000">
            <w:pPr>
              <w:ind/>
              <w:jc w:val="both"/>
              <w:rPr>
                <w:rFonts w:ascii="Times New Roman" w:hAnsi="Times New Roman"/>
                <w:sz w:val="28"/>
              </w:rPr>
            </w:pPr>
            <w:r>
              <w:rPr>
                <w:rFonts w:ascii="Times New Roman" w:hAnsi="Times New Roman"/>
                <w:sz w:val="28"/>
              </w:rPr>
              <w:t>Имеющаяся дифференциация в уровне жизни населения между городской и сельской местностью;</w:t>
            </w:r>
          </w:p>
          <w:p w14:paraId="DC090000">
            <w:pPr>
              <w:ind/>
              <w:jc w:val="both"/>
              <w:rPr>
                <w:rFonts w:ascii="Times New Roman" w:hAnsi="Times New Roman"/>
                <w:sz w:val="28"/>
              </w:rPr>
            </w:pPr>
            <w:r>
              <w:rPr>
                <w:rFonts w:ascii="Times New Roman" w:hAnsi="Times New Roman"/>
                <w:sz w:val="28"/>
              </w:rPr>
              <w:t>влияние сезонного фактора на развитие бизнеса;</w:t>
            </w:r>
          </w:p>
          <w:p w14:paraId="DD090000">
            <w:pPr>
              <w:ind/>
              <w:jc w:val="both"/>
              <w:rPr>
                <w:rFonts w:ascii="Times New Roman" w:hAnsi="Times New Roman"/>
                <w:sz w:val="28"/>
              </w:rPr>
            </w:pPr>
            <w:r>
              <w:rPr>
                <w:rFonts w:ascii="Times New Roman" w:hAnsi="Times New Roman"/>
                <w:sz w:val="28"/>
              </w:rPr>
              <w:t>значительная дифференциация в уровне оплаты труда между отраслями экономики, а также между минимальным и максимальным уровнем заработной платы;</w:t>
            </w:r>
          </w:p>
          <w:p w14:paraId="DE090000">
            <w:pPr>
              <w:ind/>
              <w:jc w:val="both"/>
              <w:rPr>
                <w:rFonts w:ascii="Times New Roman" w:hAnsi="Times New Roman"/>
                <w:sz w:val="28"/>
              </w:rPr>
            </w:pPr>
            <w:r>
              <w:rPr>
                <w:rFonts w:ascii="Times New Roman" w:hAnsi="Times New Roman"/>
                <w:sz w:val="28"/>
              </w:rPr>
              <w:t>отсутствие достаточного количества рабочих мест, особенно в сельской местности, главным образом для женщин и молодежи;</w:t>
            </w:r>
          </w:p>
          <w:p w14:paraId="DF090000">
            <w:pPr>
              <w:ind/>
              <w:jc w:val="both"/>
              <w:rPr>
                <w:rFonts w:ascii="Times New Roman" w:hAnsi="Times New Roman"/>
                <w:sz w:val="28"/>
              </w:rPr>
            </w:pPr>
            <w:r>
              <w:rPr>
                <w:rFonts w:ascii="Times New Roman" w:hAnsi="Times New Roman"/>
                <w:sz w:val="28"/>
              </w:rPr>
              <w:t>большая доля трудоспособного населения вынуждена  работать за пределами района.</w:t>
            </w:r>
          </w:p>
        </w:tc>
      </w:tr>
      <w:tr>
        <w:tc>
          <w:tcPr>
            <w:tcW w:type="dxa" w:w="5156"/>
          </w:tcPr>
          <w:p w14:paraId="E0090000">
            <w:pPr>
              <w:widowControl w:val="0"/>
              <w:ind/>
              <w:jc w:val="center"/>
              <w:rPr>
                <w:rFonts w:ascii="Times New Roman" w:hAnsi="Times New Roman"/>
                <w:b w:val="1"/>
                <w:sz w:val="28"/>
              </w:rPr>
            </w:pPr>
            <w:r>
              <w:rPr>
                <w:rFonts w:ascii="Times New Roman" w:hAnsi="Times New Roman"/>
                <w:b w:val="1"/>
                <w:sz w:val="28"/>
              </w:rPr>
              <w:t>Возможности</w:t>
            </w:r>
          </w:p>
        </w:tc>
        <w:tc>
          <w:tcPr>
            <w:tcW w:type="dxa" w:w="5050"/>
          </w:tcPr>
          <w:p w14:paraId="E1090000">
            <w:pPr>
              <w:widowControl w:val="0"/>
              <w:ind/>
              <w:jc w:val="center"/>
              <w:rPr>
                <w:rFonts w:ascii="Times New Roman" w:hAnsi="Times New Roman"/>
                <w:b w:val="1"/>
                <w:sz w:val="28"/>
              </w:rPr>
            </w:pPr>
            <w:r>
              <w:rPr>
                <w:rFonts w:ascii="Times New Roman" w:hAnsi="Times New Roman"/>
                <w:b w:val="1"/>
                <w:sz w:val="28"/>
              </w:rPr>
              <w:t>Угрозы</w:t>
            </w:r>
          </w:p>
        </w:tc>
      </w:tr>
      <w:tr>
        <w:tc>
          <w:tcPr>
            <w:tcW w:type="dxa" w:w="5156"/>
          </w:tcPr>
          <w:p w14:paraId="E2090000">
            <w:pPr>
              <w:widowControl w:val="0"/>
              <w:ind w:right="56"/>
              <w:jc w:val="both"/>
              <w:rPr>
                <w:rFonts w:ascii="Times New Roman" w:hAnsi="Times New Roman"/>
                <w:sz w:val="28"/>
              </w:rPr>
            </w:pPr>
            <w:r>
              <w:rPr>
                <w:rFonts w:ascii="Times New Roman" w:hAnsi="Times New Roman"/>
                <w:sz w:val="28"/>
              </w:rPr>
              <w:t>Создание комфортных и безопасных условий труда, позволяющих сохранить трудоспособность работающего населения на всем протяжении профессиональной карьеры;</w:t>
            </w:r>
          </w:p>
          <w:p w14:paraId="E3090000">
            <w:pPr>
              <w:widowControl w:val="0"/>
              <w:ind w:right="56"/>
              <w:jc w:val="both"/>
              <w:rPr>
                <w:rFonts w:ascii="Times New Roman" w:hAnsi="Times New Roman"/>
                <w:sz w:val="28"/>
              </w:rPr>
            </w:pPr>
            <w:r>
              <w:rPr>
                <w:rFonts w:ascii="Times New Roman" w:hAnsi="Times New Roman"/>
                <w:sz w:val="28"/>
              </w:rPr>
              <w:t>рост правовой грамотности населения в сфере труда;</w:t>
            </w:r>
          </w:p>
          <w:p w14:paraId="E4090000">
            <w:pPr>
              <w:widowControl w:val="0"/>
              <w:ind w:right="56"/>
              <w:jc w:val="both"/>
              <w:rPr>
                <w:rFonts w:ascii="Times New Roman" w:hAnsi="Times New Roman"/>
                <w:sz w:val="28"/>
              </w:rPr>
            </w:pPr>
            <w:r>
              <w:rPr>
                <w:rFonts w:ascii="Times New Roman" w:hAnsi="Times New Roman"/>
                <w:sz w:val="28"/>
              </w:rPr>
              <w:t>развитие дистанционной занятости.</w:t>
            </w:r>
          </w:p>
        </w:tc>
        <w:tc>
          <w:tcPr>
            <w:tcW w:type="dxa" w:w="5050"/>
          </w:tcPr>
          <w:p w14:paraId="E5090000">
            <w:pPr>
              <w:widowControl w:val="0"/>
              <w:ind w:firstLine="0" w:left="22" w:right="57"/>
              <w:jc w:val="both"/>
              <w:rPr>
                <w:rFonts w:ascii="Times New Roman" w:hAnsi="Times New Roman"/>
                <w:sz w:val="28"/>
              </w:rPr>
            </w:pPr>
            <w:r>
              <w:rPr>
                <w:rFonts w:ascii="Times New Roman" w:hAnsi="Times New Roman"/>
                <w:sz w:val="28"/>
              </w:rPr>
              <w:t>Демографическое старение,  оказывающее влияние на трудовые, финансовые и потребительские рынки; невыполнение организациями обязательств перед работниками по начислению заработной платы.</w:t>
            </w:r>
          </w:p>
        </w:tc>
      </w:tr>
    </w:tbl>
    <w:p w14:paraId="E6090000">
      <w:pPr>
        <w:widowControl w:val="0"/>
        <w:spacing w:after="0" w:line="240" w:lineRule="auto"/>
        <w:ind w:firstLine="709" w:left="0"/>
        <w:jc w:val="both"/>
        <w:rPr>
          <w:rFonts w:ascii="Times New Roman" w:hAnsi="Times New Roman"/>
          <w:sz w:val="28"/>
        </w:rPr>
      </w:pPr>
    </w:p>
    <w:p w14:paraId="E7090000">
      <w:pPr>
        <w:spacing w:after="0" w:line="240" w:lineRule="auto"/>
        <w:ind w:firstLine="567" w:left="0"/>
        <w:jc w:val="both"/>
        <w:rPr>
          <w:rFonts w:ascii="Times New Roman" w:hAnsi="Times New Roman"/>
          <w:sz w:val="28"/>
        </w:rPr>
      </w:pPr>
      <w:r>
        <w:rPr>
          <w:rFonts w:ascii="Times New Roman" w:hAnsi="Times New Roman"/>
          <w:sz w:val="28"/>
        </w:rPr>
        <w:t xml:space="preserve">Мероприятия по сокращению и ликвидации задолженности по заработной плате реализуются в рамках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По состоянию на 1 января 2023 года по данным Ростовстата задолженность по заработной плате в Аксайском районе отсутствует.    </w:t>
      </w:r>
    </w:p>
    <w:p w14:paraId="E8090000">
      <w:pPr>
        <w:spacing w:after="0" w:line="240" w:lineRule="auto"/>
        <w:ind w:firstLine="567" w:left="0"/>
        <w:jc w:val="both"/>
        <w:rPr>
          <w:rFonts w:ascii="Times New Roman" w:hAnsi="Times New Roman"/>
          <w:sz w:val="28"/>
        </w:rPr>
      </w:pPr>
      <w:r>
        <w:rPr>
          <w:rFonts w:ascii="Times New Roman" w:hAnsi="Times New Roman"/>
          <w:sz w:val="28"/>
        </w:rPr>
        <w:t>Все большую популярность в развитых и развивающихся странах приобретает концепция нулевого производственного травматизма, разработанная Международной ассоциацией социального обеспечения (МАСО). «Vision Zero» или «Нулевой травматизм» – это качественно новый подход к организации профилактики, объединяющий три направления – безопасность, гигиену труда и благополучие работников на всех уровнях производства.</w:t>
      </w:r>
    </w:p>
    <w:p w14:paraId="E9090000">
      <w:pPr>
        <w:spacing w:after="0" w:line="240" w:lineRule="auto"/>
        <w:ind w:firstLine="567" w:left="0"/>
        <w:jc w:val="both"/>
        <w:rPr>
          <w:rFonts w:ascii="Times New Roman" w:hAnsi="Times New Roman"/>
          <w:sz w:val="28"/>
        </w:rPr>
      </w:pPr>
      <w:r>
        <w:rPr>
          <w:rFonts w:ascii="Times New Roman" w:hAnsi="Times New Roman"/>
          <w:sz w:val="28"/>
        </w:rPr>
        <w:t xml:space="preserve">Кроме того, появляются новые технологии, направленные на улучшение условий труда – научные решения, основанные на IT-решениях, – визуализация </w:t>
      </w:r>
      <w:r>
        <w:rPr>
          <w:rFonts w:ascii="Times New Roman" w:hAnsi="Times New Roman"/>
          <w:sz w:val="28"/>
        </w:rPr>
        <w:t>процессов, мониторинг состояния работников, обучение и тренинги. Проводится замена традиционных средств индивидуальной защиты на более унифицированные варианты, устраняющие избыточный функционал средств защиты.</w:t>
      </w:r>
    </w:p>
    <w:p w14:paraId="EA090000">
      <w:pPr>
        <w:spacing w:after="0" w:line="240" w:lineRule="auto"/>
        <w:ind w:firstLine="567" w:left="0"/>
        <w:jc w:val="both"/>
        <w:rPr>
          <w:rFonts w:ascii="Times New Roman" w:hAnsi="Times New Roman"/>
          <w:sz w:val="28"/>
        </w:rPr>
      </w:pPr>
      <w:r>
        <w:rPr>
          <w:rFonts w:ascii="Times New Roman" w:hAnsi="Times New Roman"/>
          <w:sz w:val="28"/>
        </w:rPr>
        <w:t>В настоящее время правовая грамотность в сфере труда приобретает особую значимость, формирующийся средний класс предпочитает знать свои права и гарантии в сфере труда. Правовая компетенция работника – залог его профессиональной успешности в условиях трудовых отношений работников с негосударственным сектором экономики. Правовое просвещение в сфере труда формирует класс людей, которые не готовы работать в условиях, ущемляющих их права, и способных активно защищать свои интересы.</w:t>
      </w:r>
    </w:p>
    <w:p w14:paraId="EB090000">
      <w:pPr>
        <w:spacing w:after="0" w:line="240" w:lineRule="auto"/>
        <w:ind w:firstLine="567" w:left="0"/>
        <w:jc w:val="both"/>
        <w:rPr>
          <w:rFonts w:ascii="Times New Roman" w:hAnsi="Times New Roman"/>
          <w:sz w:val="28"/>
        </w:rPr>
      </w:pPr>
      <w:r>
        <w:rPr>
          <w:rFonts w:ascii="Times New Roman" w:hAnsi="Times New Roman"/>
          <w:sz w:val="28"/>
        </w:rPr>
        <w:t xml:space="preserve">Дистанционная занятость развивается одновременно с развитием цифровых технологий, которые позволяют обеспечивать гибкие формы занятости с нефиксированным рабочим временем, подходящие для инвалидов, родителей с несовершеннолетними детьми, студентов и низкооплачиваемых категорий работников (в качестве вторичной занятости). </w:t>
      </w:r>
    </w:p>
    <w:p w14:paraId="EC090000">
      <w:pPr>
        <w:spacing w:after="0" w:line="240" w:lineRule="auto"/>
        <w:ind w:firstLine="567" w:left="0"/>
        <w:jc w:val="both"/>
        <w:rPr>
          <w:rFonts w:ascii="Times New Roman" w:hAnsi="Times New Roman"/>
          <w:sz w:val="28"/>
        </w:rPr>
      </w:pPr>
      <w:r>
        <w:rPr>
          <w:rFonts w:ascii="Times New Roman" w:hAnsi="Times New Roman"/>
          <w:sz w:val="28"/>
        </w:rPr>
        <w:t xml:space="preserve">Особую значимость дистанционные формы занятости приобретают </w:t>
      </w:r>
      <w:r>
        <w:rPr>
          <w:rFonts w:ascii="Times New Roman" w:hAnsi="Times New Roman"/>
          <w:spacing w:val="-4"/>
          <w:sz w:val="28"/>
        </w:rPr>
        <w:t>в условиях возможной вынужденной изоляции, связанной с эпидемиологической,</w:t>
      </w:r>
      <w:r>
        <w:rPr>
          <w:rFonts w:ascii="Times New Roman" w:hAnsi="Times New Roman"/>
          <w:sz w:val="28"/>
        </w:rPr>
        <w:t xml:space="preserve"> военной или иными типами угроз.</w:t>
      </w:r>
    </w:p>
    <w:p w14:paraId="ED090000">
      <w:pPr>
        <w:spacing w:after="0" w:line="240" w:lineRule="auto"/>
        <w:ind w:firstLine="567" w:left="0"/>
        <w:jc w:val="both"/>
        <w:rPr>
          <w:rFonts w:ascii="Times New Roman" w:hAnsi="Times New Roman"/>
          <w:sz w:val="28"/>
        </w:rPr>
      </w:pPr>
      <w:r>
        <w:rPr>
          <w:rFonts w:ascii="Times New Roman" w:hAnsi="Times New Roman"/>
          <w:spacing w:val="-6"/>
          <w:sz w:val="28"/>
        </w:rPr>
        <w:t>Кроме того, набирает популярность течение фрилансеров-путешественников,</w:t>
      </w:r>
      <w:r>
        <w:rPr>
          <w:rFonts w:ascii="Times New Roman" w:hAnsi="Times New Roman"/>
          <w:sz w:val="28"/>
        </w:rPr>
        <w:t xml:space="preserve"> работников, чья занятость не зависит от их местонахождения и позволяет им путешествовать, не прерывая трудовую деятельность.</w:t>
      </w:r>
    </w:p>
    <w:p w14:paraId="EE09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EF09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Динамическая цель:</w:t>
      </w:r>
    </w:p>
    <w:p w14:paraId="F0090000">
      <w:pPr>
        <w:numPr>
          <w:ilvl w:val="0"/>
          <w:numId w:val="6"/>
        </w:num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Снижение ур</w:t>
      </w:r>
      <w:r>
        <w:rPr>
          <w:rFonts w:ascii="Times New Roman" w:hAnsi="Times New Roman"/>
          <w:sz w:val="28"/>
        </w:rPr>
        <w:t>овня регистрируемой безработицы.</w:t>
      </w:r>
    </w:p>
    <w:p w14:paraId="F1090000">
      <w:pPr>
        <w:tabs>
          <w:tab w:leader="none" w:pos="426" w:val="left"/>
          <w:tab w:leader="none" w:pos="993" w:val="left"/>
        </w:tabs>
        <w:spacing w:after="0" w:line="240" w:lineRule="auto"/>
        <w:ind w:firstLine="0" w:left="567"/>
        <w:contextualSpacing w:val="1"/>
        <w:jc w:val="both"/>
        <w:rPr>
          <w:rFonts w:ascii="Times New Roman" w:hAnsi="Times New Roman"/>
          <w:sz w:val="28"/>
        </w:rPr>
      </w:pPr>
      <w:r>
        <w:rPr>
          <w:rFonts w:ascii="Times New Roman" w:hAnsi="Times New Roman"/>
          <w:sz w:val="28"/>
        </w:rPr>
        <w:t>Индикатор 1. Уровень безработицы:</w:t>
      </w:r>
    </w:p>
    <w:p w14:paraId="F2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2021год – 0,7 процента;</w:t>
      </w:r>
    </w:p>
    <w:p w14:paraId="F3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2022 год – 0,5 процента;</w:t>
      </w:r>
    </w:p>
    <w:p w14:paraId="F4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2024 год – 0,47 процента;</w:t>
      </w:r>
    </w:p>
    <w:p w14:paraId="F5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2030 год – 0,45 процента.</w:t>
      </w:r>
    </w:p>
    <w:p w14:paraId="F609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Структурные цели:</w:t>
      </w:r>
    </w:p>
    <w:p w14:paraId="F7090000">
      <w:pPr>
        <w:numPr>
          <w:ilvl w:val="0"/>
          <w:numId w:val="7"/>
        </w:numPr>
        <w:tabs>
          <w:tab w:leader="none" w:pos="426" w:val="left"/>
          <w:tab w:leader="none" w:pos="709"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Формирование безопасных условий труда. </w:t>
      </w:r>
    </w:p>
    <w:p w14:paraId="F8090000">
      <w:pPr>
        <w:tabs>
          <w:tab w:leader="none" w:pos="142" w:val="left"/>
          <w:tab w:leader="none" w:pos="709"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Индикатор 2. </w:t>
      </w:r>
      <w:r>
        <w:rPr>
          <w:rFonts w:ascii="Times New Roman" w:hAnsi="Times New Roman"/>
          <w:sz w:val="28"/>
        </w:rPr>
        <w:t>Доля организаций, охваченных программой «Нулевой травматизм»:</w:t>
      </w:r>
    </w:p>
    <w:p w14:paraId="F9090000">
      <w:pPr>
        <w:tabs>
          <w:tab w:leader="none" w:pos="426" w:val="left"/>
          <w:tab w:leader="none" w:pos="993" w:val="left"/>
        </w:tabs>
        <w:spacing w:line="240" w:lineRule="auto"/>
        <w:ind w:firstLine="567" w:left="0"/>
        <w:contextualSpacing w:val="1"/>
        <w:jc w:val="both"/>
        <w:rPr>
          <w:rFonts w:ascii="Times New Roman" w:hAnsi="Times New Roman"/>
          <w:sz w:val="28"/>
        </w:rPr>
      </w:pPr>
      <w:r>
        <w:rPr>
          <w:rFonts w:ascii="Times New Roman" w:hAnsi="Times New Roman"/>
          <w:sz w:val="28"/>
        </w:rPr>
        <w:t>2021 год – 79,0 процента;</w:t>
      </w:r>
    </w:p>
    <w:p w14:paraId="FA090000">
      <w:pPr>
        <w:tabs>
          <w:tab w:leader="none" w:pos="426" w:val="left"/>
          <w:tab w:leader="none" w:pos="993" w:val="left"/>
        </w:tabs>
        <w:spacing w:line="240" w:lineRule="auto"/>
        <w:ind w:firstLine="567" w:left="0"/>
        <w:contextualSpacing w:val="1"/>
        <w:jc w:val="both"/>
        <w:rPr>
          <w:rFonts w:ascii="Times New Roman" w:hAnsi="Times New Roman"/>
          <w:sz w:val="28"/>
        </w:rPr>
      </w:pPr>
      <w:r>
        <w:rPr>
          <w:rFonts w:ascii="Times New Roman" w:hAnsi="Times New Roman"/>
          <w:sz w:val="28"/>
        </w:rPr>
        <w:t>2024 год – 81,0 процента;</w:t>
      </w:r>
    </w:p>
    <w:p w14:paraId="FB090000">
      <w:pPr>
        <w:tabs>
          <w:tab w:leader="none" w:pos="426" w:val="left"/>
          <w:tab w:leader="none" w:pos="993" w:val="left"/>
        </w:tabs>
        <w:spacing w:line="240" w:lineRule="auto"/>
        <w:ind w:firstLine="567" w:left="0"/>
        <w:contextualSpacing w:val="1"/>
        <w:jc w:val="both"/>
        <w:rPr>
          <w:rFonts w:ascii="Times New Roman" w:hAnsi="Times New Roman"/>
          <w:sz w:val="28"/>
        </w:rPr>
      </w:pPr>
      <w:r>
        <w:rPr>
          <w:rFonts w:ascii="Times New Roman" w:hAnsi="Times New Roman"/>
          <w:sz w:val="28"/>
        </w:rPr>
        <w:t>2030 год – 85,0 процента.</w:t>
      </w:r>
    </w:p>
    <w:p w14:paraId="FC090000">
      <w:pPr>
        <w:numPr>
          <w:ilvl w:val="0"/>
          <w:numId w:val="7"/>
        </w:num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Обеспечение высоких стандартов уровня жизни и социального благополучия населения.</w:t>
      </w:r>
    </w:p>
    <w:p w14:paraId="FD09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FE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1. Содействие трудоустройству граждан и обеспечение работодателей работниками в соответствии с потребностями экономики.</w:t>
      </w:r>
    </w:p>
    <w:p w14:paraId="FF09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1.1. Содействие образовательным организациям и центрам занятости населения в проведении профориентационной работы</w:t>
      </w:r>
      <w:r>
        <w:rPr>
          <w:rFonts w:ascii="Times New Roman" w:hAnsi="Times New Roman"/>
          <w:sz w:val="28"/>
        </w:rPr>
        <w:t>.</w:t>
      </w:r>
    </w:p>
    <w:p w14:paraId="000A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1.2. Проведение профориентационной работы с </w:t>
      </w:r>
      <w:r>
        <w:rPr>
          <w:rFonts w:ascii="Times New Roman" w:hAnsi="Times New Roman"/>
          <w:sz w:val="28"/>
        </w:rPr>
        <w:t>обучающимися</w:t>
      </w:r>
      <w:r>
        <w:rPr>
          <w:rFonts w:ascii="Times New Roman" w:hAnsi="Times New Roman"/>
          <w:sz w:val="28"/>
        </w:rPr>
        <w:t xml:space="preserve"> общеобразовательных организаций, тематических родительских собраний, «круглых столов», направленных на профессиональное самоопределение обучающихся и </w:t>
      </w:r>
      <w:r>
        <w:rPr>
          <w:rFonts w:ascii="Times New Roman" w:hAnsi="Times New Roman"/>
          <w:sz w:val="28"/>
        </w:rPr>
        <w:t>планирование их профессиональной карьеры, а также повышение привлекательности рабочих профессий с участием работодателей</w:t>
      </w:r>
      <w:r>
        <w:rPr>
          <w:rFonts w:ascii="Times New Roman" w:hAnsi="Times New Roman"/>
          <w:sz w:val="28"/>
        </w:rPr>
        <w:t>.</w:t>
      </w:r>
    </w:p>
    <w:p w14:paraId="010A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1.3. Привлечение обучающихся совместно с организациями дополнительного образования детей во внеучебное время к техническому и художественному творчеству с целью ранней профессиональной ориентации. </w:t>
      </w:r>
    </w:p>
    <w:p w14:paraId="020A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2. Обеспечение права на труд лиц, обладающих низкой конкурентоспособностью.</w:t>
      </w:r>
    </w:p>
    <w:p w14:paraId="030A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2.1. Изучение структуры рынка труда и разработка мер по профессиональной ориентации, профессиональному обучению и дополнительному профессиональному образованию безработных граждан, женщин в период отпуска по уходу за ребенком до достижения им возраста трех лет, пенсионеров, инвалидов</w:t>
      </w:r>
      <w:r>
        <w:rPr>
          <w:rFonts w:ascii="Times New Roman" w:hAnsi="Times New Roman"/>
          <w:sz w:val="28"/>
        </w:rPr>
        <w:t>.</w:t>
      </w:r>
    </w:p>
    <w:p w14:paraId="040A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2.2. Содействие профориентации, обучению и трудоустройству инвалидов</w:t>
      </w:r>
      <w:r>
        <w:rPr>
          <w:rFonts w:ascii="Times New Roman" w:hAnsi="Times New Roman"/>
          <w:sz w:val="28"/>
        </w:rPr>
        <w:t>.</w:t>
      </w:r>
    </w:p>
    <w:p w14:paraId="050A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3. Обеспечение гарантии соблюдения прав работающих граждан.</w:t>
      </w:r>
    </w:p>
    <w:p w14:paraId="06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3.1. Увеличение доли организаций Аксайского района, охваченных коллективно-договорным регулированием</w:t>
      </w:r>
      <w:r>
        <w:rPr>
          <w:rFonts w:ascii="Times New Roman" w:hAnsi="Times New Roman"/>
          <w:sz w:val="28"/>
        </w:rPr>
        <w:t>.</w:t>
      </w:r>
      <w:r>
        <w:rPr>
          <w:rFonts w:ascii="Times New Roman" w:hAnsi="Times New Roman"/>
          <w:sz w:val="28"/>
        </w:rPr>
        <w:t xml:space="preserve"> </w:t>
      </w:r>
    </w:p>
    <w:p w14:paraId="07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3.2. Мониторинг состояния охраны труда на предприятиях и в организациях Аксайского района, консультирование работодателей по вопросам организации охраны труда  с целью недопущения случаев производственного травматизма и (или) профессиональных заболеваний работников</w:t>
      </w:r>
      <w:r>
        <w:rPr>
          <w:rFonts w:ascii="Times New Roman" w:hAnsi="Times New Roman"/>
          <w:sz w:val="28"/>
        </w:rPr>
        <w:t>.</w:t>
      </w:r>
    </w:p>
    <w:p w14:paraId="08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4. Комплексная поддержка безработных граждан при поиске работы.</w:t>
      </w:r>
    </w:p>
    <w:p w14:paraId="09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4.1. Организация профессионального обучения и дополнительного профессионального образования, вклю</w:t>
      </w:r>
      <w:r>
        <w:rPr>
          <w:rFonts w:ascii="Times New Roman" w:hAnsi="Times New Roman"/>
          <w:sz w:val="28"/>
        </w:rPr>
        <w:t>чая обучение в другой местности.</w:t>
      </w:r>
    </w:p>
    <w:p w14:paraId="0A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4.2. Организация ярмарок вакансий и учебных мест</w:t>
      </w:r>
      <w:r>
        <w:rPr>
          <w:rFonts w:ascii="Times New Roman" w:hAnsi="Times New Roman"/>
          <w:sz w:val="28"/>
        </w:rPr>
        <w:t>.</w:t>
      </w:r>
    </w:p>
    <w:p w14:paraId="0B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4.3. Организация проведения оплачиваемых общественных работ.</w:t>
      </w:r>
    </w:p>
    <w:p w14:paraId="0C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4.4. Организация временного трудоустройства безработных граждан, испытывающих трудности в поиске работы.</w:t>
      </w:r>
    </w:p>
    <w:p w14:paraId="0D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4.5. Популяризация Единой цифровой платформы в сфере занятости и трудовых отношений «Работа в России» как информационной площадки, позволяющей как работодателям самостоятельно осуществлять подбор соискателей, так и ищущим работу гражданам найти себе работу.</w:t>
      </w:r>
    </w:p>
    <w:p w14:paraId="0E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4.6. Правовое просвещение в сфере охраны труда.</w:t>
      </w:r>
    </w:p>
    <w:p w14:paraId="0F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5. Обеспечение сбалансированности рынка труда в районе.</w:t>
      </w:r>
    </w:p>
    <w:p w14:paraId="100A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5.1. Осуществление мониторинга ситуации на рынке труда в Аксайском районе.</w:t>
      </w:r>
    </w:p>
    <w:p w14:paraId="110A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5.2. Реализация комплекса мер по профессиональной ориентации учащихся общеобразовательных учреждений и незанятой молодежи, активное привлечение к данному процессу работодателей</w:t>
      </w:r>
      <w:r>
        <w:rPr>
          <w:rFonts w:ascii="Times New Roman" w:hAnsi="Times New Roman"/>
          <w:sz w:val="28"/>
        </w:rPr>
        <w:t>.</w:t>
      </w:r>
    </w:p>
    <w:p w14:paraId="120A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«Совершенствование структуры занятости»</w:t>
      </w:r>
    </w:p>
    <w:p w14:paraId="130A0000">
      <w:pPr>
        <w:keepNext w:val="1"/>
        <w:tabs>
          <w:tab w:leader="none" w:pos="426" w:val="left"/>
          <w:tab w:leader="none" w:pos="993" w:val="left"/>
        </w:tabs>
        <w:spacing w:after="0" w:line="240" w:lineRule="auto"/>
        <w:ind w:firstLine="567" w:left="0"/>
        <w:contextualSpacing w:val="1"/>
        <w:jc w:val="both"/>
        <w:rPr>
          <w:rFonts w:ascii="Times New Roman" w:hAnsi="Times New Roman"/>
          <w:i w:val="1"/>
          <w:sz w:val="28"/>
        </w:rPr>
      </w:pPr>
      <w:r>
        <w:rPr>
          <w:rFonts w:ascii="Times New Roman" w:hAnsi="Times New Roman"/>
          <w:i w:val="1"/>
          <w:sz w:val="28"/>
        </w:rPr>
        <w:t>Основные параметры:</w:t>
      </w:r>
    </w:p>
    <w:p w14:paraId="140A0000">
      <w:pPr>
        <w:pStyle w:val="Style_6"/>
        <w:numPr>
          <w:ilvl w:val="0"/>
          <w:numId w:val="8"/>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Реализация комплекса мер по сокращению неформальной занятости населения Аксайского района.</w:t>
      </w:r>
    </w:p>
    <w:p w14:paraId="150A0000">
      <w:pPr>
        <w:numPr>
          <w:ilvl w:val="0"/>
          <w:numId w:val="8"/>
        </w:num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Недопущение возникновения просроченной задолженности по заработной плате.</w:t>
      </w:r>
    </w:p>
    <w:p w14:paraId="160A0000">
      <w:pPr>
        <w:numPr>
          <w:ilvl w:val="0"/>
          <w:numId w:val="8"/>
        </w:num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Реализация мероприятий, направленных на сохранение жизни и здоровья работников, создание безопасных условий труда в организациях Аксайского района. </w:t>
      </w:r>
      <w:r>
        <w:rPr>
          <w:rFonts w:ascii="Times New Roman" w:hAnsi="Times New Roman"/>
          <w:sz w:val="28"/>
        </w:rPr>
        <w:t>Охват программой «Нулевой травматизм» до 85% предприятий (по состоянию на 1 января  2022 года  – 79%).</w:t>
      </w:r>
    </w:p>
    <w:p w14:paraId="170A0000">
      <w:pPr>
        <w:tabs>
          <w:tab w:leader="none" w:pos="426" w:val="left"/>
        </w:tabs>
        <w:spacing w:after="0" w:line="240" w:lineRule="auto"/>
        <w:ind/>
        <w:jc w:val="both"/>
        <w:rPr>
          <w:rFonts w:ascii="Times New Roman" w:hAnsi="Times New Roman"/>
          <w:sz w:val="28"/>
        </w:rPr>
      </w:pPr>
    </w:p>
    <w:p w14:paraId="180A0000">
      <w:pPr>
        <w:widowControl w:val="0"/>
        <w:spacing w:after="0" w:line="240" w:lineRule="auto"/>
        <w:ind w:firstLine="0" w:left="567"/>
        <w:jc w:val="both"/>
        <w:rPr>
          <w:rFonts w:ascii="Times New Roman" w:hAnsi="Times New Roman"/>
          <w:b w:val="1"/>
          <w:sz w:val="28"/>
        </w:rPr>
      </w:pPr>
      <w:r>
        <w:rPr>
          <w:rFonts w:ascii="Times New Roman" w:hAnsi="Times New Roman"/>
          <w:b w:val="1"/>
          <w:sz w:val="28"/>
        </w:rPr>
        <w:t>3.2.2. Демография</w:t>
      </w:r>
    </w:p>
    <w:p w14:paraId="190A0000">
      <w:pPr>
        <w:spacing w:after="0" w:line="240" w:lineRule="auto"/>
        <w:ind w:firstLine="567" w:left="0"/>
        <w:jc w:val="both"/>
        <w:rPr>
          <w:rFonts w:ascii="Times New Roman" w:hAnsi="Times New Roman"/>
          <w:sz w:val="28"/>
        </w:rPr>
      </w:pPr>
      <w:r>
        <w:rPr>
          <w:rFonts w:ascii="Times New Roman" w:hAnsi="Times New Roman"/>
          <w:sz w:val="28"/>
        </w:rPr>
        <w:t>Демографическая ситуация в Аксайском районе является отражением социально-экономических тенденций, а также демографических процессов предыдущих десятилетий, происходивших в районе, Ростовской области и в целом в Российской Федерации.</w:t>
      </w:r>
    </w:p>
    <w:p w14:paraId="1A0A0000">
      <w:pPr>
        <w:widowControl w:val="0"/>
        <w:spacing w:after="0" w:line="240" w:lineRule="auto"/>
        <w:ind/>
        <w:jc w:val="right"/>
        <w:rPr>
          <w:rFonts w:ascii="Times New Roman" w:hAnsi="Times New Roman"/>
          <w:sz w:val="28"/>
        </w:rPr>
      </w:pPr>
      <w:r>
        <w:rPr>
          <w:rFonts w:ascii="Times New Roman" w:hAnsi="Times New Roman"/>
          <w:sz w:val="28"/>
        </w:rPr>
        <w:t>Таблица 30</w:t>
      </w:r>
    </w:p>
    <w:p w14:paraId="1B0A0000">
      <w:pPr>
        <w:widowControl w:val="0"/>
        <w:spacing w:after="0" w:line="240" w:lineRule="auto"/>
        <w:ind/>
        <w:jc w:val="center"/>
        <w:rPr>
          <w:rFonts w:ascii="Times New Roman" w:hAnsi="Times New Roman"/>
          <w:sz w:val="28"/>
        </w:rPr>
      </w:pPr>
      <w:r>
        <w:rPr>
          <w:rFonts w:ascii="Times New Roman" w:hAnsi="Times New Roman"/>
          <w:sz w:val="28"/>
        </w:rPr>
        <w:t>ДИНАМИКА</w:t>
      </w:r>
    </w:p>
    <w:p w14:paraId="1C0A0000">
      <w:pPr>
        <w:widowControl w:val="0"/>
        <w:spacing w:after="0" w:line="240" w:lineRule="auto"/>
        <w:ind/>
        <w:jc w:val="center"/>
        <w:rPr>
          <w:rFonts w:ascii="Times New Roman" w:hAnsi="Times New Roman"/>
          <w:sz w:val="28"/>
          <w:vertAlign w:val="superscript"/>
        </w:rPr>
      </w:pPr>
      <w:r>
        <w:rPr>
          <w:rFonts w:ascii="Times New Roman" w:hAnsi="Times New Roman"/>
          <w:sz w:val="28"/>
        </w:rPr>
        <w:t>ключевых показателей</w:t>
      </w:r>
      <w:r>
        <w:rPr>
          <w:rFonts w:ascii="Times New Roman" w:hAnsi="Times New Roman"/>
          <w:sz w:val="28"/>
          <w:vertAlign w:val="superscript"/>
        </w:rPr>
        <w:t>*</w:t>
      </w:r>
      <w:r>
        <w:rPr>
          <w:rFonts w:ascii="Times New Roman" w:hAnsi="Times New Roman"/>
          <w:sz w:val="28"/>
        </w:rPr>
        <w:t xml:space="preserve"> демографического развития Аксайского района  </w:t>
      </w:r>
    </w:p>
    <w:p w14:paraId="1D0A0000">
      <w:pPr>
        <w:widowControl w:val="0"/>
        <w:spacing w:after="0" w:line="240" w:lineRule="auto"/>
        <w:ind/>
        <w:jc w:val="center"/>
        <w:rPr>
          <w:rFonts w:ascii="Times New Roman" w:hAnsi="Times New Roman"/>
          <w:sz w:val="28"/>
          <w:vertAlign w:val="superscript"/>
        </w:rPr>
      </w:pPr>
      <w:r>
        <w:rPr>
          <w:rFonts w:ascii="Times New Roman" w:hAnsi="Times New Roman"/>
          <w:sz w:val="28"/>
        </w:rPr>
        <w:t>в 2014 – 2021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2180"/>
        <w:gridCol w:w="977"/>
        <w:gridCol w:w="977"/>
        <w:gridCol w:w="1119"/>
        <w:gridCol w:w="1187"/>
        <w:gridCol w:w="890"/>
        <w:gridCol w:w="891"/>
        <w:gridCol w:w="919"/>
        <w:gridCol w:w="1067"/>
      </w:tblGrid>
      <w:tr>
        <w:tc>
          <w:tcPr>
            <w:tcW w:type="dxa" w:w="2180"/>
            <w:tcBorders>
              <w:top w:color="000000" w:sz="4" w:val="single"/>
              <w:left w:color="000000" w:sz="4" w:val="single"/>
              <w:bottom w:color="000000" w:sz="4" w:val="single"/>
              <w:right w:color="000000" w:sz="4" w:val="single"/>
            </w:tcBorders>
            <w:shd w:fill="FFFFFF" w:val="clear"/>
            <w:tcMar>
              <w:left w:type="dxa" w:w="57"/>
              <w:right w:type="dxa" w:w="57"/>
            </w:tcMar>
          </w:tcPr>
          <w:p w14:paraId="1E0A0000">
            <w:pPr>
              <w:widowControl w:val="0"/>
              <w:spacing w:after="0" w:line="240" w:lineRule="auto"/>
              <w:ind/>
              <w:jc w:val="center"/>
              <w:rPr>
                <w:rFonts w:ascii="Times New Roman" w:hAnsi="Times New Roman"/>
                <w:sz w:val="24"/>
              </w:rPr>
            </w:pPr>
            <w:r>
              <w:rPr>
                <w:rFonts w:ascii="Times New Roman" w:hAnsi="Times New Roman"/>
                <w:sz w:val="24"/>
              </w:rPr>
              <w:t>Наименование параметра</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tcPr>
          <w:p w14:paraId="1F0A0000">
            <w:pPr>
              <w:widowControl w:val="0"/>
              <w:spacing w:after="0" w:line="240" w:lineRule="auto"/>
              <w:ind/>
              <w:jc w:val="center"/>
              <w:rPr>
                <w:rFonts w:ascii="Times New Roman" w:hAnsi="Times New Roman"/>
                <w:sz w:val="24"/>
              </w:rPr>
            </w:pPr>
            <w:r>
              <w:rPr>
                <w:rFonts w:ascii="Times New Roman" w:hAnsi="Times New Roman"/>
                <w:sz w:val="24"/>
              </w:rPr>
              <w:t>2014</w:t>
            </w:r>
          </w:p>
          <w:p w14:paraId="200A0000">
            <w:pPr>
              <w:widowControl w:val="0"/>
              <w:spacing w:after="0" w:line="240" w:lineRule="auto"/>
              <w:ind/>
              <w:jc w:val="center"/>
              <w:rPr>
                <w:rFonts w:ascii="Times New Roman" w:hAnsi="Times New Roman"/>
                <w:sz w:val="24"/>
              </w:rPr>
            </w:pPr>
            <w:r>
              <w:rPr>
                <w:rFonts w:ascii="Times New Roman" w:hAnsi="Times New Roman"/>
                <w:sz w:val="24"/>
              </w:rPr>
              <w:t>год</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tcPr>
          <w:p w14:paraId="210A0000">
            <w:pPr>
              <w:widowControl w:val="0"/>
              <w:spacing w:after="0" w:line="240" w:lineRule="auto"/>
              <w:ind/>
              <w:jc w:val="center"/>
              <w:rPr>
                <w:rFonts w:ascii="Times New Roman" w:hAnsi="Times New Roman"/>
                <w:sz w:val="24"/>
              </w:rPr>
            </w:pPr>
            <w:r>
              <w:rPr>
                <w:rFonts w:ascii="Times New Roman" w:hAnsi="Times New Roman"/>
                <w:sz w:val="24"/>
              </w:rPr>
              <w:t>2015</w:t>
            </w:r>
          </w:p>
          <w:p w14:paraId="220A0000">
            <w:pPr>
              <w:widowControl w:val="0"/>
              <w:spacing w:after="0" w:line="240" w:lineRule="auto"/>
              <w:ind/>
              <w:jc w:val="center"/>
              <w:rPr>
                <w:rFonts w:ascii="Times New Roman" w:hAnsi="Times New Roman"/>
                <w:sz w:val="24"/>
              </w:rPr>
            </w:pPr>
            <w:r>
              <w:rPr>
                <w:rFonts w:ascii="Times New Roman" w:hAnsi="Times New Roman"/>
                <w:sz w:val="24"/>
              </w:rPr>
              <w:t>год</w:t>
            </w:r>
          </w:p>
        </w:tc>
        <w:tc>
          <w:tcPr>
            <w:tcW w:type="dxa" w:w="1119"/>
            <w:tcBorders>
              <w:top w:color="000000" w:sz="4" w:val="single"/>
              <w:left w:color="000000" w:sz="4" w:val="single"/>
              <w:bottom w:color="000000" w:sz="4" w:val="single"/>
              <w:right w:color="000000" w:sz="4" w:val="single"/>
            </w:tcBorders>
            <w:shd w:fill="FFFFFF" w:val="clear"/>
            <w:tcMar>
              <w:left w:type="dxa" w:w="57"/>
              <w:right w:type="dxa" w:w="57"/>
            </w:tcMar>
          </w:tcPr>
          <w:p w14:paraId="230A0000">
            <w:pPr>
              <w:widowControl w:val="0"/>
              <w:spacing w:after="0" w:line="240" w:lineRule="auto"/>
              <w:ind/>
              <w:jc w:val="center"/>
              <w:rPr>
                <w:rFonts w:ascii="Times New Roman" w:hAnsi="Times New Roman"/>
                <w:sz w:val="24"/>
              </w:rPr>
            </w:pPr>
            <w:r>
              <w:rPr>
                <w:rFonts w:ascii="Times New Roman" w:hAnsi="Times New Roman"/>
                <w:sz w:val="24"/>
              </w:rPr>
              <w:t>2016</w:t>
            </w:r>
          </w:p>
          <w:p w14:paraId="240A0000">
            <w:pPr>
              <w:widowControl w:val="0"/>
              <w:spacing w:after="0" w:line="240" w:lineRule="auto"/>
              <w:ind/>
              <w:jc w:val="center"/>
              <w:rPr>
                <w:rFonts w:ascii="Times New Roman" w:hAnsi="Times New Roman"/>
                <w:sz w:val="24"/>
              </w:rPr>
            </w:pPr>
            <w:r>
              <w:rPr>
                <w:rFonts w:ascii="Times New Roman" w:hAnsi="Times New Roman"/>
                <w:sz w:val="24"/>
              </w:rPr>
              <w:t>год</w:t>
            </w:r>
          </w:p>
        </w:tc>
        <w:tc>
          <w:tcPr>
            <w:tcW w:type="dxa" w:w="1187"/>
            <w:tcBorders>
              <w:top w:color="000000" w:sz="4" w:val="single"/>
              <w:left w:color="000000" w:sz="4" w:val="single"/>
              <w:bottom w:color="000000" w:sz="4" w:val="single"/>
              <w:right w:color="000000" w:sz="4" w:val="single"/>
            </w:tcBorders>
            <w:shd w:fill="FFFFFF" w:val="clear"/>
            <w:tcMar>
              <w:left w:type="dxa" w:w="57"/>
              <w:right w:type="dxa" w:w="57"/>
            </w:tcMar>
          </w:tcPr>
          <w:p w14:paraId="250A0000">
            <w:pPr>
              <w:widowControl w:val="0"/>
              <w:spacing w:after="0" w:line="240" w:lineRule="auto"/>
              <w:ind/>
              <w:jc w:val="center"/>
              <w:rPr>
                <w:rFonts w:ascii="Times New Roman" w:hAnsi="Times New Roman"/>
                <w:sz w:val="24"/>
              </w:rPr>
            </w:pPr>
            <w:r>
              <w:rPr>
                <w:rFonts w:ascii="Times New Roman" w:hAnsi="Times New Roman"/>
                <w:sz w:val="24"/>
              </w:rPr>
              <w:t>2017</w:t>
            </w:r>
          </w:p>
          <w:p w14:paraId="260A0000">
            <w:pPr>
              <w:widowControl w:val="0"/>
              <w:spacing w:after="0" w:line="240" w:lineRule="auto"/>
              <w:ind/>
              <w:jc w:val="center"/>
              <w:rPr>
                <w:rFonts w:ascii="Times New Roman" w:hAnsi="Times New Roman"/>
                <w:sz w:val="24"/>
              </w:rPr>
            </w:pPr>
            <w:r>
              <w:rPr>
                <w:rFonts w:ascii="Times New Roman" w:hAnsi="Times New Roman"/>
                <w:sz w:val="24"/>
              </w:rPr>
              <w:t>год</w:t>
            </w:r>
          </w:p>
        </w:tc>
        <w:tc>
          <w:tcPr>
            <w:tcW w:type="dxa" w:w="890"/>
            <w:tcBorders>
              <w:top w:color="000000" w:sz="4" w:val="single"/>
              <w:left w:color="000000" w:sz="4" w:val="single"/>
              <w:bottom w:color="000000" w:sz="4" w:val="single"/>
              <w:right w:color="000000" w:sz="4" w:val="single"/>
            </w:tcBorders>
            <w:shd w:fill="FFFFFF" w:val="clear"/>
            <w:tcMar>
              <w:left w:type="dxa" w:w="57"/>
              <w:right w:type="dxa" w:w="57"/>
            </w:tcMar>
          </w:tcPr>
          <w:p w14:paraId="270A0000">
            <w:pPr>
              <w:widowControl w:val="0"/>
              <w:spacing w:after="0" w:line="240" w:lineRule="auto"/>
              <w:ind/>
              <w:jc w:val="center"/>
              <w:rPr>
                <w:rFonts w:ascii="Times New Roman" w:hAnsi="Times New Roman"/>
                <w:sz w:val="24"/>
              </w:rPr>
            </w:pPr>
            <w:r>
              <w:rPr>
                <w:rFonts w:ascii="Times New Roman" w:hAnsi="Times New Roman"/>
                <w:sz w:val="24"/>
              </w:rPr>
              <w:t>2018</w:t>
            </w:r>
          </w:p>
          <w:p w14:paraId="280A0000">
            <w:pPr>
              <w:widowControl w:val="0"/>
              <w:spacing w:after="0" w:line="240" w:lineRule="auto"/>
              <w:ind/>
              <w:jc w:val="center"/>
              <w:rPr>
                <w:rFonts w:ascii="Times New Roman" w:hAnsi="Times New Roman"/>
                <w:sz w:val="24"/>
              </w:rPr>
            </w:pPr>
            <w:r>
              <w:rPr>
                <w:rFonts w:ascii="Times New Roman" w:hAnsi="Times New Roman"/>
                <w:sz w:val="24"/>
              </w:rPr>
              <w:t>год</w:t>
            </w:r>
          </w:p>
        </w:tc>
        <w:tc>
          <w:tcPr>
            <w:tcW w:type="dxa" w:w="891"/>
            <w:tcBorders>
              <w:top w:color="000000" w:sz="4" w:val="single"/>
              <w:left w:color="000000" w:sz="4" w:val="single"/>
              <w:bottom w:color="000000" w:sz="4" w:val="single"/>
              <w:right w:color="000000" w:sz="4" w:val="single"/>
            </w:tcBorders>
            <w:shd w:fill="FFFFFF" w:val="clear"/>
            <w:tcMar>
              <w:left w:type="dxa" w:w="57"/>
              <w:right w:type="dxa" w:w="57"/>
            </w:tcMar>
          </w:tcPr>
          <w:p w14:paraId="290A0000">
            <w:pPr>
              <w:widowControl w:val="0"/>
              <w:spacing w:after="0" w:line="240" w:lineRule="auto"/>
              <w:ind/>
              <w:jc w:val="center"/>
              <w:rPr>
                <w:rFonts w:ascii="Times New Roman" w:hAnsi="Times New Roman"/>
                <w:sz w:val="24"/>
              </w:rPr>
            </w:pPr>
            <w:r>
              <w:rPr>
                <w:rFonts w:ascii="Times New Roman" w:hAnsi="Times New Roman"/>
                <w:sz w:val="24"/>
              </w:rPr>
              <w:t>2019</w:t>
            </w:r>
          </w:p>
          <w:p w14:paraId="2A0A0000">
            <w:pPr>
              <w:widowControl w:val="0"/>
              <w:spacing w:after="0" w:line="240" w:lineRule="auto"/>
              <w:ind/>
              <w:jc w:val="center"/>
              <w:rPr>
                <w:rFonts w:ascii="Times New Roman" w:hAnsi="Times New Roman"/>
                <w:sz w:val="24"/>
              </w:rPr>
            </w:pPr>
            <w:r>
              <w:rPr>
                <w:rFonts w:ascii="Times New Roman" w:hAnsi="Times New Roman"/>
                <w:sz w:val="24"/>
              </w:rPr>
              <w:t>год</w:t>
            </w:r>
          </w:p>
        </w:tc>
        <w:tc>
          <w:tcPr>
            <w:tcW w:type="dxa" w:w="919"/>
            <w:tcBorders>
              <w:top w:color="000000" w:sz="4" w:val="single"/>
              <w:left w:color="000000" w:sz="4" w:val="single"/>
              <w:bottom w:color="000000" w:sz="4" w:val="single"/>
              <w:right w:color="000000" w:sz="4" w:val="single"/>
            </w:tcBorders>
            <w:shd w:fill="FFFFFF" w:val="clear"/>
            <w:tcMar>
              <w:left w:type="dxa" w:w="57"/>
              <w:right w:type="dxa" w:w="57"/>
            </w:tcMar>
          </w:tcPr>
          <w:p w14:paraId="2B0A0000">
            <w:pPr>
              <w:widowControl w:val="0"/>
              <w:spacing w:after="0" w:line="240" w:lineRule="auto"/>
              <w:ind/>
              <w:jc w:val="center"/>
              <w:rPr>
                <w:rFonts w:ascii="Times New Roman" w:hAnsi="Times New Roman"/>
                <w:sz w:val="24"/>
              </w:rPr>
            </w:pPr>
            <w:r>
              <w:rPr>
                <w:rFonts w:ascii="Times New Roman" w:hAnsi="Times New Roman"/>
                <w:sz w:val="24"/>
              </w:rPr>
              <w:t>2020</w:t>
            </w:r>
          </w:p>
          <w:p w14:paraId="2C0A0000">
            <w:pPr>
              <w:widowControl w:val="0"/>
              <w:spacing w:after="0" w:line="240" w:lineRule="auto"/>
              <w:ind/>
              <w:jc w:val="center"/>
              <w:rPr>
                <w:rFonts w:ascii="Times New Roman" w:hAnsi="Times New Roman"/>
                <w:sz w:val="24"/>
              </w:rPr>
            </w:pPr>
            <w:r>
              <w:rPr>
                <w:rFonts w:ascii="Times New Roman" w:hAnsi="Times New Roman"/>
                <w:sz w:val="24"/>
              </w:rPr>
              <w:t>год</w:t>
            </w:r>
          </w:p>
        </w:tc>
        <w:tc>
          <w:tcPr>
            <w:tcW w:type="dxa" w:w="1067"/>
            <w:tcBorders>
              <w:top w:color="000000" w:sz="4" w:val="single"/>
              <w:left w:color="000000" w:sz="4" w:val="single"/>
              <w:bottom w:color="000000" w:sz="4" w:val="single"/>
              <w:right w:color="000000" w:sz="4" w:val="single"/>
            </w:tcBorders>
            <w:shd w:fill="FFFFFF" w:val="clear"/>
            <w:tcMar>
              <w:left w:type="dxa" w:w="57"/>
              <w:right w:type="dxa" w:w="57"/>
            </w:tcMar>
          </w:tcPr>
          <w:p w14:paraId="2D0A0000">
            <w:pPr>
              <w:widowControl w:val="0"/>
              <w:spacing w:after="0" w:line="240" w:lineRule="auto"/>
              <w:ind/>
              <w:jc w:val="center"/>
              <w:rPr>
                <w:rFonts w:ascii="Times New Roman" w:hAnsi="Times New Roman"/>
                <w:sz w:val="24"/>
              </w:rPr>
            </w:pPr>
            <w:r>
              <w:rPr>
                <w:rFonts w:ascii="Times New Roman" w:hAnsi="Times New Roman"/>
                <w:sz w:val="24"/>
              </w:rPr>
              <w:t>2021</w:t>
            </w:r>
          </w:p>
          <w:p w14:paraId="2E0A0000">
            <w:pPr>
              <w:widowControl w:val="0"/>
              <w:spacing w:after="0" w:line="240" w:lineRule="auto"/>
              <w:ind/>
              <w:jc w:val="center"/>
              <w:rPr>
                <w:rFonts w:ascii="Times New Roman" w:hAnsi="Times New Roman"/>
                <w:sz w:val="24"/>
              </w:rPr>
            </w:pPr>
            <w:r>
              <w:rPr>
                <w:rFonts w:ascii="Times New Roman" w:hAnsi="Times New Roman"/>
                <w:sz w:val="24"/>
              </w:rPr>
              <w:t>год</w:t>
            </w:r>
          </w:p>
        </w:tc>
      </w:tr>
    </w:tbl>
    <w:p w14:paraId="2F0A0000">
      <w:pPr>
        <w:spacing w:after="0" w:line="240" w:lineRule="auto"/>
        <w:ind/>
        <w:rPr>
          <w:rFonts w:ascii="Times New Roman" w:hAnsi="Times New Roman"/>
          <w:sz w:val="24"/>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2180"/>
        <w:gridCol w:w="977"/>
        <w:gridCol w:w="977"/>
        <w:gridCol w:w="1119"/>
        <w:gridCol w:w="1187"/>
        <w:gridCol w:w="890"/>
        <w:gridCol w:w="891"/>
        <w:gridCol w:w="919"/>
        <w:gridCol w:w="1067"/>
      </w:tblGrid>
      <w:tr>
        <w:trPr>
          <w:tblHeader/>
        </w:trPr>
        <w:tc>
          <w:tcPr>
            <w:tcW w:type="dxa" w:w="2180"/>
            <w:tcBorders>
              <w:top w:color="000000" w:sz="4" w:val="single"/>
              <w:left w:color="000000" w:sz="4" w:val="single"/>
              <w:bottom w:color="000000" w:sz="4" w:val="single"/>
              <w:right w:color="000000" w:sz="4" w:val="single"/>
            </w:tcBorders>
            <w:shd w:fill="FFFFFF" w:val="clear"/>
            <w:tcMar>
              <w:left w:type="dxa" w:w="57"/>
              <w:right w:type="dxa" w:w="57"/>
            </w:tcMar>
          </w:tcPr>
          <w:p w14:paraId="300A0000">
            <w:pPr>
              <w:widowControl w:val="0"/>
              <w:spacing w:after="0" w:line="240" w:lineRule="auto"/>
              <w:ind/>
              <w:jc w:val="center"/>
              <w:rPr>
                <w:rFonts w:ascii="Times New Roman" w:hAnsi="Times New Roman"/>
                <w:sz w:val="24"/>
              </w:rPr>
            </w:pPr>
            <w:r>
              <w:rPr>
                <w:rFonts w:ascii="Times New Roman" w:hAnsi="Times New Roman"/>
                <w:sz w:val="24"/>
              </w:rPr>
              <w:t>1</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tcPr>
          <w:p w14:paraId="310A0000">
            <w:pPr>
              <w:widowControl w:val="0"/>
              <w:spacing w:after="0" w:line="240" w:lineRule="auto"/>
              <w:ind/>
              <w:jc w:val="center"/>
              <w:rPr>
                <w:rFonts w:ascii="Times New Roman" w:hAnsi="Times New Roman"/>
                <w:sz w:val="24"/>
              </w:rPr>
            </w:pPr>
            <w:r>
              <w:rPr>
                <w:rFonts w:ascii="Times New Roman" w:hAnsi="Times New Roman"/>
                <w:sz w:val="24"/>
              </w:rPr>
              <w:t>2</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tcPr>
          <w:p w14:paraId="320A0000">
            <w:pPr>
              <w:widowControl w:val="0"/>
              <w:spacing w:after="0" w:line="240" w:lineRule="auto"/>
              <w:ind/>
              <w:jc w:val="center"/>
              <w:rPr>
                <w:rFonts w:ascii="Times New Roman" w:hAnsi="Times New Roman"/>
                <w:sz w:val="24"/>
              </w:rPr>
            </w:pPr>
            <w:r>
              <w:rPr>
                <w:rFonts w:ascii="Times New Roman" w:hAnsi="Times New Roman"/>
                <w:sz w:val="24"/>
              </w:rPr>
              <w:t>3</w:t>
            </w:r>
          </w:p>
        </w:tc>
        <w:tc>
          <w:tcPr>
            <w:tcW w:type="dxa" w:w="1119"/>
            <w:tcBorders>
              <w:top w:color="000000" w:sz="4" w:val="single"/>
              <w:left w:color="000000" w:sz="4" w:val="single"/>
              <w:bottom w:color="000000" w:sz="4" w:val="single"/>
              <w:right w:color="000000" w:sz="4" w:val="single"/>
            </w:tcBorders>
            <w:shd w:fill="FFFFFF" w:val="clear"/>
            <w:tcMar>
              <w:left w:type="dxa" w:w="57"/>
              <w:right w:type="dxa" w:w="57"/>
            </w:tcMar>
          </w:tcPr>
          <w:p w14:paraId="330A0000">
            <w:pPr>
              <w:widowControl w:val="0"/>
              <w:spacing w:after="0" w:line="240" w:lineRule="auto"/>
              <w:ind/>
              <w:jc w:val="center"/>
              <w:rPr>
                <w:rFonts w:ascii="Times New Roman" w:hAnsi="Times New Roman"/>
                <w:sz w:val="24"/>
              </w:rPr>
            </w:pPr>
            <w:r>
              <w:rPr>
                <w:rFonts w:ascii="Times New Roman" w:hAnsi="Times New Roman"/>
                <w:sz w:val="24"/>
              </w:rPr>
              <w:t>4</w:t>
            </w:r>
          </w:p>
        </w:tc>
        <w:tc>
          <w:tcPr>
            <w:tcW w:type="dxa" w:w="1187"/>
            <w:tcBorders>
              <w:top w:color="000000" w:sz="4" w:val="single"/>
              <w:left w:color="000000" w:sz="4" w:val="single"/>
              <w:bottom w:color="000000" w:sz="4" w:val="single"/>
              <w:right w:color="000000" w:sz="4" w:val="single"/>
            </w:tcBorders>
            <w:shd w:fill="FFFFFF" w:val="clear"/>
            <w:tcMar>
              <w:left w:type="dxa" w:w="57"/>
              <w:right w:type="dxa" w:w="57"/>
            </w:tcMar>
          </w:tcPr>
          <w:p w14:paraId="340A0000">
            <w:pPr>
              <w:widowControl w:val="0"/>
              <w:spacing w:after="0" w:line="240" w:lineRule="auto"/>
              <w:ind/>
              <w:jc w:val="center"/>
              <w:rPr>
                <w:rFonts w:ascii="Times New Roman" w:hAnsi="Times New Roman"/>
                <w:sz w:val="24"/>
              </w:rPr>
            </w:pPr>
            <w:r>
              <w:rPr>
                <w:rFonts w:ascii="Times New Roman" w:hAnsi="Times New Roman"/>
                <w:sz w:val="24"/>
              </w:rPr>
              <w:t>5</w:t>
            </w:r>
          </w:p>
        </w:tc>
        <w:tc>
          <w:tcPr>
            <w:tcW w:type="dxa" w:w="890"/>
            <w:tcBorders>
              <w:top w:color="000000" w:sz="4" w:val="single"/>
              <w:left w:color="000000" w:sz="4" w:val="single"/>
              <w:bottom w:color="000000" w:sz="4" w:val="single"/>
              <w:right w:color="000000" w:sz="4" w:val="single"/>
            </w:tcBorders>
            <w:shd w:fill="FFFFFF" w:val="clear"/>
            <w:tcMar>
              <w:left w:type="dxa" w:w="57"/>
              <w:right w:type="dxa" w:w="57"/>
            </w:tcMar>
          </w:tcPr>
          <w:p w14:paraId="350A0000">
            <w:pPr>
              <w:widowControl w:val="0"/>
              <w:spacing w:after="0" w:line="240" w:lineRule="auto"/>
              <w:ind/>
              <w:jc w:val="center"/>
              <w:rPr>
                <w:rFonts w:ascii="Times New Roman" w:hAnsi="Times New Roman"/>
                <w:sz w:val="24"/>
              </w:rPr>
            </w:pPr>
            <w:r>
              <w:rPr>
                <w:rFonts w:ascii="Times New Roman" w:hAnsi="Times New Roman"/>
                <w:sz w:val="24"/>
              </w:rPr>
              <w:t>6</w:t>
            </w:r>
          </w:p>
        </w:tc>
        <w:tc>
          <w:tcPr>
            <w:tcW w:type="dxa" w:w="891"/>
            <w:tcBorders>
              <w:top w:color="000000" w:sz="4" w:val="single"/>
              <w:left w:color="000000" w:sz="4" w:val="single"/>
              <w:bottom w:color="000000" w:sz="4" w:val="single"/>
              <w:right w:color="000000" w:sz="4" w:val="single"/>
            </w:tcBorders>
            <w:shd w:fill="FFFFFF" w:val="clear"/>
            <w:tcMar>
              <w:left w:type="dxa" w:w="57"/>
              <w:right w:type="dxa" w:w="57"/>
            </w:tcMar>
          </w:tcPr>
          <w:p w14:paraId="360A0000">
            <w:pPr>
              <w:widowControl w:val="0"/>
              <w:spacing w:after="0" w:line="240" w:lineRule="auto"/>
              <w:ind/>
              <w:jc w:val="center"/>
              <w:rPr>
                <w:rFonts w:ascii="Times New Roman" w:hAnsi="Times New Roman"/>
                <w:sz w:val="24"/>
              </w:rPr>
            </w:pPr>
            <w:r>
              <w:rPr>
                <w:rFonts w:ascii="Times New Roman" w:hAnsi="Times New Roman"/>
                <w:sz w:val="24"/>
              </w:rPr>
              <w:t>7</w:t>
            </w:r>
          </w:p>
        </w:tc>
        <w:tc>
          <w:tcPr>
            <w:tcW w:type="dxa" w:w="919"/>
            <w:tcBorders>
              <w:top w:color="000000" w:sz="4" w:val="single"/>
              <w:left w:color="000000" w:sz="4" w:val="single"/>
              <w:bottom w:color="000000" w:sz="4" w:val="single"/>
              <w:right w:color="000000" w:sz="4" w:val="single"/>
            </w:tcBorders>
            <w:shd w:fill="FFFFFF" w:val="clear"/>
            <w:tcMar>
              <w:left w:type="dxa" w:w="57"/>
              <w:right w:type="dxa" w:w="57"/>
            </w:tcMar>
          </w:tcPr>
          <w:p w14:paraId="370A0000">
            <w:pPr>
              <w:widowControl w:val="0"/>
              <w:spacing w:after="0" w:line="240" w:lineRule="auto"/>
              <w:ind/>
              <w:jc w:val="center"/>
              <w:rPr>
                <w:rFonts w:ascii="Times New Roman" w:hAnsi="Times New Roman"/>
                <w:sz w:val="24"/>
              </w:rPr>
            </w:pPr>
            <w:r>
              <w:rPr>
                <w:rFonts w:ascii="Times New Roman" w:hAnsi="Times New Roman"/>
                <w:sz w:val="24"/>
              </w:rPr>
              <w:t>8</w:t>
            </w:r>
          </w:p>
        </w:tc>
        <w:tc>
          <w:tcPr>
            <w:tcW w:type="dxa" w:w="1067"/>
            <w:tcBorders>
              <w:top w:color="000000" w:sz="4" w:val="single"/>
              <w:left w:color="000000" w:sz="4" w:val="single"/>
              <w:bottom w:color="000000" w:sz="4" w:val="single"/>
              <w:right w:color="000000" w:sz="4" w:val="single"/>
            </w:tcBorders>
            <w:shd w:fill="FFFFFF" w:val="clear"/>
            <w:tcMar>
              <w:left w:type="dxa" w:w="57"/>
              <w:right w:type="dxa" w:w="57"/>
            </w:tcMar>
          </w:tcPr>
          <w:p w14:paraId="380A0000">
            <w:pPr>
              <w:widowControl w:val="0"/>
              <w:spacing w:after="0" w:line="240" w:lineRule="auto"/>
              <w:ind/>
              <w:jc w:val="center"/>
              <w:rPr>
                <w:rFonts w:ascii="Times New Roman" w:hAnsi="Times New Roman"/>
                <w:sz w:val="24"/>
              </w:rPr>
            </w:pPr>
            <w:r>
              <w:rPr>
                <w:rFonts w:ascii="Times New Roman" w:hAnsi="Times New Roman"/>
                <w:sz w:val="24"/>
              </w:rPr>
              <w:t>9</w:t>
            </w:r>
          </w:p>
        </w:tc>
      </w:tr>
      <w:tr>
        <w:tc>
          <w:tcPr>
            <w:tcW w:type="dxa" w:w="10206"/>
            <w:gridSpan w:val="9"/>
            <w:tcBorders>
              <w:top w:color="000000" w:sz="4" w:val="single"/>
              <w:left w:color="000000" w:sz="4" w:val="single"/>
              <w:bottom w:color="000000" w:sz="4" w:val="single"/>
              <w:right w:color="000000" w:sz="4" w:val="single"/>
            </w:tcBorders>
            <w:shd w:fill="FFFFFF" w:val="clear"/>
            <w:tcMar>
              <w:left w:type="dxa" w:w="57"/>
              <w:right w:type="dxa" w:w="57"/>
            </w:tcMar>
          </w:tcPr>
          <w:p w14:paraId="390A0000">
            <w:pPr>
              <w:widowControl w:val="0"/>
              <w:spacing w:after="0" w:line="240" w:lineRule="auto"/>
              <w:ind/>
              <w:jc w:val="center"/>
              <w:rPr>
                <w:rFonts w:ascii="Times New Roman" w:hAnsi="Times New Roman"/>
                <w:sz w:val="24"/>
                <w:vertAlign w:val="superscript"/>
              </w:rPr>
            </w:pPr>
            <w:r>
              <w:rPr>
                <w:rFonts w:ascii="Times New Roman" w:hAnsi="Times New Roman"/>
                <w:sz w:val="24"/>
              </w:rPr>
              <w:t>Общий коэффициент рождаемости, промилле</w:t>
            </w:r>
          </w:p>
        </w:tc>
      </w:tr>
      <w:tr>
        <w:tc>
          <w:tcPr>
            <w:tcW w:type="dxa" w:w="2180"/>
            <w:tcBorders>
              <w:top w:color="000000" w:sz="4" w:val="single"/>
              <w:left w:color="000000" w:sz="4" w:val="single"/>
              <w:bottom w:color="000000" w:sz="4" w:val="single"/>
              <w:right w:color="000000" w:sz="4" w:val="single"/>
            </w:tcBorders>
            <w:shd w:fill="FFFFFF" w:val="clear"/>
            <w:tcMar>
              <w:left w:type="dxa" w:w="57"/>
              <w:right w:type="dxa" w:w="57"/>
            </w:tcMar>
          </w:tcPr>
          <w:p w14:paraId="3A0A0000">
            <w:pPr>
              <w:widowControl w:val="0"/>
              <w:spacing w:after="0" w:line="240" w:lineRule="auto"/>
              <w:ind/>
              <w:rPr>
                <w:rFonts w:ascii="Times New Roman" w:hAnsi="Times New Roman"/>
                <w:sz w:val="24"/>
              </w:rPr>
            </w:pPr>
            <w:r>
              <w:rPr>
                <w:rFonts w:ascii="Times New Roman" w:hAnsi="Times New Roman"/>
                <w:sz w:val="24"/>
              </w:rPr>
              <w:t>Аксайский район</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B0A0000">
            <w:pPr>
              <w:spacing w:after="0" w:line="240" w:lineRule="auto"/>
              <w:ind/>
              <w:jc w:val="right"/>
              <w:rPr>
                <w:rFonts w:ascii="Times New Roman" w:hAnsi="Times New Roman"/>
                <w:sz w:val="24"/>
              </w:rPr>
            </w:pPr>
            <w:r>
              <w:rPr>
                <w:rFonts w:ascii="Times New Roman" w:hAnsi="Times New Roman"/>
                <w:sz w:val="24"/>
              </w:rPr>
              <w:t>12,8</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C0A0000">
            <w:pPr>
              <w:spacing w:after="0" w:line="240" w:lineRule="auto"/>
              <w:ind/>
              <w:jc w:val="right"/>
              <w:rPr>
                <w:rFonts w:ascii="Times New Roman" w:hAnsi="Times New Roman"/>
                <w:sz w:val="24"/>
              </w:rPr>
            </w:pPr>
            <w:r>
              <w:rPr>
                <w:rFonts w:ascii="Times New Roman" w:hAnsi="Times New Roman"/>
                <w:sz w:val="24"/>
              </w:rPr>
              <w:t>12,8</w:t>
            </w:r>
          </w:p>
        </w:tc>
        <w:tc>
          <w:tcPr>
            <w:tcW w:type="dxa" w:w="1119"/>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D0A0000">
            <w:pPr>
              <w:spacing w:after="0" w:line="240" w:lineRule="auto"/>
              <w:ind/>
              <w:jc w:val="right"/>
              <w:rPr>
                <w:rFonts w:ascii="Times New Roman" w:hAnsi="Times New Roman"/>
                <w:sz w:val="24"/>
              </w:rPr>
            </w:pPr>
            <w:r>
              <w:rPr>
                <w:rFonts w:ascii="Times New Roman" w:hAnsi="Times New Roman"/>
                <w:sz w:val="24"/>
              </w:rPr>
              <w:t>12,7</w:t>
            </w:r>
          </w:p>
        </w:tc>
        <w:tc>
          <w:tcPr>
            <w:tcW w:type="dxa" w:w="118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E0A0000">
            <w:pPr>
              <w:spacing w:after="0" w:line="240" w:lineRule="auto"/>
              <w:ind/>
              <w:jc w:val="right"/>
              <w:rPr>
                <w:rFonts w:ascii="Times New Roman" w:hAnsi="Times New Roman"/>
                <w:sz w:val="24"/>
              </w:rPr>
            </w:pPr>
            <w:r>
              <w:rPr>
                <w:rFonts w:ascii="Times New Roman" w:hAnsi="Times New Roman"/>
                <w:sz w:val="24"/>
              </w:rPr>
              <w:t>11,2</w:t>
            </w:r>
          </w:p>
        </w:tc>
        <w:tc>
          <w:tcPr>
            <w:tcW w:type="dxa" w:w="890"/>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F0A0000">
            <w:pPr>
              <w:spacing w:after="0" w:line="240" w:lineRule="auto"/>
              <w:ind/>
              <w:jc w:val="right"/>
              <w:rPr>
                <w:rFonts w:ascii="Times New Roman" w:hAnsi="Times New Roman"/>
                <w:sz w:val="24"/>
              </w:rPr>
            </w:pPr>
            <w:r>
              <w:rPr>
                <w:rFonts w:ascii="Times New Roman" w:hAnsi="Times New Roman"/>
                <w:sz w:val="24"/>
              </w:rPr>
              <w:t>10,4</w:t>
            </w:r>
          </w:p>
        </w:tc>
        <w:tc>
          <w:tcPr>
            <w:tcW w:type="dxa" w:w="891"/>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00A0000">
            <w:pPr>
              <w:spacing w:after="0" w:line="240" w:lineRule="auto"/>
              <w:ind/>
              <w:jc w:val="right"/>
              <w:rPr>
                <w:rFonts w:ascii="Times New Roman" w:hAnsi="Times New Roman"/>
                <w:sz w:val="24"/>
              </w:rPr>
            </w:pPr>
            <w:r>
              <w:rPr>
                <w:rFonts w:ascii="Times New Roman" w:hAnsi="Times New Roman"/>
                <w:sz w:val="24"/>
              </w:rPr>
              <w:t>10,9</w:t>
            </w:r>
          </w:p>
        </w:tc>
        <w:tc>
          <w:tcPr>
            <w:tcW w:type="dxa" w:w="919"/>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10A0000">
            <w:pPr>
              <w:spacing w:after="0" w:line="240" w:lineRule="auto"/>
              <w:ind/>
              <w:jc w:val="right"/>
              <w:rPr>
                <w:rFonts w:ascii="Times New Roman" w:hAnsi="Times New Roman"/>
                <w:sz w:val="24"/>
              </w:rPr>
            </w:pPr>
            <w:r>
              <w:rPr>
                <w:rFonts w:ascii="Times New Roman" w:hAnsi="Times New Roman"/>
                <w:sz w:val="24"/>
              </w:rPr>
              <w:t>10,2</w:t>
            </w:r>
          </w:p>
        </w:tc>
        <w:tc>
          <w:tcPr>
            <w:tcW w:type="dxa" w:w="106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20A0000">
            <w:pPr>
              <w:spacing w:after="0" w:line="240" w:lineRule="auto"/>
              <w:ind/>
              <w:jc w:val="right"/>
              <w:rPr>
                <w:rFonts w:ascii="Times New Roman" w:hAnsi="Times New Roman"/>
                <w:sz w:val="24"/>
              </w:rPr>
            </w:pPr>
            <w:r>
              <w:rPr>
                <w:rFonts w:ascii="Times New Roman" w:hAnsi="Times New Roman"/>
                <w:sz w:val="24"/>
              </w:rPr>
              <w:t>10,5</w:t>
            </w:r>
          </w:p>
        </w:tc>
      </w:tr>
      <w:tr>
        <w:tc>
          <w:tcPr>
            <w:tcW w:type="dxa" w:w="10206"/>
            <w:gridSpan w:val="9"/>
            <w:tcBorders>
              <w:top w:color="000000" w:sz="4" w:val="single"/>
              <w:left w:color="000000" w:sz="4" w:val="single"/>
              <w:bottom w:color="000000" w:sz="4" w:val="single"/>
              <w:right w:color="000000" w:sz="4" w:val="single"/>
            </w:tcBorders>
            <w:shd w:fill="FFFFFF" w:val="clear"/>
            <w:tcMar>
              <w:left w:type="dxa" w:w="57"/>
              <w:right w:type="dxa" w:w="57"/>
            </w:tcMar>
          </w:tcPr>
          <w:p w14:paraId="430A0000">
            <w:pPr>
              <w:widowControl w:val="0"/>
              <w:spacing w:after="0" w:line="240" w:lineRule="auto"/>
              <w:ind/>
              <w:jc w:val="center"/>
              <w:rPr>
                <w:rFonts w:ascii="Times New Roman" w:hAnsi="Times New Roman"/>
                <w:sz w:val="24"/>
              </w:rPr>
            </w:pPr>
            <w:r>
              <w:rPr>
                <w:rFonts w:ascii="Times New Roman" w:hAnsi="Times New Roman"/>
                <w:sz w:val="24"/>
              </w:rPr>
              <w:t>Общий коэффициент естественного прироста (убыли) населения, промилле</w:t>
            </w:r>
          </w:p>
        </w:tc>
      </w:tr>
      <w:tr>
        <w:tc>
          <w:tcPr>
            <w:tcW w:type="dxa" w:w="2180"/>
            <w:tcBorders>
              <w:top w:color="000000" w:sz="4" w:val="single"/>
              <w:left w:color="000000" w:sz="4" w:val="single"/>
              <w:bottom w:color="000000" w:sz="4" w:val="single"/>
              <w:right w:color="000000" w:sz="4" w:val="single"/>
            </w:tcBorders>
            <w:shd w:fill="FFFFFF" w:val="clear"/>
            <w:tcMar>
              <w:left w:type="dxa" w:w="57"/>
              <w:right w:type="dxa" w:w="57"/>
            </w:tcMar>
          </w:tcPr>
          <w:p w14:paraId="440A0000">
            <w:pPr>
              <w:widowControl w:val="0"/>
              <w:spacing w:after="0" w:line="240" w:lineRule="auto"/>
              <w:ind/>
              <w:rPr>
                <w:rFonts w:ascii="Times New Roman" w:hAnsi="Times New Roman"/>
                <w:sz w:val="24"/>
              </w:rPr>
            </w:pPr>
            <w:r>
              <w:rPr>
                <w:rFonts w:ascii="Times New Roman" w:hAnsi="Times New Roman"/>
                <w:sz w:val="24"/>
              </w:rPr>
              <w:t>Аксайский район</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50A0000">
            <w:pPr>
              <w:spacing w:after="0" w:line="240" w:lineRule="auto"/>
              <w:ind/>
              <w:jc w:val="right"/>
              <w:rPr>
                <w:rFonts w:ascii="Times New Roman" w:hAnsi="Times New Roman"/>
                <w:sz w:val="24"/>
              </w:rPr>
            </w:pPr>
            <w:r>
              <w:rPr>
                <w:rFonts w:ascii="Times New Roman" w:hAnsi="Times New Roman"/>
                <w:sz w:val="24"/>
              </w:rPr>
              <w:t>1,9</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60A0000">
            <w:pPr>
              <w:spacing w:after="0" w:line="240" w:lineRule="auto"/>
              <w:ind/>
              <w:jc w:val="right"/>
              <w:rPr>
                <w:rFonts w:ascii="Times New Roman" w:hAnsi="Times New Roman"/>
                <w:sz w:val="24"/>
              </w:rPr>
            </w:pPr>
            <w:r>
              <w:rPr>
                <w:rFonts w:ascii="Times New Roman" w:hAnsi="Times New Roman"/>
                <w:sz w:val="24"/>
              </w:rPr>
              <w:t>1,8</w:t>
            </w:r>
          </w:p>
        </w:tc>
        <w:tc>
          <w:tcPr>
            <w:tcW w:type="dxa" w:w="1119"/>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70A0000">
            <w:pPr>
              <w:spacing w:after="0" w:line="240" w:lineRule="auto"/>
              <w:ind/>
              <w:jc w:val="right"/>
              <w:rPr>
                <w:rFonts w:ascii="Times New Roman" w:hAnsi="Times New Roman"/>
                <w:sz w:val="24"/>
              </w:rPr>
            </w:pPr>
            <w:r>
              <w:rPr>
                <w:rFonts w:ascii="Times New Roman" w:hAnsi="Times New Roman"/>
                <w:sz w:val="24"/>
              </w:rPr>
              <w:t>1,6</w:t>
            </w:r>
          </w:p>
        </w:tc>
        <w:tc>
          <w:tcPr>
            <w:tcW w:type="dxa" w:w="118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80A0000">
            <w:pPr>
              <w:spacing w:after="0" w:line="240" w:lineRule="auto"/>
              <w:ind/>
              <w:jc w:val="right"/>
              <w:rPr>
                <w:rFonts w:ascii="Times New Roman" w:hAnsi="Times New Roman"/>
                <w:sz w:val="24"/>
              </w:rPr>
            </w:pPr>
            <w:r>
              <w:rPr>
                <w:rFonts w:ascii="Times New Roman" w:hAnsi="Times New Roman"/>
                <w:sz w:val="24"/>
              </w:rPr>
              <w:t>0,8</w:t>
            </w:r>
          </w:p>
        </w:tc>
        <w:tc>
          <w:tcPr>
            <w:tcW w:type="dxa" w:w="890"/>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90A0000">
            <w:pPr>
              <w:spacing w:after="0" w:line="240" w:lineRule="auto"/>
              <w:ind/>
              <w:jc w:val="right"/>
              <w:rPr>
                <w:rFonts w:ascii="Times New Roman" w:hAnsi="Times New Roman"/>
                <w:sz w:val="24"/>
              </w:rPr>
            </w:pPr>
            <w:r>
              <w:rPr>
                <w:rFonts w:ascii="Times New Roman" w:hAnsi="Times New Roman"/>
                <w:sz w:val="24"/>
              </w:rPr>
              <w:t>-0,5</w:t>
            </w:r>
          </w:p>
        </w:tc>
        <w:tc>
          <w:tcPr>
            <w:tcW w:type="dxa" w:w="891"/>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A0A0000">
            <w:pPr>
              <w:spacing w:after="0" w:line="240" w:lineRule="auto"/>
              <w:ind/>
              <w:jc w:val="right"/>
              <w:rPr>
                <w:rFonts w:ascii="Times New Roman" w:hAnsi="Times New Roman"/>
                <w:sz w:val="24"/>
              </w:rPr>
            </w:pPr>
            <w:r>
              <w:rPr>
                <w:rFonts w:ascii="Times New Roman" w:hAnsi="Times New Roman"/>
                <w:sz w:val="24"/>
              </w:rPr>
              <w:t>0,4</w:t>
            </w:r>
          </w:p>
        </w:tc>
        <w:tc>
          <w:tcPr>
            <w:tcW w:type="dxa" w:w="919"/>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B0A0000">
            <w:pPr>
              <w:spacing w:after="0" w:line="240" w:lineRule="auto"/>
              <w:ind/>
              <w:jc w:val="right"/>
              <w:rPr>
                <w:rFonts w:ascii="Times New Roman" w:hAnsi="Times New Roman"/>
                <w:sz w:val="24"/>
              </w:rPr>
            </w:pPr>
            <w:r>
              <w:rPr>
                <w:rFonts w:ascii="Times New Roman" w:hAnsi="Times New Roman"/>
                <w:sz w:val="24"/>
              </w:rPr>
              <w:t>-1,3</w:t>
            </w:r>
          </w:p>
        </w:tc>
        <w:tc>
          <w:tcPr>
            <w:tcW w:type="dxa" w:w="106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C0A0000">
            <w:pPr>
              <w:spacing w:after="0" w:line="240" w:lineRule="auto"/>
              <w:ind/>
              <w:jc w:val="right"/>
              <w:rPr>
                <w:rFonts w:ascii="Times New Roman" w:hAnsi="Times New Roman"/>
                <w:sz w:val="24"/>
              </w:rPr>
            </w:pPr>
            <w:r>
              <w:rPr>
                <w:rFonts w:ascii="Times New Roman" w:hAnsi="Times New Roman"/>
                <w:sz w:val="24"/>
              </w:rPr>
              <w:t>-3,5</w:t>
            </w:r>
          </w:p>
        </w:tc>
      </w:tr>
      <w:tr>
        <w:tc>
          <w:tcPr>
            <w:tcW w:type="dxa" w:w="10206"/>
            <w:gridSpan w:val="9"/>
            <w:tcBorders>
              <w:top w:color="000000" w:sz="4" w:val="single"/>
              <w:left w:color="000000" w:sz="4" w:val="single"/>
              <w:bottom w:color="000000" w:sz="4" w:val="single"/>
              <w:right w:color="000000" w:sz="4" w:val="single"/>
            </w:tcBorders>
            <w:shd w:fill="FFFFFF" w:val="clear"/>
            <w:tcMar>
              <w:left w:type="dxa" w:w="57"/>
              <w:right w:type="dxa" w:w="57"/>
            </w:tcMar>
          </w:tcPr>
          <w:p w14:paraId="4D0A0000">
            <w:pPr>
              <w:widowControl w:val="0"/>
              <w:spacing w:after="0" w:line="240" w:lineRule="auto"/>
              <w:ind/>
              <w:jc w:val="center"/>
              <w:rPr>
                <w:rFonts w:ascii="Times New Roman" w:hAnsi="Times New Roman"/>
                <w:sz w:val="24"/>
              </w:rPr>
            </w:pPr>
            <w:r>
              <w:rPr>
                <w:rFonts w:ascii="Times New Roman" w:hAnsi="Times New Roman"/>
                <w:sz w:val="24"/>
              </w:rPr>
              <w:t>Миграционный прирост, человек</w:t>
            </w:r>
          </w:p>
        </w:tc>
      </w:tr>
      <w:tr>
        <w:tc>
          <w:tcPr>
            <w:tcW w:type="dxa" w:w="2180"/>
            <w:tcBorders>
              <w:top w:color="000000" w:sz="4" w:val="single"/>
              <w:left w:color="000000" w:sz="4" w:val="single"/>
              <w:bottom w:color="000000" w:sz="4" w:val="single"/>
              <w:right w:color="000000" w:sz="4" w:val="single"/>
            </w:tcBorders>
            <w:shd w:fill="FFFFFF" w:val="clear"/>
            <w:tcMar>
              <w:left w:type="dxa" w:w="57"/>
              <w:right w:type="dxa" w:w="57"/>
            </w:tcMar>
          </w:tcPr>
          <w:p w14:paraId="4E0A0000">
            <w:pPr>
              <w:widowControl w:val="0"/>
              <w:spacing w:after="0" w:line="240" w:lineRule="auto"/>
              <w:ind/>
              <w:rPr>
                <w:rFonts w:ascii="Times New Roman" w:hAnsi="Times New Roman"/>
                <w:sz w:val="24"/>
              </w:rPr>
            </w:pPr>
            <w:r>
              <w:rPr>
                <w:rFonts w:ascii="Times New Roman" w:hAnsi="Times New Roman"/>
                <w:sz w:val="24"/>
              </w:rPr>
              <w:t>Аксайский район</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F0A0000">
            <w:pPr>
              <w:spacing w:after="0" w:line="240" w:lineRule="auto"/>
              <w:ind/>
              <w:jc w:val="right"/>
              <w:rPr>
                <w:rFonts w:ascii="Times New Roman" w:hAnsi="Times New Roman"/>
                <w:sz w:val="24"/>
              </w:rPr>
            </w:pPr>
            <w:r>
              <w:rPr>
                <w:rFonts w:ascii="Times New Roman" w:hAnsi="Times New Roman"/>
                <w:sz w:val="24"/>
              </w:rPr>
              <w:t>2179</w:t>
            </w:r>
          </w:p>
        </w:tc>
        <w:tc>
          <w:tcPr>
            <w:tcW w:type="dxa" w:w="9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00A0000">
            <w:pPr>
              <w:spacing w:after="0" w:line="240" w:lineRule="auto"/>
              <w:ind/>
              <w:jc w:val="right"/>
              <w:rPr>
                <w:rFonts w:ascii="Times New Roman" w:hAnsi="Times New Roman"/>
                <w:sz w:val="24"/>
              </w:rPr>
            </w:pPr>
            <w:r>
              <w:rPr>
                <w:rFonts w:ascii="Times New Roman" w:hAnsi="Times New Roman"/>
                <w:sz w:val="24"/>
              </w:rPr>
              <w:t>2751</w:t>
            </w:r>
          </w:p>
        </w:tc>
        <w:tc>
          <w:tcPr>
            <w:tcW w:type="dxa" w:w="1119"/>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10A0000">
            <w:pPr>
              <w:spacing w:after="0" w:line="240" w:lineRule="auto"/>
              <w:ind/>
              <w:jc w:val="right"/>
              <w:rPr>
                <w:rFonts w:ascii="Times New Roman" w:hAnsi="Times New Roman"/>
                <w:sz w:val="24"/>
              </w:rPr>
            </w:pPr>
            <w:r>
              <w:rPr>
                <w:rFonts w:ascii="Times New Roman" w:hAnsi="Times New Roman"/>
                <w:sz w:val="24"/>
              </w:rPr>
              <w:t>2636</w:t>
            </w:r>
          </w:p>
        </w:tc>
        <w:tc>
          <w:tcPr>
            <w:tcW w:type="dxa" w:w="118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20A0000">
            <w:pPr>
              <w:spacing w:after="0" w:line="240" w:lineRule="auto"/>
              <w:ind/>
              <w:jc w:val="right"/>
              <w:rPr>
                <w:rFonts w:ascii="Times New Roman" w:hAnsi="Times New Roman"/>
                <w:sz w:val="24"/>
              </w:rPr>
            </w:pPr>
            <w:r>
              <w:rPr>
                <w:rFonts w:ascii="Times New Roman" w:hAnsi="Times New Roman"/>
                <w:sz w:val="24"/>
              </w:rPr>
              <w:t>1293</w:t>
            </w:r>
          </w:p>
        </w:tc>
        <w:tc>
          <w:tcPr>
            <w:tcW w:type="dxa" w:w="890"/>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30A0000">
            <w:pPr>
              <w:spacing w:after="0" w:line="240" w:lineRule="auto"/>
              <w:ind/>
              <w:jc w:val="right"/>
              <w:rPr>
                <w:rFonts w:ascii="Times New Roman" w:hAnsi="Times New Roman"/>
                <w:sz w:val="24"/>
              </w:rPr>
            </w:pPr>
            <w:r>
              <w:rPr>
                <w:rFonts w:ascii="Times New Roman" w:hAnsi="Times New Roman"/>
                <w:sz w:val="24"/>
              </w:rPr>
              <w:t>1833</w:t>
            </w:r>
          </w:p>
        </w:tc>
        <w:tc>
          <w:tcPr>
            <w:tcW w:type="dxa" w:w="891"/>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40A0000">
            <w:pPr>
              <w:spacing w:after="0" w:line="240" w:lineRule="auto"/>
              <w:ind/>
              <w:jc w:val="right"/>
              <w:rPr>
                <w:rFonts w:ascii="Times New Roman" w:hAnsi="Times New Roman"/>
                <w:sz w:val="24"/>
              </w:rPr>
            </w:pPr>
            <w:r>
              <w:rPr>
                <w:rFonts w:ascii="Times New Roman" w:hAnsi="Times New Roman"/>
                <w:sz w:val="24"/>
              </w:rPr>
              <w:t>3303</w:t>
            </w:r>
          </w:p>
        </w:tc>
        <w:tc>
          <w:tcPr>
            <w:tcW w:type="dxa" w:w="919"/>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50A0000">
            <w:pPr>
              <w:spacing w:after="0" w:line="240" w:lineRule="auto"/>
              <w:ind/>
              <w:jc w:val="right"/>
              <w:rPr>
                <w:rFonts w:ascii="Times New Roman" w:hAnsi="Times New Roman"/>
                <w:sz w:val="24"/>
              </w:rPr>
            </w:pPr>
            <w:r>
              <w:rPr>
                <w:rFonts w:ascii="Times New Roman" w:hAnsi="Times New Roman"/>
                <w:sz w:val="24"/>
              </w:rPr>
              <w:t>2683</w:t>
            </w:r>
          </w:p>
        </w:tc>
        <w:tc>
          <w:tcPr>
            <w:tcW w:type="dxa" w:w="106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60A0000">
            <w:pPr>
              <w:spacing w:after="0" w:line="240" w:lineRule="auto"/>
              <w:ind/>
              <w:jc w:val="right"/>
              <w:rPr>
                <w:rFonts w:ascii="Times New Roman" w:hAnsi="Times New Roman"/>
                <w:sz w:val="24"/>
              </w:rPr>
            </w:pPr>
            <w:r>
              <w:rPr>
                <w:rFonts w:ascii="Times New Roman" w:hAnsi="Times New Roman"/>
                <w:sz w:val="24"/>
              </w:rPr>
              <w:t>2666</w:t>
            </w:r>
          </w:p>
        </w:tc>
      </w:tr>
    </w:tbl>
    <w:p w14:paraId="570A0000">
      <w:pPr>
        <w:widowControl w:val="0"/>
        <w:spacing w:after="0" w:line="240" w:lineRule="auto"/>
        <w:ind/>
        <w:jc w:val="both"/>
        <w:rPr>
          <w:rFonts w:ascii="Times New Roman" w:hAnsi="Times New Roman"/>
          <w:sz w:val="24"/>
        </w:rPr>
      </w:pPr>
      <w:r>
        <w:rPr>
          <w:rFonts w:ascii="Times New Roman" w:hAnsi="Times New Roman"/>
          <w:sz w:val="24"/>
          <w:vertAlign w:val="superscript"/>
        </w:rPr>
        <w:t>*</w:t>
      </w:r>
      <w:r>
        <w:rPr>
          <w:rFonts w:ascii="Times New Roman" w:hAnsi="Times New Roman"/>
          <w:sz w:val="24"/>
        </w:rPr>
        <w:t> Данные Ростовстата.</w:t>
      </w:r>
    </w:p>
    <w:p w14:paraId="580A0000">
      <w:pPr>
        <w:widowControl w:val="0"/>
        <w:spacing w:after="0" w:line="240" w:lineRule="auto"/>
        <w:ind/>
        <w:jc w:val="both"/>
        <w:rPr>
          <w:rFonts w:ascii="Times New Roman" w:hAnsi="Times New Roman"/>
          <w:sz w:val="24"/>
        </w:rPr>
      </w:pPr>
    </w:p>
    <w:p w14:paraId="590A0000">
      <w:pPr>
        <w:spacing w:after="0" w:line="240" w:lineRule="auto"/>
        <w:ind w:firstLine="567" w:left="0"/>
        <w:jc w:val="both"/>
        <w:rPr>
          <w:rFonts w:ascii="Times New Roman" w:hAnsi="Times New Roman"/>
          <w:sz w:val="28"/>
        </w:rPr>
      </w:pPr>
      <w:r>
        <w:rPr>
          <w:rFonts w:ascii="Times New Roman" w:hAnsi="Times New Roman"/>
          <w:sz w:val="28"/>
        </w:rPr>
        <w:t>Сокращение рождаемости населения – общероссийская тенденция. В 2022  году в Аксайском районе число умерших превысило число родившихся на 37 человек.</w:t>
      </w:r>
      <w:r>
        <w:rPr>
          <w:sz w:val="28"/>
        </w:rPr>
        <w:t xml:space="preserve"> </w:t>
      </w:r>
      <w:r>
        <w:rPr>
          <w:rFonts w:ascii="Times New Roman" w:hAnsi="Times New Roman"/>
          <w:sz w:val="28"/>
        </w:rPr>
        <w:t xml:space="preserve">В целом в январе-декабре 2022 года демографическая ситуация характеризовалась  снижением  числа  </w:t>
      </w:r>
      <w:r>
        <w:rPr>
          <w:rFonts w:ascii="Times New Roman" w:hAnsi="Times New Roman"/>
          <w:sz w:val="28"/>
        </w:rPr>
        <w:t>родившихся</w:t>
      </w:r>
      <w:r>
        <w:rPr>
          <w:rFonts w:ascii="Times New Roman" w:hAnsi="Times New Roman"/>
          <w:sz w:val="28"/>
        </w:rPr>
        <w:t xml:space="preserve"> и  умерших  по  сравнению   с   соответствующим  периодом 2021 года на 2,6% и на 26,6% соответственно.</w:t>
      </w:r>
    </w:p>
    <w:p w14:paraId="5A0A0000">
      <w:pPr>
        <w:spacing w:after="0" w:line="240" w:lineRule="auto"/>
        <w:ind w:firstLine="567" w:left="0"/>
        <w:jc w:val="both"/>
        <w:rPr>
          <w:rFonts w:ascii="Times New Roman" w:hAnsi="Times New Roman"/>
          <w:sz w:val="28"/>
        </w:rPr>
      </w:pPr>
      <w:r>
        <w:rPr>
          <w:rFonts w:ascii="Times New Roman" w:hAnsi="Times New Roman"/>
          <w:sz w:val="28"/>
        </w:rPr>
        <w:t>Социальная поддержка старшего поколения Аксайского района должна сочетаться с активной молодежной политикой (современные знания, квалификация, сохранение традиций и ценностей).</w:t>
      </w:r>
    </w:p>
    <w:p w14:paraId="5B0A0000">
      <w:pPr>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Одной из ключевых проблем демографии является отсутствие жилья при создании молодой семьи. Жилищная проблема является одной их самых острых для молодых семей. Это вызвано, в первую очередь, высокой стоимостью жилья и нехваткой финансовых ресурсов для его приобретения. Материальные трудности и проблемы с жильём являются весомым фактором, сдерживающим принятие решения о рождении ребёнка, в первую очередь первого.</w:t>
      </w:r>
    </w:p>
    <w:p w14:paraId="5C0A0000">
      <w:pPr>
        <w:spacing w:after="0" w:line="240" w:lineRule="auto"/>
        <w:ind w:firstLine="567" w:left="0"/>
        <w:jc w:val="both"/>
        <w:rPr>
          <w:rFonts w:ascii="Times New Roman" w:hAnsi="Times New Roman"/>
          <w:sz w:val="28"/>
        </w:rPr>
      </w:pPr>
      <w:r>
        <w:rPr>
          <w:rFonts w:ascii="Times New Roman" w:hAnsi="Times New Roman"/>
          <w:sz w:val="28"/>
        </w:rPr>
        <w:t>Большое количество семей испытывают недостаток сре</w:t>
      </w:r>
      <w:r>
        <w:rPr>
          <w:rFonts w:ascii="Times New Roman" w:hAnsi="Times New Roman"/>
          <w:sz w:val="28"/>
        </w:rPr>
        <w:t>дств дл</w:t>
      </w:r>
      <w:r>
        <w:rPr>
          <w:rFonts w:ascii="Times New Roman" w:hAnsi="Times New Roman"/>
          <w:sz w:val="28"/>
        </w:rPr>
        <w:t>я существования, что обусловлено нехваткой средств одного родителя для содержания семьи, так как затраты на содержание детей высоки (высокие цены на одежду, игрушки, продукты питания). Кроме того, отсутствие условий для осуществления трудовой деятельности женщин, имеющих детей в возрасте до трех лет.</w:t>
      </w:r>
    </w:p>
    <w:p w14:paraId="5D0A0000">
      <w:pPr>
        <w:keepNext w:val="1"/>
        <w:tabs>
          <w:tab w:leader="none" w:pos="0"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Также существует проблема снижения ценности института брака среди молодого поколения. В современном обществе отношение молодых людей к созданию семьи трансформировалось. В первую очередь об этом свидетельствует меняющийся возрастной профиль браков в России. Растет число людей, вступающих в первый брачный союз в возрасте старше 25 лет. В приоритете у молодых людей – образование, самореализация и успешная карьера. Рождение </w:t>
      </w:r>
      <w:r>
        <w:rPr>
          <w:rFonts w:ascii="Times New Roman" w:hAnsi="Times New Roman"/>
          <w:sz w:val="28"/>
        </w:rPr>
        <w:t>детей также откладывается. Некоторые пары не видят разницы между воспитанием ребенка в официальном и в незарегистрированном браке, другие оформляют отношения спустя несколько лет после рождения ребенка. Несмотря на положительную тенденцию: рост числа зарегистрированных браков в 2022 году на 18% по сравнению с уровнем 2021 года, доля браков завершившихся разводом, все ещё остаётся на высоком уровне: за 2021 год 573 зарегистрированных развода, за 2022 год – 697.</w:t>
      </w:r>
    </w:p>
    <w:p w14:paraId="5E0A0000">
      <w:pPr>
        <w:pStyle w:val="Style_6"/>
        <w:widowControl w:val="0"/>
        <w:spacing w:after="0" w:line="240" w:lineRule="auto"/>
        <w:ind w:firstLine="567" w:left="0"/>
        <w:jc w:val="right"/>
        <w:rPr>
          <w:rFonts w:ascii="Times New Roman" w:hAnsi="Times New Roman"/>
          <w:sz w:val="28"/>
        </w:rPr>
      </w:pPr>
      <w:r>
        <w:rPr>
          <w:rFonts w:ascii="Times New Roman" w:hAnsi="Times New Roman"/>
          <w:sz w:val="28"/>
        </w:rPr>
        <w:t>Таблица 31</w:t>
      </w:r>
    </w:p>
    <w:p w14:paraId="5F0A0000">
      <w:pPr>
        <w:pStyle w:val="Style_7"/>
        <w:ind w:firstLine="0" w:left="0"/>
        <w:jc w:val="center"/>
        <w:rPr>
          <w:rFonts w:ascii="Times New Roman" w:hAnsi="Times New Roman"/>
          <w:color w:val="FF0000"/>
          <w:sz w:val="28"/>
        </w:rPr>
      </w:pPr>
      <w:r>
        <w:rPr>
          <w:rFonts w:ascii="Times New Roman" w:hAnsi="Times New Roman"/>
          <w:sz w:val="28"/>
        </w:rPr>
        <w:t>SWOT-анализ факторов демографии в Аксайском районе</w:t>
      </w:r>
    </w:p>
    <w:tbl>
      <w:tblPr>
        <w:tblStyle w:val="Style_8"/>
        <w:tblInd w:type="dxa" w:w="108"/>
        <w:tblLayout w:type="fixed"/>
      </w:tblPr>
      <w:tblGrid>
        <w:gridCol w:w="4126"/>
        <w:gridCol w:w="5972"/>
      </w:tblGrid>
      <w:tr>
        <w:tc>
          <w:tcPr>
            <w:tcW w:type="dxa" w:w="4126"/>
          </w:tcPr>
          <w:p w14:paraId="600A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5972"/>
          </w:tcPr>
          <w:p w14:paraId="610A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4126"/>
          </w:tcPr>
          <w:p w14:paraId="620A0000">
            <w:pPr>
              <w:ind/>
              <w:jc w:val="both"/>
              <w:rPr>
                <w:rFonts w:ascii="Times New Roman" w:hAnsi="Times New Roman"/>
                <w:sz w:val="28"/>
              </w:rPr>
            </w:pPr>
            <w:r>
              <w:rPr>
                <w:rFonts w:ascii="Times New Roman" w:hAnsi="Times New Roman"/>
                <w:sz w:val="28"/>
              </w:rPr>
              <w:t>Самый крупный по численности населения муниципальный район области;</w:t>
            </w:r>
          </w:p>
          <w:p w14:paraId="630A0000">
            <w:pPr>
              <w:ind/>
              <w:jc w:val="both"/>
              <w:rPr>
                <w:rFonts w:ascii="Times New Roman" w:hAnsi="Times New Roman"/>
                <w:sz w:val="28"/>
              </w:rPr>
            </w:pPr>
            <w:r>
              <w:rPr>
                <w:rFonts w:ascii="Times New Roman" w:hAnsi="Times New Roman"/>
                <w:sz w:val="28"/>
              </w:rPr>
              <w:t>высокая миграционная привлекательность Аксайского района, положительное сальдо миграции</w:t>
            </w:r>
          </w:p>
        </w:tc>
        <w:tc>
          <w:tcPr>
            <w:tcW w:type="dxa" w:w="5972"/>
          </w:tcPr>
          <w:p w14:paraId="640A0000">
            <w:pPr>
              <w:ind/>
              <w:jc w:val="both"/>
              <w:rPr>
                <w:rFonts w:ascii="Times New Roman" w:hAnsi="Times New Roman"/>
                <w:sz w:val="28"/>
              </w:rPr>
            </w:pPr>
            <w:r>
              <w:rPr>
                <w:rFonts w:ascii="Times New Roman" w:hAnsi="Times New Roman"/>
                <w:sz w:val="28"/>
              </w:rPr>
              <w:t>Сезонное население увеличивает нагрузку на социальную инфраструктуру района;</w:t>
            </w:r>
          </w:p>
          <w:p w14:paraId="650A0000">
            <w:pPr>
              <w:ind/>
              <w:jc w:val="both"/>
              <w:rPr>
                <w:rFonts w:ascii="Times New Roman" w:hAnsi="Times New Roman"/>
                <w:sz w:val="28"/>
              </w:rPr>
            </w:pPr>
            <w:r>
              <w:rPr>
                <w:rFonts w:ascii="Times New Roman" w:hAnsi="Times New Roman"/>
                <w:sz w:val="28"/>
              </w:rPr>
              <w:t>нехватка мест в дошкольных образовательных организациях для детей до трех лет</w:t>
            </w:r>
          </w:p>
          <w:p w14:paraId="660A0000">
            <w:pPr>
              <w:pStyle w:val="Style_6"/>
              <w:ind w:firstLine="0" w:left="501"/>
              <w:jc w:val="both"/>
              <w:rPr>
                <w:rFonts w:ascii="Times New Roman" w:hAnsi="Times New Roman"/>
                <w:color w:val="FF0000"/>
                <w:sz w:val="28"/>
              </w:rPr>
            </w:pPr>
          </w:p>
        </w:tc>
      </w:tr>
      <w:tr>
        <w:tc>
          <w:tcPr>
            <w:tcW w:type="dxa" w:w="4126"/>
          </w:tcPr>
          <w:p w14:paraId="670A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5972"/>
          </w:tcPr>
          <w:p w14:paraId="680A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4126"/>
          </w:tcPr>
          <w:p w14:paraId="690A0000">
            <w:pPr>
              <w:pStyle w:val="Style_6"/>
              <w:widowControl w:val="0"/>
              <w:ind w:firstLine="0" w:left="0" w:right="56"/>
              <w:contextualSpacing w:val="0"/>
              <w:jc w:val="both"/>
              <w:rPr>
                <w:rFonts w:ascii="Times New Roman" w:hAnsi="Times New Roman"/>
                <w:sz w:val="28"/>
              </w:rPr>
            </w:pPr>
            <w:r>
              <w:rPr>
                <w:rFonts w:ascii="Times New Roman" w:hAnsi="Times New Roman"/>
                <w:sz w:val="28"/>
              </w:rPr>
              <w:t>Принимаемые государством меры по улучшению демографической ситуации в стране;</w:t>
            </w:r>
          </w:p>
          <w:p w14:paraId="6A0A0000">
            <w:pPr>
              <w:pStyle w:val="Style_6"/>
              <w:widowControl w:val="0"/>
              <w:ind w:firstLine="0" w:left="0" w:right="56"/>
              <w:contextualSpacing w:val="0"/>
              <w:jc w:val="both"/>
              <w:rPr>
                <w:rFonts w:ascii="Times New Roman" w:hAnsi="Times New Roman"/>
                <w:sz w:val="28"/>
              </w:rPr>
            </w:pPr>
            <w:r>
              <w:rPr>
                <w:rFonts w:ascii="Times New Roman" w:hAnsi="Times New Roman"/>
                <w:sz w:val="28"/>
              </w:rPr>
              <w:t>привлечение в Аксайский район специалистов, востребованных на рынке труда</w:t>
            </w:r>
          </w:p>
        </w:tc>
        <w:tc>
          <w:tcPr>
            <w:tcW w:type="dxa" w:w="5972"/>
          </w:tcPr>
          <w:p w14:paraId="6B0A0000">
            <w:pPr>
              <w:pStyle w:val="Style_6"/>
              <w:widowControl w:val="0"/>
              <w:ind w:firstLine="0" w:left="22" w:right="57"/>
              <w:contextualSpacing w:val="0"/>
              <w:jc w:val="both"/>
              <w:rPr>
                <w:rFonts w:ascii="Times New Roman" w:hAnsi="Times New Roman"/>
                <w:sz w:val="28"/>
              </w:rPr>
            </w:pPr>
            <w:r>
              <w:rPr>
                <w:rFonts w:ascii="Times New Roman" w:hAnsi="Times New Roman"/>
                <w:sz w:val="28"/>
              </w:rPr>
              <w:t>Отток трудовых ресурсов из района в близлежащие города;</w:t>
            </w:r>
          </w:p>
          <w:p w14:paraId="6C0A0000">
            <w:pPr>
              <w:pStyle w:val="Style_6"/>
              <w:ind w:firstLine="0" w:left="0"/>
              <w:jc w:val="both"/>
              <w:rPr>
                <w:rFonts w:ascii="Times New Roman" w:hAnsi="Times New Roman"/>
                <w:sz w:val="28"/>
              </w:rPr>
            </w:pPr>
            <w:r>
              <w:rPr>
                <w:rFonts w:ascii="Times New Roman" w:hAnsi="Times New Roman"/>
                <w:sz w:val="28"/>
              </w:rPr>
              <w:t>отсутствие материальных средств на содержание семьи у отдельных категорий населения;</w:t>
            </w:r>
          </w:p>
          <w:p w14:paraId="6D0A0000">
            <w:pPr>
              <w:pStyle w:val="Style_6"/>
              <w:keepNext w:val="1"/>
              <w:ind w:firstLine="0" w:left="22"/>
              <w:jc w:val="both"/>
              <w:rPr>
                <w:rFonts w:ascii="Times New Roman" w:hAnsi="Times New Roman"/>
                <w:sz w:val="28"/>
              </w:rPr>
            </w:pPr>
            <w:r>
              <w:rPr>
                <w:rFonts w:ascii="Times New Roman" w:hAnsi="Times New Roman"/>
                <w:sz w:val="28"/>
              </w:rPr>
              <w:t>снижение ценности института брака среди молодого поколения;</w:t>
            </w:r>
          </w:p>
          <w:p w14:paraId="6E0A0000">
            <w:pPr>
              <w:pStyle w:val="Style_6"/>
              <w:ind w:firstLine="0" w:left="22"/>
              <w:jc w:val="both"/>
              <w:rPr>
                <w:rFonts w:ascii="Times New Roman" w:hAnsi="Times New Roman"/>
                <w:sz w:val="28"/>
              </w:rPr>
            </w:pPr>
            <w:r>
              <w:rPr>
                <w:rFonts w:ascii="Times New Roman" w:hAnsi="Times New Roman"/>
                <w:sz w:val="28"/>
              </w:rPr>
              <w:t>высокие затраты на содержание детей;</w:t>
            </w:r>
          </w:p>
          <w:p w14:paraId="6F0A0000">
            <w:pPr>
              <w:pStyle w:val="Style_6"/>
              <w:ind w:firstLine="0" w:left="22"/>
              <w:jc w:val="both"/>
              <w:rPr>
                <w:rFonts w:ascii="Times New Roman" w:hAnsi="Times New Roman"/>
                <w:sz w:val="28"/>
              </w:rPr>
            </w:pPr>
            <w:r>
              <w:rPr>
                <w:rFonts w:ascii="Times New Roman" w:hAnsi="Times New Roman"/>
                <w:sz w:val="28"/>
              </w:rPr>
              <w:t>отсутствие жилья при создании молодой семьи</w:t>
            </w:r>
          </w:p>
        </w:tc>
      </w:tr>
    </w:tbl>
    <w:p w14:paraId="700A0000">
      <w:pPr>
        <w:tabs>
          <w:tab w:leader="none" w:pos="1276" w:val="left"/>
        </w:tabs>
        <w:spacing w:after="0" w:line="240" w:lineRule="auto"/>
        <w:ind w:firstLine="709" w:left="0"/>
        <w:jc w:val="both"/>
        <w:rPr>
          <w:rFonts w:ascii="Times New Roman" w:hAnsi="Times New Roman"/>
          <w:sz w:val="28"/>
        </w:rPr>
      </w:pPr>
    </w:p>
    <w:p w14:paraId="710A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720A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Динамическая цель:</w:t>
      </w:r>
    </w:p>
    <w:p w14:paraId="730A0000">
      <w:pPr>
        <w:pStyle w:val="Style_6"/>
        <w:numPr>
          <w:ilvl w:val="0"/>
          <w:numId w:val="9"/>
        </w:num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Увеличение рождаемости населения.</w:t>
      </w:r>
    </w:p>
    <w:p w14:paraId="740A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1.Общий коэффициент рождаемости</w:t>
      </w:r>
    </w:p>
    <w:p w14:paraId="750A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2021 год – 10,5 промилле;</w:t>
      </w:r>
    </w:p>
    <w:p w14:paraId="760A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2024 год – 10,6 промилле;</w:t>
      </w:r>
    </w:p>
    <w:p w14:paraId="770A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2030 год – 10,7 промилле.</w:t>
      </w:r>
    </w:p>
    <w:p w14:paraId="780A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790A0000">
      <w:pPr>
        <w:pStyle w:val="Style_6"/>
        <w:numPr>
          <w:ilvl w:val="0"/>
          <w:numId w:val="10"/>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Сохранение устойчивого миграционного прироста трудовых ресурсов высокой квалификации.</w:t>
      </w:r>
    </w:p>
    <w:p w14:paraId="7A0A0000">
      <w:pPr>
        <w:pStyle w:val="Style_6"/>
        <w:tabs>
          <w:tab w:leader="none" w:pos="42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7B0A0000">
      <w:pPr>
        <w:spacing w:after="0" w:line="240" w:lineRule="auto"/>
        <w:ind w:firstLine="567" w:left="0"/>
        <w:jc w:val="both"/>
        <w:rPr>
          <w:rFonts w:ascii="Times New Roman" w:hAnsi="Times New Roman"/>
          <w:sz w:val="28"/>
        </w:rPr>
      </w:pPr>
      <w:r>
        <w:rPr>
          <w:rFonts w:ascii="Times New Roman" w:hAnsi="Times New Roman"/>
          <w:sz w:val="28"/>
        </w:rPr>
        <w:t>Задача 1. Проведение эффективной демографической политики.</w:t>
      </w:r>
    </w:p>
    <w:p w14:paraId="7C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1.1. Проведение информационной кампании, направленной на популяризацию и продвижение традиционных семейных ценностей, а также на поддержку и защиту семьи, материнства, отцовства и детства.</w:t>
      </w:r>
    </w:p>
    <w:p w14:paraId="7D0A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1.2. Реализация мер, направленных на повышение благополучия семей с детьми, направленные на увеличение рождаемости</w:t>
      </w:r>
      <w:r>
        <w:rPr>
          <w:rFonts w:ascii="Times New Roman" w:hAnsi="Times New Roman"/>
          <w:sz w:val="28"/>
        </w:rPr>
        <w:t>.</w:t>
      </w:r>
    </w:p>
    <w:p w14:paraId="7E0A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2. Проведение эффективной миграционной политики.</w:t>
      </w:r>
    </w:p>
    <w:p w14:paraId="7F0A0000">
      <w:pPr>
        <w:spacing w:after="0" w:line="240" w:lineRule="auto"/>
        <w:ind w:firstLine="567" w:left="0"/>
        <w:jc w:val="both"/>
        <w:rPr>
          <w:rFonts w:ascii="Times New Roman" w:hAnsi="Times New Roman"/>
          <w:sz w:val="28"/>
        </w:rPr>
      </w:pPr>
      <w:r>
        <w:rPr>
          <w:rFonts w:ascii="Times New Roman" w:hAnsi="Times New Roman"/>
          <w:sz w:val="28"/>
        </w:rPr>
        <w:t>Мероприятие 2.</w:t>
      </w:r>
      <w:r>
        <w:rPr>
          <w:rFonts w:ascii="Times New Roman" w:hAnsi="Times New Roman"/>
          <w:sz w:val="28"/>
        </w:rPr>
        <w:t>1</w:t>
      </w:r>
      <w:r>
        <w:rPr>
          <w:rFonts w:ascii="Times New Roman" w:hAnsi="Times New Roman"/>
          <w:sz w:val="28"/>
        </w:rPr>
        <w:t xml:space="preserve">. Гармонизация межэтнических и межкультурных отношений, формирование толерантного сознания и поведения учащихся, </w:t>
      </w:r>
      <w:r>
        <w:rPr>
          <w:rFonts w:ascii="Times New Roman" w:hAnsi="Times New Roman"/>
          <w:sz w:val="28"/>
        </w:rPr>
        <w:t>формирование культуры межнационального общения</w:t>
      </w:r>
      <w:r>
        <w:rPr>
          <w:rFonts w:ascii="Times New Roman" w:hAnsi="Times New Roman"/>
          <w:sz w:val="28"/>
        </w:rPr>
        <w:t>.</w:t>
      </w:r>
    </w:p>
    <w:p w14:paraId="800A0000">
      <w:pPr>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«Привлекательный район для высококвалифицированной рабочей силы»</w:t>
      </w:r>
    </w:p>
    <w:p w14:paraId="810A0000">
      <w:pPr>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820A0000">
      <w:pPr>
        <w:pStyle w:val="Style_6"/>
        <w:numPr>
          <w:ilvl w:val="0"/>
          <w:numId w:val="11"/>
        </w:numPr>
        <w:spacing w:after="0" w:line="240" w:lineRule="auto"/>
        <w:ind w:firstLine="567" w:left="0"/>
        <w:jc w:val="both"/>
        <w:rPr>
          <w:rFonts w:ascii="Times New Roman" w:hAnsi="Times New Roman"/>
          <w:sz w:val="28"/>
        </w:rPr>
      </w:pPr>
      <w:r>
        <w:rPr>
          <w:rFonts w:ascii="Times New Roman" w:hAnsi="Times New Roman"/>
          <w:sz w:val="28"/>
        </w:rPr>
        <w:t>Устойчивый миграционный приток высококвалифицированных специалистов и квалифицированных работников.</w:t>
      </w:r>
    </w:p>
    <w:p w14:paraId="830A0000">
      <w:pPr>
        <w:pStyle w:val="Style_6"/>
        <w:numPr>
          <w:ilvl w:val="0"/>
          <w:numId w:val="11"/>
        </w:numPr>
        <w:spacing w:after="0" w:line="240" w:lineRule="auto"/>
        <w:ind w:firstLine="567" w:left="0"/>
        <w:jc w:val="both"/>
        <w:rPr>
          <w:rFonts w:ascii="Verdana" w:hAnsi="Verdana"/>
          <w:sz w:val="24"/>
        </w:rPr>
      </w:pPr>
      <w:r>
        <w:rPr>
          <w:rFonts w:ascii="Times New Roman" w:hAnsi="Times New Roman"/>
          <w:sz w:val="28"/>
        </w:rPr>
        <w:t>Динамичное социальное развитие населения района.</w:t>
      </w:r>
      <w:r>
        <w:rPr>
          <w:rFonts w:ascii="Verdana" w:hAnsi="Verdana"/>
          <w:sz w:val="24"/>
        </w:rPr>
        <w:t xml:space="preserve"> </w:t>
      </w:r>
    </w:p>
    <w:p w14:paraId="840A0000">
      <w:pPr>
        <w:spacing w:after="0" w:line="240" w:lineRule="auto"/>
        <w:ind w:firstLine="567" w:left="0"/>
        <w:jc w:val="both"/>
        <w:rPr>
          <w:rFonts w:ascii="Times New Roman" w:hAnsi="Times New Roman"/>
          <w:b w:val="1"/>
          <w:sz w:val="28"/>
        </w:rPr>
      </w:pPr>
    </w:p>
    <w:p w14:paraId="850A0000">
      <w:pPr>
        <w:spacing w:after="0" w:line="240" w:lineRule="auto"/>
        <w:ind w:firstLine="567" w:left="0"/>
        <w:jc w:val="both"/>
        <w:rPr>
          <w:rFonts w:ascii="Times New Roman" w:hAnsi="Times New Roman"/>
          <w:b w:val="1"/>
          <w:sz w:val="28"/>
        </w:rPr>
      </w:pPr>
      <w:r>
        <w:rPr>
          <w:rFonts w:ascii="Times New Roman" w:hAnsi="Times New Roman"/>
          <w:b w:val="1"/>
          <w:sz w:val="28"/>
        </w:rPr>
        <w:t>3.2.3. Образование</w:t>
      </w:r>
    </w:p>
    <w:p w14:paraId="860A0000">
      <w:pPr>
        <w:widowControl w:val="0"/>
        <w:spacing w:after="0" w:line="240" w:lineRule="auto"/>
        <w:ind w:firstLine="567" w:left="0"/>
        <w:contextualSpacing w:val="1"/>
        <w:jc w:val="both"/>
        <w:rPr>
          <w:rFonts w:ascii="Times New Roman" w:hAnsi="Times New Roman"/>
          <w:sz w:val="28"/>
        </w:rPr>
      </w:pPr>
      <w:r>
        <w:rPr>
          <w:rFonts w:ascii="Times New Roman" w:hAnsi="Times New Roman"/>
          <w:sz w:val="28"/>
        </w:rPr>
        <w:t>Важнейшим показателем, характеризующим качество жизни и уровень развития человеческого потенциала, является степень образованности населения и доступность образовательных услуг.</w:t>
      </w:r>
    </w:p>
    <w:p w14:paraId="870A0000">
      <w:pPr>
        <w:widowControl w:val="0"/>
        <w:spacing w:after="0" w:line="240" w:lineRule="auto"/>
        <w:ind w:firstLine="567" w:left="0"/>
        <w:contextualSpacing w:val="1"/>
        <w:jc w:val="both"/>
        <w:rPr>
          <w:rFonts w:ascii="Times New Roman" w:hAnsi="Times New Roman"/>
          <w:sz w:val="28"/>
        </w:rPr>
      </w:pPr>
      <w:r>
        <w:rPr>
          <w:rFonts w:ascii="Times New Roman" w:hAnsi="Times New Roman"/>
          <w:sz w:val="28"/>
        </w:rPr>
        <w:t xml:space="preserve">За период с 2016 по 2022 год в Аксайском районе построена 1 средняя общеобразовательная школа на 600 мест в п. Янтарном, 1 детский сад на 60 мест в п. Янтарный, капитально отремонтирована школа № 7 п. Реконструктор и построен новый спортивный зал </w:t>
      </w:r>
      <w:r>
        <w:rPr>
          <w:rFonts w:ascii="Times New Roman" w:hAnsi="Times New Roman"/>
          <w:sz w:val="28"/>
        </w:rPr>
        <w:t>в</w:t>
      </w:r>
      <w:r>
        <w:rPr>
          <w:rFonts w:ascii="Times New Roman" w:hAnsi="Times New Roman"/>
          <w:sz w:val="28"/>
        </w:rPr>
        <w:t xml:space="preserve"> п. Реконструктор.</w:t>
      </w:r>
    </w:p>
    <w:p w14:paraId="880A0000">
      <w:pPr>
        <w:widowControl w:val="0"/>
        <w:spacing w:after="0" w:line="240" w:lineRule="auto"/>
        <w:ind w:firstLine="567" w:left="0"/>
        <w:contextualSpacing w:val="1"/>
        <w:jc w:val="both"/>
        <w:rPr>
          <w:rFonts w:ascii="Times New Roman" w:hAnsi="Times New Roman"/>
          <w:sz w:val="28"/>
        </w:rPr>
      </w:pPr>
    </w:p>
    <w:p w14:paraId="890A0000">
      <w:pPr>
        <w:widowControl w:val="0"/>
        <w:spacing w:after="0" w:line="240" w:lineRule="auto"/>
        <w:ind/>
        <w:jc w:val="right"/>
        <w:rPr>
          <w:rFonts w:ascii="Times New Roman" w:hAnsi="Times New Roman"/>
          <w:sz w:val="28"/>
        </w:rPr>
      </w:pPr>
      <w:r>
        <w:rPr>
          <w:rFonts w:ascii="Times New Roman" w:hAnsi="Times New Roman"/>
          <w:sz w:val="28"/>
        </w:rPr>
        <w:t>Таблица 32</w:t>
      </w:r>
    </w:p>
    <w:p w14:paraId="8A0A0000">
      <w:pPr>
        <w:spacing w:after="0" w:line="240" w:lineRule="auto"/>
        <w:ind/>
        <w:jc w:val="center"/>
        <w:rPr>
          <w:rFonts w:ascii="Times New Roman" w:hAnsi="Times New Roman"/>
          <w:sz w:val="28"/>
        </w:rPr>
      </w:pPr>
      <w:r>
        <w:rPr>
          <w:rFonts w:ascii="Times New Roman" w:hAnsi="Times New Roman"/>
          <w:sz w:val="28"/>
        </w:rPr>
        <w:t>Динамика численности воспитанников в детских садах и школах района</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44"/>
        <w:gridCol w:w="1008"/>
        <w:gridCol w:w="930"/>
        <w:gridCol w:w="983"/>
        <w:gridCol w:w="988"/>
        <w:gridCol w:w="981"/>
        <w:gridCol w:w="972"/>
      </w:tblGrid>
      <w:tr>
        <w:tc>
          <w:tcPr>
            <w:tcW w:type="dxa" w:w="4344"/>
            <w:tcBorders>
              <w:top w:color="000000" w:sz="4" w:val="single"/>
              <w:left w:color="000000" w:sz="4" w:val="single"/>
              <w:bottom w:color="000000" w:sz="4" w:val="single"/>
              <w:right w:color="000000" w:sz="4" w:val="single"/>
            </w:tcBorders>
            <w:shd w:fill="auto" w:val="clear"/>
          </w:tcPr>
          <w:p w14:paraId="8B0A0000">
            <w:pPr>
              <w:spacing w:after="0" w:line="240" w:lineRule="auto"/>
              <w:ind/>
              <w:rPr>
                <w:rFonts w:ascii="Times New Roman" w:hAnsi="Times New Roman"/>
                <w:sz w:val="24"/>
              </w:rPr>
            </w:pPr>
          </w:p>
        </w:tc>
        <w:tc>
          <w:tcPr>
            <w:tcW w:type="dxa" w:w="1008"/>
            <w:tcBorders>
              <w:top w:color="000000" w:sz="4" w:val="single"/>
              <w:left w:color="000000" w:sz="4" w:val="single"/>
              <w:bottom w:color="000000" w:sz="4" w:val="single"/>
              <w:right w:color="000000" w:sz="4" w:val="single"/>
            </w:tcBorders>
            <w:shd w:fill="auto" w:val="clear"/>
          </w:tcPr>
          <w:p w14:paraId="8C0A0000">
            <w:pPr>
              <w:spacing w:after="0" w:line="240" w:lineRule="auto"/>
              <w:ind/>
              <w:rPr>
                <w:rFonts w:ascii="Times New Roman" w:hAnsi="Times New Roman"/>
                <w:sz w:val="24"/>
              </w:rPr>
            </w:pPr>
            <w:r>
              <w:rPr>
                <w:rFonts w:ascii="Times New Roman" w:hAnsi="Times New Roman"/>
                <w:sz w:val="24"/>
              </w:rPr>
              <w:t>2017</w:t>
            </w:r>
          </w:p>
        </w:tc>
        <w:tc>
          <w:tcPr>
            <w:tcW w:type="dxa" w:w="930"/>
            <w:tcBorders>
              <w:top w:color="000000" w:sz="4" w:val="single"/>
              <w:left w:color="000000" w:sz="4" w:val="single"/>
              <w:bottom w:color="000000" w:sz="4" w:val="single"/>
              <w:right w:color="000000" w:sz="4" w:val="single"/>
            </w:tcBorders>
            <w:shd w:fill="auto" w:val="clear"/>
          </w:tcPr>
          <w:p w14:paraId="8D0A0000">
            <w:pPr>
              <w:spacing w:after="0" w:line="240" w:lineRule="auto"/>
              <w:ind/>
              <w:rPr>
                <w:rFonts w:ascii="Times New Roman" w:hAnsi="Times New Roman"/>
                <w:sz w:val="24"/>
              </w:rPr>
            </w:pPr>
            <w:r>
              <w:rPr>
                <w:rFonts w:ascii="Times New Roman" w:hAnsi="Times New Roman"/>
                <w:sz w:val="24"/>
              </w:rPr>
              <w:t>2018</w:t>
            </w:r>
          </w:p>
        </w:tc>
        <w:tc>
          <w:tcPr>
            <w:tcW w:type="dxa" w:w="983"/>
            <w:tcBorders>
              <w:top w:color="000000" w:sz="4" w:val="single"/>
              <w:left w:color="000000" w:sz="4" w:val="single"/>
              <w:bottom w:color="000000" w:sz="4" w:val="single"/>
              <w:right w:color="000000" w:sz="4" w:val="single"/>
            </w:tcBorders>
            <w:shd w:fill="auto" w:val="clear"/>
          </w:tcPr>
          <w:p w14:paraId="8E0A0000">
            <w:pPr>
              <w:spacing w:after="0" w:line="240" w:lineRule="auto"/>
              <w:ind/>
              <w:rPr>
                <w:rFonts w:ascii="Times New Roman" w:hAnsi="Times New Roman"/>
                <w:sz w:val="24"/>
              </w:rPr>
            </w:pPr>
            <w:r>
              <w:rPr>
                <w:rFonts w:ascii="Times New Roman" w:hAnsi="Times New Roman"/>
                <w:sz w:val="24"/>
              </w:rPr>
              <w:t>2019</w:t>
            </w:r>
          </w:p>
        </w:tc>
        <w:tc>
          <w:tcPr>
            <w:tcW w:type="dxa" w:w="988"/>
            <w:tcBorders>
              <w:top w:color="000000" w:sz="4" w:val="single"/>
              <w:left w:color="000000" w:sz="4" w:val="single"/>
              <w:bottom w:color="000000" w:sz="4" w:val="single"/>
              <w:right w:color="000000" w:sz="4" w:val="single"/>
            </w:tcBorders>
            <w:shd w:fill="auto" w:val="clear"/>
          </w:tcPr>
          <w:p w14:paraId="8F0A0000">
            <w:pPr>
              <w:spacing w:after="0" w:line="240" w:lineRule="auto"/>
              <w:ind/>
              <w:rPr>
                <w:rFonts w:ascii="Times New Roman" w:hAnsi="Times New Roman"/>
                <w:sz w:val="24"/>
              </w:rPr>
            </w:pPr>
            <w:r>
              <w:rPr>
                <w:rFonts w:ascii="Times New Roman" w:hAnsi="Times New Roman"/>
                <w:sz w:val="24"/>
              </w:rPr>
              <w:t>2020</w:t>
            </w:r>
          </w:p>
        </w:tc>
        <w:tc>
          <w:tcPr>
            <w:tcW w:type="dxa" w:w="981"/>
            <w:tcBorders>
              <w:top w:color="000000" w:sz="4" w:val="single"/>
              <w:left w:color="000000" w:sz="4" w:val="single"/>
              <w:bottom w:color="000000" w:sz="4" w:val="single"/>
              <w:right w:color="000000" w:sz="4" w:val="single"/>
            </w:tcBorders>
            <w:shd w:fill="auto" w:val="clear"/>
          </w:tcPr>
          <w:p w14:paraId="900A0000">
            <w:pPr>
              <w:spacing w:after="0" w:line="240" w:lineRule="auto"/>
              <w:ind/>
              <w:rPr>
                <w:rFonts w:ascii="Times New Roman" w:hAnsi="Times New Roman"/>
                <w:sz w:val="24"/>
              </w:rPr>
            </w:pPr>
            <w:r>
              <w:rPr>
                <w:rFonts w:ascii="Times New Roman" w:hAnsi="Times New Roman"/>
                <w:sz w:val="24"/>
              </w:rPr>
              <w:t>2021</w:t>
            </w:r>
          </w:p>
        </w:tc>
        <w:tc>
          <w:tcPr>
            <w:tcW w:type="dxa" w:w="972"/>
            <w:tcBorders>
              <w:top w:color="000000" w:sz="4" w:val="single"/>
              <w:left w:color="000000" w:sz="4" w:val="single"/>
              <w:bottom w:color="000000" w:sz="4" w:val="single"/>
              <w:right w:color="000000" w:sz="4" w:val="single"/>
            </w:tcBorders>
            <w:shd w:fill="auto" w:val="clear"/>
          </w:tcPr>
          <w:p w14:paraId="910A0000">
            <w:pPr>
              <w:spacing w:after="0" w:line="240" w:lineRule="auto"/>
              <w:ind/>
              <w:rPr>
                <w:rFonts w:ascii="Times New Roman" w:hAnsi="Times New Roman"/>
                <w:sz w:val="24"/>
              </w:rPr>
            </w:pPr>
            <w:r>
              <w:rPr>
                <w:rFonts w:ascii="Times New Roman" w:hAnsi="Times New Roman"/>
                <w:sz w:val="24"/>
              </w:rPr>
              <w:t>2022</w:t>
            </w:r>
          </w:p>
        </w:tc>
      </w:tr>
      <w:tr>
        <w:tc>
          <w:tcPr>
            <w:tcW w:type="dxa" w:w="10206"/>
            <w:gridSpan w:val="7"/>
            <w:tcBorders>
              <w:top w:color="000000" w:sz="4" w:val="single"/>
              <w:left w:color="000000" w:sz="4" w:val="single"/>
              <w:bottom w:color="000000" w:sz="4" w:val="single"/>
              <w:right w:color="000000" w:sz="4" w:val="single"/>
            </w:tcBorders>
            <w:shd w:fill="auto" w:val="clear"/>
          </w:tcPr>
          <w:p w14:paraId="920A0000">
            <w:pPr>
              <w:spacing w:after="0" w:line="240" w:lineRule="auto"/>
              <w:ind/>
              <w:rPr>
                <w:rFonts w:ascii="Times New Roman" w:hAnsi="Times New Roman"/>
                <w:sz w:val="24"/>
              </w:rPr>
            </w:pPr>
            <w:r>
              <w:rPr>
                <w:rFonts w:ascii="Times New Roman" w:hAnsi="Times New Roman"/>
                <w:sz w:val="24"/>
              </w:rPr>
              <w:t>Дошкольные образовательные организации</w:t>
            </w:r>
          </w:p>
        </w:tc>
      </w:tr>
      <w:tr>
        <w:tc>
          <w:tcPr>
            <w:tcW w:type="dxa" w:w="4344"/>
            <w:tcBorders>
              <w:top w:color="000000" w:sz="4" w:val="single"/>
              <w:left w:color="000000" w:sz="4" w:val="single"/>
              <w:bottom w:color="000000" w:sz="4" w:val="single"/>
              <w:right w:color="000000" w:sz="4" w:val="single"/>
            </w:tcBorders>
            <w:shd w:fill="auto" w:val="clear"/>
          </w:tcPr>
          <w:p w14:paraId="930A0000">
            <w:pPr>
              <w:spacing w:after="0" w:line="240" w:lineRule="auto"/>
              <w:ind/>
              <w:rPr>
                <w:rFonts w:ascii="Times New Roman" w:hAnsi="Times New Roman"/>
                <w:sz w:val="24"/>
              </w:rPr>
            </w:pPr>
            <w:r>
              <w:rPr>
                <w:rFonts w:ascii="Times New Roman" w:hAnsi="Times New Roman"/>
                <w:sz w:val="24"/>
              </w:rPr>
              <w:t>Количество, ед.</w:t>
            </w:r>
          </w:p>
        </w:tc>
        <w:tc>
          <w:tcPr>
            <w:tcW w:type="dxa" w:w="1008"/>
            <w:tcBorders>
              <w:top w:color="000000" w:sz="4" w:val="single"/>
              <w:left w:color="000000" w:sz="4" w:val="single"/>
              <w:bottom w:color="000000" w:sz="4" w:val="single"/>
              <w:right w:color="000000" w:sz="4" w:val="single"/>
            </w:tcBorders>
            <w:shd w:fill="auto" w:val="clear"/>
          </w:tcPr>
          <w:p w14:paraId="940A0000">
            <w:pPr>
              <w:spacing w:after="0" w:line="240" w:lineRule="auto"/>
              <w:ind/>
              <w:rPr>
                <w:rFonts w:ascii="Times New Roman" w:hAnsi="Times New Roman"/>
                <w:sz w:val="24"/>
              </w:rPr>
            </w:pPr>
            <w:r>
              <w:rPr>
                <w:rFonts w:ascii="Times New Roman" w:hAnsi="Times New Roman"/>
                <w:sz w:val="24"/>
              </w:rPr>
              <w:t>36</w:t>
            </w:r>
          </w:p>
        </w:tc>
        <w:tc>
          <w:tcPr>
            <w:tcW w:type="dxa" w:w="930"/>
            <w:tcBorders>
              <w:top w:color="000000" w:sz="4" w:val="single"/>
              <w:left w:color="000000" w:sz="4" w:val="single"/>
              <w:bottom w:color="000000" w:sz="4" w:val="single"/>
              <w:right w:color="000000" w:sz="4" w:val="single"/>
            </w:tcBorders>
            <w:shd w:fill="auto" w:val="clear"/>
          </w:tcPr>
          <w:p w14:paraId="950A0000">
            <w:pPr>
              <w:spacing w:after="0" w:line="240" w:lineRule="auto"/>
              <w:ind/>
              <w:rPr>
                <w:rFonts w:ascii="Times New Roman" w:hAnsi="Times New Roman"/>
                <w:sz w:val="24"/>
              </w:rPr>
            </w:pPr>
            <w:r>
              <w:rPr>
                <w:rFonts w:ascii="Times New Roman" w:hAnsi="Times New Roman"/>
                <w:sz w:val="24"/>
              </w:rPr>
              <w:t>36</w:t>
            </w:r>
          </w:p>
        </w:tc>
        <w:tc>
          <w:tcPr>
            <w:tcW w:type="dxa" w:w="983"/>
            <w:tcBorders>
              <w:top w:color="000000" w:sz="4" w:val="single"/>
              <w:left w:color="000000" w:sz="4" w:val="single"/>
              <w:bottom w:color="000000" w:sz="4" w:val="single"/>
              <w:right w:color="000000" w:sz="4" w:val="single"/>
            </w:tcBorders>
            <w:shd w:fill="auto" w:val="clear"/>
          </w:tcPr>
          <w:p w14:paraId="960A0000">
            <w:pPr>
              <w:spacing w:after="0" w:line="240" w:lineRule="auto"/>
              <w:ind/>
              <w:rPr>
                <w:rFonts w:ascii="Times New Roman" w:hAnsi="Times New Roman"/>
                <w:sz w:val="24"/>
              </w:rPr>
            </w:pPr>
            <w:r>
              <w:rPr>
                <w:rFonts w:ascii="Times New Roman" w:hAnsi="Times New Roman"/>
                <w:sz w:val="24"/>
              </w:rPr>
              <w:t>36</w:t>
            </w:r>
          </w:p>
        </w:tc>
        <w:tc>
          <w:tcPr>
            <w:tcW w:type="dxa" w:w="988"/>
            <w:tcBorders>
              <w:top w:color="000000" w:sz="4" w:val="single"/>
              <w:left w:color="000000" w:sz="4" w:val="single"/>
              <w:bottom w:color="000000" w:sz="4" w:val="single"/>
              <w:right w:color="000000" w:sz="4" w:val="single"/>
            </w:tcBorders>
            <w:shd w:fill="auto" w:val="clear"/>
          </w:tcPr>
          <w:p w14:paraId="970A0000">
            <w:pPr>
              <w:spacing w:after="0" w:line="240" w:lineRule="auto"/>
              <w:ind/>
              <w:rPr>
                <w:rFonts w:ascii="Times New Roman" w:hAnsi="Times New Roman"/>
                <w:sz w:val="24"/>
              </w:rPr>
            </w:pPr>
            <w:r>
              <w:rPr>
                <w:rFonts w:ascii="Times New Roman" w:hAnsi="Times New Roman"/>
                <w:sz w:val="24"/>
              </w:rPr>
              <w:t>36</w:t>
            </w:r>
          </w:p>
        </w:tc>
        <w:tc>
          <w:tcPr>
            <w:tcW w:type="dxa" w:w="981"/>
            <w:tcBorders>
              <w:top w:color="000000" w:sz="4" w:val="single"/>
              <w:left w:color="000000" w:sz="4" w:val="single"/>
              <w:bottom w:color="000000" w:sz="4" w:val="single"/>
              <w:right w:color="000000" w:sz="4" w:val="single"/>
            </w:tcBorders>
            <w:shd w:fill="auto" w:val="clear"/>
          </w:tcPr>
          <w:p w14:paraId="980A0000">
            <w:pPr>
              <w:spacing w:after="0" w:line="240" w:lineRule="auto"/>
              <w:ind/>
              <w:rPr>
                <w:rFonts w:ascii="Times New Roman" w:hAnsi="Times New Roman"/>
                <w:sz w:val="24"/>
              </w:rPr>
            </w:pPr>
            <w:r>
              <w:rPr>
                <w:rFonts w:ascii="Times New Roman" w:hAnsi="Times New Roman"/>
                <w:sz w:val="24"/>
              </w:rPr>
              <w:t>37</w:t>
            </w:r>
          </w:p>
        </w:tc>
        <w:tc>
          <w:tcPr>
            <w:tcW w:type="dxa" w:w="972"/>
            <w:tcBorders>
              <w:top w:color="000000" w:sz="4" w:val="single"/>
              <w:left w:color="000000" w:sz="4" w:val="single"/>
              <w:bottom w:color="000000" w:sz="4" w:val="single"/>
              <w:right w:color="000000" w:sz="4" w:val="single"/>
            </w:tcBorders>
            <w:shd w:fill="auto" w:val="clear"/>
          </w:tcPr>
          <w:p w14:paraId="990A0000">
            <w:pPr>
              <w:spacing w:after="0" w:line="240" w:lineRule="auto"/>
              <w:ind/>
              <w:rPr>
                <w:rFonts w:ascii="Times New Roman" w:hAnsi="Times New Roman"/>
                <w:sz w:val="24"/>
              </w:rPr>
            </w:pPr>
            <w:r>
              <w:rPr>
                <w:rFonts w:ascii="Times New Roman" w:hAnsi="Times New Roman"/>
                <w:sz w:val="24"/>
              </w:rPr>
              <w:t>37</w:t>
            </w:r>
          </w:p>
        </w:tc>
      </w:tr>
      <w:tr>
        <w:tc>
          <w:tcPr>
            <w:tcW w:type="dxa" w:w="4344"/>
            <w:tcBorders>
              <w:top w:color="000000" w:sz="4" w:val="single"/>
              <w:left w:color="000000" w:sz="4" w:val="single"/>
              <w:bottom w:color="000000" w:sz="4" w:val="single"/>
              <w:right w:color="000000" w:sz="4" w:val="single"/>
            </w:tcBorders>
            <w:shd w:fill="auto" w:val="clear"/>
          </w:tcPr>
          <w:p w14:paraId="9A0A0000">
            <w:pPr>
              <w:spacing w:after="0" w:line="240" w:lineRule="auto"/>
              <w:ind/>
              <w:rPr>
                <w:rFonts w:ascii="Times New Roman" w:hAnsi="Times New Roman"/>
                <w:sz w:val="24"/>
              </w:rPr>
            </w:pPr>
            <w:r>
              <w:rPr>
                <w:rFonts w:ascii="Times New Roman" w:hAnsi="Times New Roman"/>
                <w:sz w:val="24"/>
              </w:rPr>
              <w:t>Число воспитанников, чел.</w:t>
            </w:r>
          </w:p>
        </w:tc>
        <w:tc>
          <w:tcPr>
            <w:tcW w:type="dxa" w:w="1008"/>
            <w:tcBorders>
              <w:top w:color="000000" w:sz="4" w:val="single"/>
              <w:left w:color="000000" w:sz="4" w:val="single"/>
              <w:bottom w:color="000000" w:sz="4" w:val="single"/>
              <w:right w:color="000000" w:sz="4" w:val="single"/>
            </w:tcBorders>
            <w:shd w:fill="auto" w:val="clear"/>
          </w:tcPr>
          <w:p w14:paraId="9B0A0000">
            <w:pPr>
              <w:spacing w:after="0" w:line="240" w:lineRule="auto"/>
              <w:ind/>
              <w:rPr>
                <w:rFonts w:ascii="Times New Roman" w:hAnsi="Times New Roman"/>
                <w:sz w:val="24"/>
              </w:rPr>
            </w:pPr>
            <w:r>
              <w:rPr>
                <w:rFonts w:ascii="Times New Roman" w:hAnsi="Times New Roman"/>
                <w:sz w:val="24"/>
              </w:rPr>
              <w:t>4 608</w:t>
            </w:r>
          </w:p>
        </w:tc>
        <w:tc>
          <w:tcPr>
            <w:tcW w:type="dxa" w:w="930"/>
            <w:tcBorders>
              <w:top w:color="000000" w:sz="4" w:val="single"/>
              <w:left w:color="000000" w:sz="4" w:val="single"/>
              <w:bottom w:color="000000" w:sz="4" w:val="single"/>
              <w:right w:color="000000" w:sz="4" w:val="single"/>
            </w:tcBorders>
            <w:shd w:fill="auto" w:val="clear"/>
          </w:tcPr>
          <w:p w14:paraId="9C0A0000">
            <w:pPr>
              <w:spacing w:after="0" w:line="240" w:lineRule="auto"/>
              <w:ind/>
              <w:rPr>
                <w:rFonts w:ascii="Times New Roman" w:hAnsi="Times New Roman"/>
                <w:sz w:val="24"/>
              </w:rPr>
            </w:pPr>
            <w:r>
              <w:rPr>
                <w:rFonts w:ascii="Times New Roman" w:hAnsi="Times New Roman"/>
                <w:sz w:val="24"/>
              </w:rPr>
              <w:t>4 939</w:t>
            </w:r>
          </w:p>
        </w:tc>
        <w:tc>
          <w:tcPr>
            <w:tcW w:type="dxa" w:w="983"/>
            <w:tcBorders>
              <w:top w:color="000000" w:sz="4" w:val="single"/>
              <w:left w:color="000000" w:sz="4" w:val="single"/>
              <w:bottom w:color="000000" w:sz="4" w:val="single"/>
              <w:right w:color="000000" w:sz="4" w:val="single"/>
            </w:tcBorders>
            <w:shd w:fill="auto" w:val="clear"/>
          </w:tcPr>
          <w:p w14:paraId="9D0A0000">
            <w:pPr>
              <w:spacing w:after="0" w:line="240" w:lineRule="auto"/>
              <w:ind/>
              <w:rPr>
                <w:rFonts w:ascii="Times New Roman" w:hAnsi="Times New Roman"/>
                <w:sz w:val="24"/>
              </w:rPr>
            </w:pPr>
            <w:r>
              <w:rPr>
                <w:rFonts w:ascii="Times New Roman" w:hAnsi="Times New Roman"/>
                <w:sz w:val="24"/>
              </w:rPr>
              <w:t>5 026</w:t>
            </w:r>
          </w:p>
        </w:tc>
        <w:tc>
          <w:tcPr>
            <w:tcW w:type="dxa" w:w="988"/>
            <w:tcBorders>
              <w:top w:color="000000" w:sz="4" w:val="single"/>
              <w:left w:color="000000" w:sz="4" w:val="single"/>
              <w:bottom w:color="000000" w:sz="4" w:val="single"/>
              <w:right w:color="000000" w:sz="4" w:val="single"/>
            </w:tcBorders>
            <w:shd w:fill="auto" w:val="clear"/>
          </w:tcPr>
          <w:p w14:paraId="9E0A0000">
            <w:pPr>
              <w:spacing w:after="0" w:line="240" w:lineRule="auto"/>
              <w:ind/>
              <w:rPr>
                <w:rFonts w:ascii="Times New Roman" w:hAnsi="Times New Roman"/>
                <w:sz w:val="24"/>
              </w:rPr>
            </w:pPr>
            <w:r>
              <w:rPr>
                <w:rFonts w:ascii="Times New Roman" w:hAnsi="Times New Roman"/>
                <w:sz w:val="24"/>
              </w:rPr>
              <w:t>4 975</w:t>
            </w:r>
          </w:p>
        </w:tc>
        <w:tc>
          <w:tcPr>
            <w:tcW w:type="dxa" w:w="981"/>
            <w:tcBorders>
              <w:top w:color="000000" w:sz="4" w:val="single"/>
              <w:left w:color="000000" w:sz="4" w:val="single"/>
              <w:bottom w:color="000000" w:sz="4" w:val="single"/>
              <w:right w:color="000000" w:sz="4" w:val="single"/>
            </w:tcBorders>
            <w:shd w:fill="auto" w:val="clear"/>
          </w:tcPr>
          <w:p w14:paraId="9F0A0000">
            <w:pPr>
              <w:spacing w:after="0" w:line="240" w:lineRule="auto"/>
              <w:ind/>
              <w:rPr>
                <w:rFonts w:ascii="Times New Roman" w:hAnsi="Times New Roman"/>
                <w:sz w:val="24"/>
              </w:rPr>
            </w:pPr>
            <w:r>
              <w:rPr>
                <w:rFonts w:ascii="Times New Roman" w:hAnsi="Times New Roman"/>
                <w:sz w:val="24"/>
              </w:rPr>
              <w:t>5 082</w:t>
            </w:r>
          </w:p>
        </w:tc>
        <w:tc>
          <w:tcPr>
            <w:tcW w:type="dxa" w:w="972"/>
            <w:tcBorders>
              <w:top w:color="000000" w:sz="4" w:val="single"/>
              <w:left w:color="000000" w:sz="4" w:val="single"/>
              <w:bottom w:color="000000" w:sz="4" w:val="single"/>
              <w:right w:color="000000" w:sz="4" w:val="single"/>
            </w:tcBorders>
            <w:shd w:fill="auto" w:val="clear"/>
          </w:tcPr>
          <w:p w14:paraId="A00A0000">
            <w:pPr>
              <w:spacing w:after="0" w:line="240" w:lineRule="auto"/>
              <w:ind/>
              <w:rPr>
                <w:rFonts w:ascii="Times New Roman" w:hAnsi="Times New Roman"/>
                <w:sz w:val="24"/>
              </w:rPr>
            </w:pPr>
            <w:r>
              <w:rPr>
                <w:rFonts w:ascii="Times New Roman" w:hAnsi="Times New Roman"/>
                <w:sz w:val="24"/>
              </w:rPr>
              <w:t>5 020</w:t>
            </w:r>
          </w:p>
        </w:tc>
      </w:tr>
      <w:tr>
        <w:tc>
          <w:tcPr>
            <w:tcW w:type="dxa" w:w="10206"/>
            <w:gridSpan w:val="7"/>
            <w:tcBorders>
              <w:top w:color="000000" w:sz="4" w:val="single"/>
              <w:left w:color="000000" w:sz="4" w:val="single"/>
              <w:bottom w:color="000000" w:sz="4" w:val="single"/>
              <w:right w:color="000000" w:sz="4" w:val="single"/>
            </w:tcBorders>
            <w:shd w:fill="auto" w:val="clear"/>
          </w:tcPr>
          <w:p w14:paraId="A10A0000">
            <w:pPr>
              <w:spacing w:after="0" w:line="240" w:lineRule="auto"/>
              <w:ind/>
              <w:rPr>
                <w:rFonts w:ascii="Times New Roman" w:hAnsi="Times New Roman"/>
                <w:sz w:val="24"/>
              </w:rPr>
            </w:pPr>
            <w:r>
              <w:rPr>
                <w:rFonts w:ascii="Times New Roman" w:hAnsi="Times New Roman"/>
                <w:sz w:val="24"/>
              </w:rPr>
              <w:t>Общеобразовательные организации</w:t>
            </w:r>
          </w:p>
        </w:tc>
      </w:tr>
      <w:tr>
        <w:tc>
          <w:tcPr>
            <w:tcW w:type="dxa" w:w="4344"/>
            <w:tcBorders>
              <w:top w:color="000000" w:sz="4" w:val="single"/>
              <w:left w:color="000000" w:sz="4" w:val="single"/>
              <w:bottom w:color="000000" w:sz="4" w:val="single"/>
              <w:right w:color="000000" w:sz="4" w:val="single"/>
            </w:tcBorders>
            <w:shd w:fill="auto" w:val="clear"/>
          </w:tcPr>
          <w:p w14:paraId="A20A0000">
            <w:pPr>
              <w:spacing w:after="0" w:line="240" w:lineRule="auto"/>
              <w:ind/>
              <w:rPr>
                <w:rFonts w:ascii="Times New Roman" w:hAnsi="Times New Roman"/>
                <w:sz w:val="24"/>
              </w:rPr>
            </w:pPr>
            <w:r>
              <w:rPr>
                <w:rFonts w:ascii="Times New Roman" w:hAnsi="Times New Roman"/>
                <w:sz w:val="24"/>
              </w:rPr>
              <w:t>Количество, ед.</w:t>
            </w:r>
          </w:p>
        </w:tc>
        <w:tc>
          <w:tcPr>
            <w:tcW w:type="dxa" w:w="1008"/>
            <w:tcBorders>
              <w:top w:color="000000" w:sz="4" w:val="single"/>
              <w:left w:color="000000" w:sz="4" w:val="single"/>
              <w:bottom w:color="000000" w:sz="4" w:val="single"/>
              <w:right w:color="000000" w:sz="4" w:val="single"/>
            </w:tcBorders>
            <w:shd w:fill="auto" w:val="clear"/>
          </w:tcPr>
          <w:p w14:paraId="A30A0000">
            <w:pPr>
              <w:spacing w:after="0" w:line="240" w:lineRule="auto"/>
              <w:ind/>
              <w:rPr>
                <w:rFonts w:ascii="Times New Roman" w:hAnsi="Times New Roman"/>
                <w:sz w:val="24"/>
              </w:rPr>
            </w:pPr>
            <w:r>
              <w:rPr>
                <w:rFonts w:ascii="Times New Roman" w:hAnsi="Times New Roman"/>
                <w:sz w:val="24"/>
              </w:rPr>
              <w:t>20</w:t>
            </w:r>
          </w:p>
        </w:tc>
        <w:tc>
          <w:tcPr>
            <w:tcW w:type="dxa" w:w="930"/>
            <w:tcBorders>
              <w:top w:color="000000" w:sz="4" w:val="single"/>
              <w:left w:color="000000" w:sz="4" w:val="single"/>
              <w:bottom w:color="000000" w:sz="4" w:val="single"/>
              <w:right w:color="000000" w:sz="4" w:val="single"/>
            </w:tcBorders>
            <w:shd w:fill="auto" w:val="clear"/>
          </w:tcPr>
          <w:p w14:paraId="A40A0000">
            <w:pPr>
              <w:spacing w:after="0" w:line="240" w:lineRule="auto"/>
              <w:ind/>
              <w:rPr>
                <w:rFonts w:ascii="Times New Roman" w:hAnsi="Times New Roman"/>
                <w:sz w:val="24"/>
              </w:rPr>
            </w:pPr>
            <w:r>
              <w:rPr>
                <w:rFonts w:ascii="Times New Roman" w:hAnsi="Times New Roman"/>
                <w:sz w:val="24"/>
              </w:rPr>
              <w:t>20</w:t>
            </w:r>
          </w:p>
        </w:tc>
        <w:tc>
          <w:tcPr>
            <w:tcW w:type="dxa" w:w="983"/>
            <w:tcBorders>
              <w:top w:color="000000" w:sz="4" w:val="single"/>
              <w:left w:color="000000" w:sz="4" w:val="single"/>
              <w:bottom w:color="000000" w:sz="4" w:val="single"/>
              <w:right w:color="000000" w:sz="4" w:val="single"/>
            </w:tcBorders>
            <w:shd w:fill="auto" w:val="clear"/>
          </w:tcPr>
          <w:p w14:paraId="A50A0000">
            <w:pPr>
              <w:spacing w:after="0" w:line="240" w:lineRule="auto"/>
              <w:ind/>
              <w:rPr>
                <w:rFonts w:ascii="Times New Roman" w:hAnsi="Times New Roman"/>
                <w:sz w:val="24"/>
              </w:rPr>
            </w:pPr>
            <w:r>
              <w:rPr>
                <w:rFonts w:ascii="Times New Roman" w:hAnsi="Times New Roman"/>
                <w:sz w:val="24"/>
              </w:rPr>
              <w:t>21</w:t>
            </w:r>
          </w:p>
        </w:tc>
        <w:tc>
          <w:tcPr>
            <w:tcW w:type="dxa" w:w="988"/>
            <w:tcBorders>
              <w:top w:color="000000" w:sz="4" w:val="single"/>
              <w:left w:color="000000" w:sz="4" w:val="single"/>
              <w:bottom w:color="000000" w:sz="4" w:val="single"/>
              <w:right w:color="000000" w:sz="4" w:val="single"/>
            </w:tcBorders>
            <w:shd w:fill="auto" w:val="clear"/>
          </w:tcPr>
          <w:p w14:paraId="A60A0000">
            <w:pPr>
              <w:spacing w:after="0" w:line="240" w:lineRule="auto"/>
              <w:ind/>
              <w:rPr>
                <w:rFonts w:ascii="Times New Roman" w:hAnsi="Times New Roman"/>
                <w:sz w:val="24"/>
              </w:rPr>
            </w:pPr>
            <w:r>
              <w:rPr>
                <w:rFonts w:ascii="Times New Roman" w:hAnsi="Times New Roman"/>
                <w:sz w:val="24"/>
              </w:rPr>
              <w:t>21</w:t>
            </w:r>
          </w:p>
        </w:tc>
        <w:tc>
          <w:tcPr>
            <w:tcW w:type="dxa" w:w="981"/>
            <w:tcBorders>
              <w:top w:color="000000" w:sz="4" w:val="single"/>
              <w:left w:color="000000" w:sz="4" w:val="single"/>
              <w:bottom w:color="000000" w:sz="4" w:val="single"/>
              <w:right w:color="000000" w:sz="4" w:val="single"/>
            </w:tcBorders>
            <w:shd w:fill="auto" w:val="clear"/>
          </w:tcPr>
          <w:p w14:paraId="A70A0000">
            <w:pPr>
              <w:spacing w:after="0" w:line="240" w:lineRule="auto"/>
              <w:ind/>
              <w:rPr>
                <w:rFonts w:ascii="Times New Roman" w:hAnsi="Times New Roman"/>
                <w:sz w:val="24"/>
              </w:rPr>
            </w:pPr>
            <w:r>
              <w:rPr>
                <w:rFonts w:ascii="Times New Roman" w:hAnsi="Times New Roman"/>
                <w:sz w:val="24"/>
              </w:rPr>
              <w:t>21</w:t>
            </w:r>
          </w:p>
        </w:tc>
        <w:tc>
          <w:tcPr>
            <w:tcW w:type="dxa" w:w="972"/>
            <w:tcBorders>
              <w:top w:color="000000" w:sz="4" w:val="single"/>
              <w:left w:color="000000" w:sz="4" w:val="single"/>
              <w:bottom w:color="000000" w:sz="4" w:val="single"/>
              <w:right w:color="000000" w:sz="4" w:val="single"/>
            </w:tcBorders>
            <w:shd w:fill="auto" w:val="clear"/>
          </w:tcPr>
          <w:p w14:paraId="A80A0000">
            <w:pPr>
              <w:spacing w:after="0" w:line="240" w:lineRule="auto"/>
              <w:ind/>
              <w:rPr>
                <w:rFonts w:ascii="Times New Roman" w:hAnsi="Times New Roman"/>
                <w:sz w:val="24"/>
              </w:rPr>
            </w:pPr>
            <w:r>
              <w:rPr>
                <w:rFonts w:ascii="Times New Roman" w:hAnsi="Times New Roman"/>
                <w:sz w:val="24"/>
              </w:rPr>
              <w:t>21</w:t>
            </w:r>
          </w:p>
        </w:tc>
      </w:tr>
      <w:tr>
        <w:tc>
          <w:tcPr>
            <w:tcW w:type="dxa" w:w="4344"/>
            <w:tcBorders>
              <w:top w:color="000000" w:sz="4" w:val="single"/>
              <w:left w:color="000000" w:sz="4" w:val="single"/>
              <w:bottom w:color="000000" w:sz="4" w:val="single"/>
              <w:right w:color="000000" w:sz="4" w:val="single"/>
            </w:tcBorders>
            <w:shd w:fill="auto" w:val="clear"/>
          </w:tcPr>
          <w:p w14:paraId="A90A0000">
            <w:pPr>
              <w:spacing w:after="0" w:line="240" w:lineRule="auto"/>
              <w:ind/>
              <w:rPr>
                <w:rFonts w:ascii="Times New Roman" w:hAnsi="Times New Roman"/>
                <w:sz w:val="24"/>
              </w:rPr>
            </w:pPr>
            <w:r>
              <w:rPr>
                <w:rFonts w:ascii="Times New Roman" w:hAnsi="Times New Roman"/>
                <w:sz w:val="24"/>
              </w:rPr>
              <w:t>Число воспитанников, чел.</w:t>
            </w:r>
          </w:p>
        </w:tc>
        <w:tc>
          <w:tcPr>
            <w:tcW w:type="dxa" w:w="1008"/>
            <w:tcBorders>
              <w:top w:color="000000" w:sz="4" w:val="single"/>
              <w:left w:color="000000" w:sz="4" w:val="single"/>
              <w:bottom w:color="000000" w:sz="4" w:val="single"/>
              <w:right w:color="000000" w:sz="4" w:val="single"/>
            </w:tcBorders>
            <w:shd w:fill="auto" w:val="clear"/>
          </w:tcPr>
          <w:p w14:paraId="AA0A0000">
            <w:pPr>
              <w:spacing w:after="0" w:line="240" w:lineRule="auto"/>
              <w:ind/>
              <w:rPr>
                <w:rFonts w:ascii="Times New Roman" w:hAnsi="Times New Roman"/>
                <w:sz w:val="24"/>
              </w:rPr>
            </w:pPr>
            <w:r>
              <w:rPr>
                <w:rFonts w:ascii="Times New Roman" w:hAnsi="Times New Roman"/>
                <w:sz w:val="24"/>
              </w:rPr>
              <w:t>10 853</w:t>
            </w:r>
          </w:p>
        </w:tc>
        <w:tc>
          <w:tcPr>
            <w:tcW w:type="dxa" w:w="930"/>
            <w:tcBorders>
              <w:top w:color="000000" w:sz="4" w:val="single"/>
              <w:left w:color="000000" w:sz="4" w:val="single"/>
              <w:bottom w:color="000000" w:sz="4" w:val="single"/>
              <w:right w:color="000000" w:sz="4" w:val="single"/>
            </w:tcBorders>
            <w:shd w:fill="auto" w:val="clear"/>
          </w:tcPr>
          <w:p w14:paraId="AB0A0000">
            <w:pPr>
              <w:spacing w:after="0" w:line="240" w:lineRule="auto"/>
              <w:ind/>
              <w:rPr>
                <w:rFonts w:ascii="Times New Roman" w:hAnsi="Times New Roman"/>
                <w:sz w:val="24"/>
              </w:rPr>
            </w:pPr>
            <w:r>
              <w:rPr>
                <w:rFonts w:ascii="Times New Roman" w:hAnsi="Times New Roman"/>
                <w:sz w:val="24"/>
              </w:rPr>
              <w:t>11 408</w:t>
            </w:r>
          </w:p>
        </w:tc>
        <w:tc>
          <w:tcPr>
            <w:tcW w:type="dxa" w:w="983"/>
            <w:tcBorders>
              <w:top w:color="000000" w:sz="4" w:val="single"/>
              <w:left w:color="000000" w:sz="4" w:val="single"/>
              <w:bottom w:color="000000" w:sz="4" w:val="single"/>
              <w:right w:color="000000" w:sz="4" w:val="single"/>
            </w:tcBorders>
            <w:shd w:fill="auto" w:val="clear"/>
          </w:tcPr>
          <w:p w14:paraId="AC0A0000">
            <w:pPr>
              <w:spacing w:after="0" w:line="240" w:lineRule="auto"/>
              <w:ind/>
              <w:rPr>
                <w:rFonts w:ascii="Times New Roman" w:hAnsi="Times New Roman"/>
                <w:sz w:val="24"/>
              </w:rPr>
            </w:pPr>
            <w:r>
              <w:rPr>
                <w:rFonts w:ascii="Times New Roman" w:hAnsi="Times New Roman"/>
                <w:sz w:val="24"/>
              </w:rPr>
              <w:t>12 747</w:t>
            </w:r>
          </w:p>
        </w:tc>
        <w:tc>
          <w:tcPr>
            <w:tcW w:type="dxa" w:w="988"/>
            <w:tcBorders>
              <w:top w:color="000000" w:sz="4" w:val="single"/>
              <w:left w:color="000000" w:sz="4" w:val="single"/>
              <w:bottom w:color="000000" w:sz="4" w:val="single"/>
              <w:right w:color="000000" w:sz="4" w:val="single"/>
            </w:tcBorders>
            <w:shd w:fill="auto" w:val="clear"/>
          </w:tcPr>
          <w:p w14:paraId="AD0A0000">
            <w:pPr>
              <w:spacing w:after="0" w:line="240" w:lineRule="auto"/>
              <w:ind/>
              <w:rPr>
                <w:rFonts w:ascii="Times New Roman" w:hAnsi="Times New Roman"/>
                <w:sz w:val="24"/>
              </w:rPr>
            </w:pPr>
            <w:r>
              <w:rPr>
                <w:rFonts w:ascii="Times New Roman" w:hAnsi="Times New Roman"/>
                <w:sz w:val="24"/>
              </w:rPr>
              <w:t>13 547</w:t>
            </w:r>
          </w:p>
        </w:tc>
        <w:tc>
          <w:tcPr>
            <w:tcW w:type="dxa" w:w="981"/>
            <w:tcBorders>
              <w:top w:color="000000" w:sz="4" w:val="single"/>
              <w:left w:color="000000" w:sz="4" w:val="single"/>
              <w:bottom w:color="000000" w:sz="4" w:val="single"/>
              <w:right w:color="000000" w:sz="4" w:val="single"/>
            </w:tcBorders>
            <w:shd w:fill="auto" w:val="clear"/>
          </w:tcPr>
          <w:p w14:paraId="AE0A0000">
            <w:pPr>
              <w:spacing w:after="0" w:line="240" w:lineRule="auto"/>
              <w:ind/>
              <w:rPr>
                <w:rFonts w:ascii="Times New Roman" w:hAnsi="Times New Roman"/>
                <w:sz w:val="24"/>
              </w:rPr>
            </w:pPr>
            <w:r>
              <w:rPr>
                <w:rFonts w:ascii="Times New Roman" w:hAnsi="Times New Roman"/>
                <w:sz w:val="24"/>
              </w:rPr>
              <w:t>14 420</w:t>
            </w:r>
          </w:p>
        </w:tc>
        <w:tc>
          <w:tcPr>
            <w:tcW w:type="dxa" w:w="972"/>
            <w:tcBorders>
              <w:top w:color="000000" w:sz="4" w:val="single"/>
              <w:left w:color="000000" w:sz="4" w:val="single"/>
              <w:bottom w:color="000000" w:sz="4" w:val="single"/>
              <w:right w:color="000000" w:sz="4" w:val="single"/>
            </w:tcBorders>
            <w:shd w:fill="auto" w:val="clear"/>
          </w:tcPr>
          <w:p w14:paraId="AF0A0000">
            <w:pPr>
              <w:spacing w:after="0" w:line="240" w:lineRule="auto"/>
              <w:ind/>
              <w:rPr>
                <w:rFonts w:ascii="Times New Roman" w:hAnsi="Times New Roman"/>
                <w:sz w:val="24"/>
              </w:rPr>
            </w:pPr>
            <w:r>
              <w:rPr>
                <w:rFonts w:ascii="Times New Roman" w:hAnsi="Times New Roman"/>
                <w:sz w:val="24"/>
              </w:rPr>
              <w:t>15 353</w:t>
            </w:r>
          </w:p>
        </w:tc>
      </w:tr>
    </w:tbl>
    <w:p w14:paraId="B00A0000">
      <w:pPr>
        <w:widowControl w:val="0"/>
        <w:tabs>
          <w:tab w:leader="none" w:pos="993" w:val="left"/>
        </w:tabs>
        <w:spacing w:after="0" w:line="240" w:lineRule="auto"/>
        <w:ind w:firstLine="709" w:left="0"/>
        <w:jc w:val="both"/>
        <w:rPr>
          <w:rFonts w:ascii="Times New Roman" w:hAnsi="Times New Roman"/>
          <w:sz w:val="28"/>
        </w:rPr>
      </w:pPr>
    </w:p>
    <w:p w14:paraId="B10A0000">
      <w:pPr>
        <w:widowControl w:val="0"/>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На территории района проживают более 9 тысяч детей дошкольного возраста, из них более 5 тысяч человек посещают муниципальные детские сады. </w:t>
      </w:r>
    </w:p>
    <w:p w14:paraId="B20A0000">
      <w:pPr>
        <w:widowControl w:val="0"/>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Работают негосударственные дошкольные организации, которые посещают порядка 100 детей.  </w:t>
      </w:r>
    </w:p>
    <w:p w14:paraId="B30A0000">
      <w:pPr>
        <w:widowControl w:val="0"/>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На 1 января 2023 года очередность на получение места в дошкольное учреждение детей в возрасте от 0 до 7 лет составляет 3 225 человека, от 3 до 7 лет – 619 человек. </w:t>
      </w:r>
    </w:p>
    <w:p w14:paraId="B40A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Нехватка мест в дошкольных образовательных организациях района приводит к неисполнению Указов Президента Российской Федерации. </w:t>
      </w:r>
    </w:p>
    <w:p w14:paraId="B50A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Дефицит мест обусловлен как недостаточными темпами обновления, нового строительства и ввода в действие новых детских садов, так и миграционным приростом населения.</w:t>
      </w:r>
    </w:p>
    <w:p w14:paraId="B60A0000">
      <w:pPr>
        <w:tabs>
          <w:tab w:leader="none" w:pos="709"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Максимальная обеспеченность детей дошкольным воспитанием - это одна из наиболее значимых составляющих качества жизни населения, и эта проблема должна решаться в первоочередном </w:t>
      </w:r>
      <w:r>
        <w:rPr>
          <w:rFonts w:ascii="Times New Roman" w:hAnsi="Times New Roman"/>
          <w:sz w:val="28"/>
        </w:rPr>
        <w:t>порядке</w:t>
      </w:r>
      <w:r>
        <w:rPr>
          <w:rFonts w:ascii="Times New Roman" w:hAnsi="Times New Roman"/>
          <w:sz w:val="28"/>
        </w:rPr>
        <w:t xml:space="preserve"> как за счет бюджетных средств, так и за счет привлечения частных инвестиций.</w:t>
      </w:r>
    </w:p>
    <w:p w14:paraId="B70A0000">
      <w:pPr>
        <w:tabs>
          <w:tab w:leader="none" w:pos="709" w:val="left"/>
          <w:tab w:leader="none" w:pos="993" w:val="left"/>
        </w:tabs>
        <w:spacing w:after="0" w:line="240" w:lineRule="auto"/>
        <w:ind w:firstLine="709" w:left="0"/>
        <w:jc w:val="right"/>
        <w:rPr>
          <w:rFonts w:ascii="Times New Roman" w:hAnsi="Times New Roman"/>
          <w:sz w:val="28"/>
        </w:rPr>
      </w:pPr>
      <w:r>
        <w:rPr>
          <w:rFonts w:ascii="Times New Roman" w:hAnsi="Times New Roman"/>
          <w:sz w:val="28"/>
        </w:rPr>
        <w:t>Таблица 33</w:t>
      </w:r>
    </w:p>
    <w:p w14:paraId="B80A0000">
      <w:pPr>
        <w:tabs>
          <w:tab w:leader="none" w:pos="0" w:val="left"/>
        </w:tabs>
        <w:spacing w:after="0" w:line="240" w:lineRule="auto"/>
        <w:ind/>
        <w:jc w:val="center"/>
        <w:rPr>
          <w:rFonts w:ascii="Times New Roman" w:hAnsi="Times New Roman"/>
          <w:sz w:val="28"/>
        </w:rPr>
      </w:pPr>
      <w:r>
        <w:rPr>
          <w:rFonts w:ascii="Times New Roman" w:hAnsi="Times New Roman"/>
          <w:sz w:val="28"/>
        </w:rPr>
        <w:t>Обеспеченность района детскими дошкольными учреждениями</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8"/>
        <w:gridCol w:w="1669"/>
        <w:gridCol w:w="1776"/>
        <w:gridCol w:w="1774"/>
      </w:tblGrid>
      <w:tr>
        <w:tc>
          <w:tcPr>
            <w:tcW w:type="dxa" w:w="4878"/>
            <w:tcBorders>
              <w:top w:color="000000" w:sz="4" w:val="single"/>
              <w:left w:color="000000" w:sz="4" w:val="single"/>
              <w:bottom w:color="000000" w:sz="4" w:val="single"/>
              <w:right w:color="000000" w:sz="4" w:val="single"/>
            </w:tcBorders>
            <w:shd w:fill="auto" w:val="clear"/>
          </w:tcPr>
          <w:p w14:paraId="B90A0000">
            <w:pPr>
              <w:spacing w:after="0" w:line="240" w:lineRule="auto"/>
              <w:ind/>
              <w:jc w:val="center"/>
              <w:rPr>
                <w:rFonts w:ascii="Times New Roman" w:hAnsi="Times New Roman"/>
                <w:sz w:val="24"/>
              </w:rPr>
            </w:pPr>
          </w:p>
          <w:p w14:paraId="BA0A0000">
            <w:pPr>
              <w:spacing w:after="0" w:line="240" w:lineRule="auto"/>
              <w:ind/>
              <w:jc w:val="center"/>
              <w:rPr>
                <w:rFonts w:ascii="Times New Roman" w:hAnsi="Times New Roman"/>
                <w:sz w:val="24"/>
              </w:rPr>
            </w:pPr>
            <w:r>
              <w:rPr>
                <w:rFonts w:ascii="Times New Roman" w:hAnsi="Times New Roman"/>
                <w:sz w:val="24"/>
              </w:rPr>
              <w:t>Наименование</w:t>
            </w:r>
          </w:p>
          <w:p w14:paraId="BB0A0000">
            <w:pPr>
              <w:spacing w:after="0" w:line="240" w:lineRule="auto"/>
              <w:ind/>
              <w:jc w:val="center"/>
              <w:rPr>
                <w:rFonts w:ascii="Times New Roman" w:hAnsi="Times New Roman"/>
                <w:sz w:val="24"/>
              </w:rPr>
            </w:pPr>
            <w:r>
              <w:rPr>
                <w:rFonts w:ascii="Times New Roman" w:hAnsi="Times New Roman"/>
                <w:sz w:val="24"/>
              </w:rPr>
              <w:t>поселений</w:t>
            </w:r>
          </w:p>
        </w:tc>
        <w:tc>
          <w:tcPr>
            <w:tcW w:type="dxa" w:w="1669"/>
            <w:tcBorders>
              <w:top w:color="000000" w:sz="4" w:val="single"/>
              <w:left w:color="000000" w:sz="4" w:val="single"/>
              <w:bottom w:color="000000" w:sz="4" w:val="single"/>
              <w:right w:color="000000" w:sz="4" w:val="single"/>
            </w:tcBorders>
            <w:shd w:fill="auto" w:val="clear"/>
          </w:tcPr>
          <w:p w14:paraId="BC0A0000">
            <w:pPr>
              <w:spacing w:after="0" w:line="240" w:lineRule="auto"/>
              <w:ind/>
              <w:jc w:val="center"/>
              <w:rPr>
                <w:rFonts w:ascii="Times New Roman" w:hAnsi="Times New Roman"/>
                <w:sz w:val="24"/>
              </w:rPr>
            </w:pPr>
            <w:r>
              <w:rPr>
                <w:rFonts w:ascii="Times New Roman" w:hAnsi="Times New Roman"/>
                <w:sz w:val="24"/>
              </w:rPr>
              <w:t>Количество детей, посещающих дошкольные учреждения, человек</w:t>
            </w:r>
          </w:p>
        </w:tc>
        <w:tc>
          <w:tcPr>
            <w:tcW w:type="dxa" w:w="1776"/>
            <w:tcBorders>
              <w:top w:color="000000" w:sz="4" w:val="single"/>
              <w:left w:color="000000" w:sz="4" w:val="single"/>
              <w:bottom w:color="000000" w:sz="4" w:val="single"/>
              <w:right w:color="000000" w:sz="4" w:val="single"/>
            </w:tcBorders>
            <w:shd w:fill="auto" w:val="clear"/>
          </w:tcPr>
          <w:p w14:paraId="BD0A0000">
            <w:pPr>
              <w:spacing w:after="0" w:line="240" w:lineRule="auto"/>
              <w:ind/>
              <w:jc w:val="center"/>
              <w:rPr>
                <w:rFonts w:ascii="Times New Roman" w:hAnsi="Times New Roman"/>
                <w:sz w:val="24"/>
              </w:rPr>
            </w:pPr>
            <w:r>
              <w:rPr>
                <w:rFonts w:ascii="Times New Roman" w:hAnsi="Times New Roman"/>
                <w:sz w:val="24"/>
              </w:rPr>
              <w:t>Проектное количество мест</w:t>
            </w:r>
          </w:p>
          <w:p w14:paraId="BE0A0000">
            <w:pPr>
              <w:spacing w:after="0" w:line="240" w:lineRule="auto"/>
              <w:ind/>
              <w:jc w:val="center"/>
              <w:rPr>
                <w:rFonts w:ascii="Times New Roman" w:hAnsi="Times New Roman"/>
                <w:sz w:val="24"/>
              </w:rPr>
            </w:pPr>
            <w:r>
              <w:rPr>
                <w:rFonts w:ascii="Times New Roman" w:hAnsi="Times New Roman"/>
                <w:sz w:val="24"/>
              </w:rPr>
              <w:t>в дошкольных учреждениях, единиц</w:t>
            </w:r>
          </w:p>
        </w:tc>
        <w:tc>
          <w:tcPr>
            <w:tcW w:type="dxa" w:w="1774"/>
            <w:tcBorders>
              <w:top w:color="000000" w:sz="4" w:val="single"/>
              <w:left w:color="000000" w:sz="4" w:val="single"/>
              <w:bottom w:color="000000" w:sz="4" w:val="single"/>
              <w:right w:color="000000" w:sz="4" w:val="single"/>
            </w:tcBorders>
            <w:shd w:fill="auto" w:val="clear"/>
          </w:tcPr>
          <w:p w14:paraId="BF0A0000">
            <w:pPr>
              <w:spacing w:after="0" w:line="240" w:lineRule="auto"/>
              <w:ind/>
              <w:jc w:val="center"/>
              <w:rPr>
                <w:rFonts w:ascii="Times New Roman" w:hAnsi="Times New Roman"/>
                <w:sz w:val="24"/>
              </w:rPr>
            </w:pPr>
            <w:r>
              <w:rPr>
                <w:rFonts w:ascii="Times New Roman" w:hAnsi="Times New Roman"/>
                <w:sz w:val="24"/>
              </w:rPr>
              <w:t>Очередь</w:t>
            </w:r>
          </w:p>
          <w:p w14:paraId="C00A0000">
            <w:pPr>
              <w:spacing w:after="0" w:line="240" w:lineRule="auto"/>
              <w:ind/>
              <w:jc w:val="center"/>
              <w:rPr>
                <w:rFonts w:ascii="Times New Roman" w:hAnsi="Times New Roman"/>
                <w:sz w:val="24"/>
              </w:rPr>
            </w:pPr>
            <w:r>
              <w:rPr>
                <w:rFonts w:ascii="Times New Roman" w:hAnsi="Times New Roman"/>
                <w:sz w:val="24"/>
              </w:rPr>
              <w:t>в детские дошкольные учреждения, человек</w:t>
            </w:r>
          </w:p>
        </w:tc>
      </w:tr>
      <w:tr>
        <w:trPr>
          <w:trHeight w:hRule="atLeast" w:val="317"/>
        </w:trPr>
        <w:tc>
          <w:tcPr>
            <w:tcW w:type="dxa" w:w="4878"/>
            <w:tcBorders>
              <w:top w:color="000000" w:sz="4" w:val="single"/>
              <w:left w:color="000000" w:sz="4" w:val="single"/>
              <w:bottom w:color="000000" w:sz="4" w:val="single"/>
              <w:right w:color="000000" w:sz="4" w:val="single"/>
            </w:tcBorders>
            <w:shd w:fill="auto" w:val="clear"/>
          </w:tcPr>
          <w:p w14:paraId="C10A0000">
            <w:pPr>
              <w:spacing w:after="0" w:line="240" w:lineRule="auto"/>
              <w:ind/>
              <w:rPr>
                <w:rFonts w:ascii="Times New Roman" w:hAnsi="Times New Roman"/>
                <w:sz w:val="24"/>
              </w:rPr>
            </w:pPr>
            <w:r>
              <w:rPr>
                <w:rFonts w:ascii="Times New Roman" w:hAnsi="Times New Roman"/>
                <w:sz w:val="24"/>
              </w:rPr>
              <w:t>Аксайское городское поселение</w:t>
            </w:r>
          </w:p>
        </w:tc>
        <w:tc>
          <w:tcPr>
            <w:tcW w:type="dxa" w:w="1669"/>
            <w:tcBorders>
              <w:top w:color="000000" w:sz="4" w:val="single"/>
              <w:left w:color="000000" w:sz="4" w:val="single"/>
              <w:bottom w:color="000000" w:sz="4" w:val="single"/>
              <w:right w:color="000000" w:sz="4" w:val="single"/>
            </w:tcBorders>
            <w:shd w:fill="auto" w:val="clear"/>
          </w:tcPr>
          <w:p w14:paraId="C20A0000">
            <w:pPr>
              <w:spacing w:after="0" w:line="240" w:lineRule="auto"/>
              <w:ind/>
              <w:jc w:val="center"/>
              <w:rPr>
                <w:rFonts w:ascii="Times New Roman" w:hAnsi="Times New Roman"/>
                <w:sz w:val="24"/>
              </w:rPr>
            </w:pPr>
            <w:r>
              <w:rPr>
                <w:rFonts w:ascii="Times New Roman" w:hAnsi="Times New Roman"/>
                <w:sz w:val="24"/>
              </w:rPr>
              <w:t>2 388</w:t>
            </w:r>
          </w:p>
        </w:tc>
        <w:tc>
          <w:tcPr>
            <w:tcW w:type="dxa" w:w="1776"/>
            <w:tcBorders>
              <w:top w:color="000000" w:sz="4" w:val="single"/>
              <w:left w:color="000000" w:sz="4" w:val="single"/>
              <w:bottom w:color="000000" w:sz="4" w:val="single"/>
              <w:right w:color="000000" w:sz="4" w:val="single"/>
            </w:tcBorders>
            <w:shd w:fill="auto" w:val="clear"/>
          </w:tcPr>
          <w:p w14:paraId="C30A0000">
            <w:pPr>
              <w:spacing w:after="0" w:line="240" w:lineRule="auto"/>
              <w:ind/>
              <w:jc w:val="center"/>
              <w:rPr>
                <w:rFonts w:ascii="Times New Roman" w:hAnsi="Times New Roman"/>
                <w:sz w:val="24"/>
              </w:rPr>
            </w:pPr>
            <w:r>
              <w:rPr>
                <w:rFonts w:ascii="Times New Roman" w:hAnsi="Times New Roman"/>
                <w:sz w:val="24"/>
              </w:rPr>
              <w:t>1574</w:t>
            </w:r>
          </w:p>
        </w:tc>
        <w:tc>
          <w:tcPr>
            <w:tcW w:type="dxa" w:w="1774"/>
            <w:tcBorders>
              <w:top w:color="000000" w:sz="4" w:val="single"/>
              <w:left w:color="000000" w:sz="4" w:val="single"/>
              <w:bottom w:color="000000" w:sz="4" w:val="single"/>
              <w:right w:color="000000" w:sz="4" w:val="single"/>
            </w:tcBorders>
            <w:shd w:fill="auto" w:val="clear"/>
          </w:tcPr>
          <w:p w14:paraId="C40A0000">
            <w:pPr>
              <w:spacing w:after="0" w:line="240" w:lineRule="auto"/>
              <w:ind/>
              <w:jc w:val="center"/>
              <w:rPr>
                <w:rFonts w:ascii="Times New Roman" w:hAnsi="Times New Roman"/>
                <w:sz w:val="24"/>
              </w:rPr>
            </w:pPr>
            <w:r>
              <w:rPr>
                <w:rFonts w:ascii="Times New Roman" w:hAnsi="Times New Roman"/>
                <w:sz w:val="24"/>
              </w:rPr>
              <w:t>2527</w:t>
            </w:r>
          </w:p>
        </w:tc>
      </w:tr>
      <w:tr>
        <w:tc>
          <w:tcPr>
            <w:tcW w:type="dxa" w:w="4878"/>
            <w:tcBorders>
              <w:top w:color="000000" w:sz="4" w:val="single"/>
              <w:left w:color="000000" w:sz="4" w:val="single"/>
              <w:bottom w:color="000000" w:sz="4" w:val="single"/>
              <w:right w:color="000000" w:sz="4" w:val="single"/>
            </w:tcBorders>
            <w:shd w:fill="auto" w:val="clear"/>
          </w:tcPr>
          <w:p w14:paraId="C50A0000">
            <w:pPr>
              <w:spacing w:after="0" w:line="240" w:lineRule="auto"/>
              <w:ind/>
              <w:rPr>
                <w:rFonts w:ascii="Times New Roman" w:hAnsi="Times New Roman"/>
                <w:sz w:val="24"/>
              </w:rPr>
            </w:pPr>
            <w:r>
              <w:rPr>
                <w:rFonts w:ascii="Times New Roman" w:hAnsi="Times New Roman"/>
                <w:sz w:val="24"/>
              </w:rPr>
              <w:t xml:space="preserve">Большелогское </w:t>
            </w:r>
          </w:p>
          <w:p w14:paraId="C60A0000">
            <w:pPr>
              <w:spacing w:after="0" w:line="240" w:lineRule="auto"/>
              <w:ind/>
              <w:rPr>
                <w:rFonts w:ascii="Times New Roman" w:hAnsi="Times New Roman"/>
                <w:sz w:val="24"/>
              </w:rPr>
            </w:pPr>
            <w:r>
              <w:rPr>
                <w:rFonts w:ascii="Times New Roman" w:hAnsi="Times New Roman"/>
                <w:sz w:val="24"/>
              </w:rPr>
              <w:t>сельское поселение</w:t>
            </w:r>
          </w:p>
        </w:tc>
        <w:tc>
          <w:tcPr>
            <w:tcW w:type="dxa" w:w="1669"/>
            <w:tcBorders>
              <w:top w:color="000000" w:sz="4" w:val="single"/>
              <w:left w:color="000000" w:sz="4" w:val="single"/>
              <w:bottom w:color="000000" w:sz="4" w:val="single"/>
              <w:right w:color="000000" w:sz="4" w:val="single"/>
            </w:tcBorders>
            <w:shd w:fill="auto" w:val="clear"/>
          </w:tcPr>
          <w:p w14:paraId="C70A0000">
            <w:pPr>
              <w:spacing w:after="0" w:line="240" w:lineRule="auto"/>
              <w:ind/>
              <w:jc w:val="center"/>
              <w:rPr>
                <w:rFonts w:ascii="Times New Roman" w:hAnsi="Times New Roman"/>
                <w:sz w:val="24"/>
              </w:rPr>
            </w:pPr>
            <w:r>
              <w:rPr>
                <w:rFonts w:ascii="Times New Roman" w:hAnsi="Times New Roman"/>
                <w:sz w:val="24"/>
              </w:rPr>
              <w:t>609</w:t>
            </w:r>
          </w:p>
        </w:tc>
        <w:tc>
          <w:tcPr>
            <w:tcW w:type="dxa" w:w="1776"/>
            <w:tcBorders>
              <w:top w:color="000000" w:sz="4" w:val="single"/>
              <w:left w:color="000000" w:sz="4" w:val="single"/>
              <w:bottom w:color="000000" w:sz="4" w:val="single"/>
              <w:right w:color="000000" w:sz="4" w:val="single"/>
            </w:tcBorders>
            <w:shd w:fill="auto" w:val="clear"/>
          </w:tcPr>
          <w:p w14:paraId="C80A0000">
            <w:pPr>
              <w:spacing w:after="0" w:line="240" w:lineRule="auto"/>
              <w:ind/>
              <w:jc w:val="center"/>
              <w:rPr>
                <w:rFonts w:ascii="Times New Roman" w:hAnsi="Times New Roman"/>
                <w:sz w:val="24"/>
              </w:rPr>
            </w:pPr>
            <w:r>
              <w:rPr>
                <w:rFonts w:ascii="Times New Roman" w:hAnsi="Times New Roman"/>
                <w:sz w:val="24"/>
              </w:rPr>
              <w:t>351</w:t>
            </w:r>
          </w:p>
        </w:tc>
        <w:tc>
          <w:tcPr>
            <w:tcW w:type="dxa" w:w="1774"/>
            <w:tcBorders>
              <w:top w:color="000000" w:sz="4" w:val="single"/>
              <w:left w:color="000000" w:sz="4" w:val="single"/>
              <w:bottom w:color="000000" w:sz="4" w:val="single"/>
              <w:right w:color="000000" w:sz="4" w:val="single"/>
            </w:tcBorders>
            <w:shd w:fill="auto" w:val="clear"/>
          </w:tcPr>
          <w:p w14:paraId="C90A0000">
            <w:pPr>
              <w:spacing w:after="0" w:line="240" w:lineRule="auto"/>
              <w:ind/>
              <w:jc w:val="center"/>
              <w:rPr>
                <w:rFonts w:ascii="Times New Roman" w:hAnsi="Times New Roman"/>
                <w:sz w:val="24"/>
              </w:rPr>
            </w:pPr>
            <w:r>
              <w:rPr>
                <w:rFonts w:ascii="Times New Roman" w:hAnsi="Times New Roman"/>
                <w:sz w:val="24"/>
              </w:rPr>
              <w:t>168</w:t>
            </w:r>
          </w:p>
        </w:tc>
      </w:tr>
      <w:tr>
        <w:tc>
          <w:tcPr>
            <w:tcW w:type="dxa" w:w="4878"/>
            <w:tcBorders>
              <w:top w:color="000000" w:sz="4" w:val="single"/>
              <w:left w:color="000000" w:sz="4" w:val="single"/>
              <w:bottom w:color="000000" w:sz="4" w:val="single"/>
              <w:right w:color="000000" w:sz="4" w:val="single"/>
            </w:tcBorders>
            <w:shd w:fill="auto" w:val="clear"/>
          </w:tcPr>
          <w:p w14:paraId="CA0A0000">
            <w:pPr>
              <w:spacing w:after="0" w:line="240" w:lineRule="auto"/>
              <w:ind/>
              <w:rPr>
                <w:rFonts w:ascii="Times New Roman" w:hAnsi="Times New Roman"/>
                <w:sz w:val="24"/>
              </w:rPr>
            </w:pPr>
            <w:r>
              <w:rPr>
                <w:rFonts w:ascii="Times New Roman" w:hAnsi="Times New Roman"/>
                <w:sz w:val="24"/>
              </w:rPr>
              <w:t>Верхнеподпольненское сельское поселение</w:t>
            </w:r>
          </w:p>
        </w:tc>
        <w:tc>
          <w:tcPr>
            <w:tcW w:type="dxa" w:w="1669"/>
            <w:tcBorders>
              <w:top w:color="000000" w:sz="4" w:val="single"/>
              <w:left w:color="000000" w:sz="4" w:val="single"/>
              <w:bottom w:color="000000" w:sz="4" w:val="single"/>
              <w:right w:color="000000" w:sz="4" w:val="single"/>
            </w:tcBorders>
            <w:shd w:fill="auto" w:val="clear"/>
          </w:tcPr>
          <w:p w14:paraId="CB0A0000">
            <w:pPr>
              <w:spacing w:after="0" w:line="240" w:lineRule="auto"/>
              <w:ind/>
              <w:jc w:val="center"/>
              <w:rPr>
                <w:rFonts w:ascii="Times New Roman" w:hAnsi="Times New Roman"/>
                <w:sz w:val="24"/>
              </w:rPr>
            </w:pPr>
            <w:r>
              <w:rPr>
                <w:rFonts w:ascii="Times New Roman" w:hAnsi="Times New Roman"/>
                <w:sz w:val="24"/>
              </w:rPr>
              <w:t>117</w:t>
            </w:r>
          </w:p>
        </w:tc>
        <w:tc>
          <w:tcPr>
            <w:tcW w:type="dxa" w:w="1776"/>
            <w:tcBorders>
              <w:top w:color="000000" w:sz="4" w:val="single"/>
              <w:left w:color="000000" w:sz="4" w:val="single"/>
              <w:bottom w:color="000000" w:sz="4" w:val="single"/>
              <w:right w:color="000000" w:sz="4" w:val="single"/>
            </w:tcBorders>
            <w:shd w:fill="auto" w:val="clear"/>
          </w:tcPr>
          <w:p w14:paraId="CC0A0000">
            <w:pPr>
              <w:spacing w:after="0" w:line="240" w:lineRule="auto"/>
              <w:ind/>
              <w:jc w:val="center"/>
              <w:rPr>
                <w:rFonts w:ascii="Times New Roman" w:hAnsi="Times New Roman"/>
                <w:sz w:val="24"/>
              </w:rPr>
            </w:pPr>
            <w:r>
              <w:rPr>
                <w:rFonts w:ascii="Times New Roman" w:hAnsi="Times New Roman"/>
                <w:sz w:val="24"/>
              </w:rPr>
              <w:t>133</w:t>
            </w:r>
          </w:p>
        </w:tc>
        <w:tc>
          <w:tcPr>
            <w:tcW w:type="dxa" w:w="1774"/>
            <w:tcBorders>
              <w:top w:color="000000" w:sz="4" w:val="single"/>
              <w:left w:color="000000" w:sz="4" w:val="single"/>
              <w:bottom w:color="000000" w:sz="4" w:val="single"/>
              <w:right w:color="000000" w:sz="4" w:val="single"/>
            </w:tcBorders>
            <w:shd w:fill="auto" w:val="clear"/>
          </w:tcPr>
          <w:p w14:paraId="CD0A0000">
            <w:pPr>
              <w:spacing w:after="0" w:line="240" w:lineRule="auto"/>
              <w:ind/>
              <w:jc w:val="center"/>
              <w:rPr>
                <w:rFonts w:ascii="Times New Roman" w:hAnsi="Times New Roman"/>
                <w:sz w:val="24"/>
              </w:rPr>
            </w:pPr>
            <w:r>
              <w:rPr>
                <w:rFonts w:ascii="Times New Roman" w:hAnsi="Times New Roman"/>
                <w:sz w:val="24"/>
              </w:rPr>
              <w:t>29</w:t>
            </w:r>
          </w:p>
        </w:tc>
      </w:tr>
      <w:tr>
        <w:tc>
          <w:tcPr>
            <w:tcW w:type="dxa" w:w="4878"/>
            <w:tcBorders>
              <w:top w:color="000000" w:sz="4" w:val="single"/>
              <w:left w:color="000000" w:sz="4" w:val="single"/>
              <w:bottom w:color="000000" w:sz="4" w:val="single"/>
              <w:right w:color="000000" w:sz="4" w:val="single"/>
            </w:tcBorders>
            <w:shd w:fill="auto" w:val="clear"/>
          </w:tcPr>
          <w:p w14:paraId="CE0A0000">
            <w:pPr>
              <w:spacing w:after="0" w:line="240" w:lineRule="auto"/>
              <w:ind/>
              <w:rPr>
                <w:rFonts w:ascii="Times New Roman" w:hAnsi="Times New Roman"/>
                <w:sz w:val="24"/>
              </w:rPr>
            </w:pPr>
            <w:r>
              <w:rPr>
                <w:rFonts w:ascii="Times New Roman" w:hAnsi="Times New Roman"/>
                <w:sz w:val="24"/>
              </w:rPr>
              <w:t>Грушевское сельское поселение</w:t>
            </w:r>
          </w:p>
        </w:tc>
        <w:tc>
          <w:tcPr>
            <w:tcW w:type="dxa" w:w="1669"/>
            <w:tcBorders>
              <w:top w:color="000000" w:sz="4" w:val="single"/>
              <w:left w:color="000000" w:sz="4" w:val="single"/>
              <w:bottom w:color="000000" w:sz="4" w:val="single"/>
              <w:right w:color="000000" w:sz="4" w:val="single"/>
            </w:tcBorders>
            <w:shd w:fill="auto" w:val="clear"/>
          </w:tcPr>
          <w:p w14:paraId="CF0A0000">
            <w:pPr>
              <w:spacing w:after="0" w:line="240" w:lineRule="auto"/>
              <w:ind/>
              <w:jc w:val="center"/>
              <w:rPr>
                <w:rFonts w:ascii="Times New Roman" w:hAnsi="Times New Roman"/>
                <w:sz w:val="24"/>
              </w:rPr>
            </w:pPr>
            <w:r>
              <w:rPr>
                <w:rFonts w:ascii="Times New Roman" w:hAnsi="Times New Roman"/>
                <w:sz w:val="24"/>
              </w:rPr>
              <w:t>164</w:t>
            </w:r>
          </w:p>
        </w:tc>
        <w:tc>
          <w:tcPr>
            <w:tcW w:type="dxa" w:w="1776"/>
            <w:tcBorders>
              <w:top w:color="000000" w:sz="4" w:val="single"/>
              <w:left w:color="000000" w:sz="4" w:val="single"/>
              <w:bottom w:color="000000" w:sz="4" w:val="single"/>
              <w:right w:color="000000" w:sz="4" w:val="single"/>
            </w:tcBorders>
            <w:shd w:fill="auto" w:val="clear"/>
          </w:tcPr>
          <w:p w14:paraId="D00A0000">
            <w:pPr>
              <w:spacing w:after="0" w:line="240" w:lineRule="auto"/>
              <w:ind/>
              <w:jc w:val="center"/>
              <w:rPr>
                <w:rFonts w:ascii="Times New Roman" w:hAnsi="Times New Roman"/>
                <w:sz w:val="24"/>
              </w:rPr>
            </w:pPr>
            <w:r>
              <w:rPr>
                <w:rFonts w:ascii="Times New Roman" w:hAnsi="Times New Roman"/>
                <w:sz w:val="24"/>
              </w:rPr>
              <w:t>220</w:t>
            </w:r>
          </w:p>
        </w:tc>
        <w:tc>
          <w:tcPr>
            <w:tcW w:type="dxa" w:w="1774"/>
            <w:tcBorders>
              <w:top w:color="000000" w:sz="4" w:val="single"/>
              <w:left w:color="000000" w:sz="4" w:val="single"/>
              <w:bottom w:color="000000" w:sz="4" w:val="single"/>
              <w:right w:color="000000" w:sz="4" w:val="single"/>
            </w:tcBorders>
            <w:shd w:fill="auto" w:val="clear"/>
          </w:tcPr>
          <w:p w14:paraId="D10A0000">
            <w:pPr>
              <w:spacing w:after="0" w:line="240" w:lineRule="auto"/>
              <w:ind/>
              <w:jc w:val="center"/>
              <w:rPr>
                <w:rFonts w:ascii="Times New Roman" w:hAnsi="Times New Roman"/>
                <w:sz w:val="24"/>
              </w:rPr>
            </w:pPr>
            <w:r>
              <w:rPr>
                <w:rFonts w:ascii="Times New Roman" w:hAnsi="Times New Roman"/>
                <w:sz w:val="24"/>
              </w:rPr>
              <w:t>53</w:t>
            </w:r>
          </w:p>
        </w:tc>
      </w:tr>
      <w:tr>
        <w:tc>
          <w:tcPr>
            <w:tcW w:type="dxa" w:w="4878"/>
            <w:tcBorders>
              <w:top w:color="000000" w:sz="4" w:val="single"/>
              <w:left w:color="000000" w:sz="4" w:val="single"/>
              <w:bottom w:color="000000" w:sz="4" w:val="single"/>
              <w:right w:color="000000" w:sz="4" w:val="single"/>
            </w:tcBorders>
            <w:shd w:fill="auto" w:val="clear"/>
          </w:tcPr>
          <w:p w14:paraId="D20A0000">
            <w:pPr>
              <w:spacing w:after="0" w:line="240" w:lineRule="auto"/>
              <w:ind/>
              <w:rPr>
                <w:rFonts w:ascii="Times New Roman" w:hAnsi="Times New Roman"/>
                <w:sz w:val="24"/>
              </w:rPr>
            </w:pPr>
            <w:r>
              <w:rPr>
                <w:rFonts w:ascii="Times New Roman" w:hAnsi="Times New Roman"/>
                <w:sz w:val="24"/>
              </w:rPr>
              <w:t>Истоминское сельское поселение</w:t>
            </w:r>
          </w:p>
        </w:tc>
        <w:tc>
          <w:tcPr>
            <w:tcW w:type="dxa" w:w="1669"/>
            <w:tcBorders>
              <w:top w:color="000000" w:sz="4" w:val="single"/>
              <w:left w:color="000000" w:sz="4" w:val="single"/>
              <w:bottom w:color="000000" w:sz="4" w:val="single"/>
              <w:right w:color="000000" w:sz="4" w:val="single"/>
            </w:tcBorders>
            <w:shd w:fill="auto" w:val="clear"/>
          </w:tcPr>
          <w:p w14:paraId="D30A0000">
            <w:pPr>
              <w:spacing w:after="0" w:line="240" w:lineRule="auto"/>
              <w:ind/>
              <w:jc w:val="center"/>
              <w:rPr>
                <w:rFonts w:ascii="Times New Roman" w:hAnsi="Times New Roman"/>
                <w:sz w:val="24"/>
              </w:rPr>
            </w:pPr>
            <w:r>
              <w:rPr>
                <w:rFonts w:ascii="Times New Roman" w:hAnsi="Times New Roman"/>
                <w:sz w:val="24"/>
              </w:rPr>
              <w:t>175</w:t>
            </w:r>
          </w:p>
        </w:tc>
        <w:tc>
          <w:tcPr>
            <w:tcW w:type="dxa" w:w="1776"/>
            <w:tcBorders>
              <w:top w:color="000000" w:sz="4" w:val="single"/>
              <w:left w:color="000000" w:sz="4" w:val="single"/>
              <w:bottom w:color="000000" w:sz="4" w:val="single"/>
              <w:right w:color="000000" w:sz="4" w:val="single"/>
            </w:tcBorders>
            <w:shd w:fill="auto" w:val="clear"/>
          </w:tcPr>
          <w:p w14:paraId="D40A0000">
            <w:pPr>
              <w:spacing w:after="0" w:line="240" w:lineRule="auto"/>
              <w:ind/>
              <w:jc w:val="center"/>
              <w:rPr>
                <w:rFonts w:ascii="Times New Roman" w:hAnsi="Times New Roman"/>
                <w:sz w:val="24"/>
              </w:rPr>
            </w:pPr>
            <w:r>
              <w:rPr>
                <w:rFonts w:ascii="Times New Roman" w:hAnsi="Times New Roman"/>
                <w:sz w:val="24"/>
              </w:rPr>
              <w:t>178</w:t>
            </w:r>
          </w:p>
        </w:tc>
        <w:tc>
          <w:tcPr>
            <w:tcW w:type="dxa" w:w="1774"/>
            <w:tcBorders>
              <w:top w:color="000000" w:sz="4" w:val="single"/>
              <w:left w:color="000000" w:sz="4" w:val="single"/>
              <w:bottom w:color="000000" w:sz="4" w:val="single"/>
              <w:right w:color="000000" w:sz="4" w:val="single"/>
            </w:tcBorders>
            <w:shd w:fill="auto" w:val="clear"/>
          </w:tcPr>
          <w:p w14:paraId="D50A0000">
            <w:pPr>
              <w:spacing w:after="0" w:line="240" w:lineRule="auto"/>
              <w:ind/>
              <w:jc w:val="center"/>
              <w:rPr>
                <w:rFonts w:ascii="Times New Roman" w:hAnsi="Times New Roman"/>
                <w:sz w:val="24"/>
              </w:rPr>
            </w:pPr>
            <w:r>
              <w:rPr>
                <w:rFonts w:ascii="Times New Roman" w:hAnsi="Times New Roman"/>
                <w:sz w:val="24"/>
              </w:rPr>
              <w:t>20</w:t>
            </w:r>
          </w:p>
        </w:tc>
      </w:tr>
      <w:tr>
        <w:tc>
          <w:tcPr>
            <w:tcW w:type="dxa" w:w="4878"/>
            <w:tcBorders>
              <w:top w:color="000000" w:sz="4" w:val="single"/>
              <w:left w:color="000000" w:sz="4" w:val="single"/>
              <w:bottom w:color="000000" w:sz="4" w:val="single"/>
              <w:right w:color="000000" w:sz="4" w:val="single"/>
            </w:tcBorders>
            <w:shd w:fill="auto" w:val="clear"/>
          </w:tcPr>
          <w:p w14:paraId="D60A0000">
            <w:pPr>
              <w:spacing w:after="0" w:line="240" w:lineRule="auto"/>
              <w:ind/>
              <w:rPr>
                <w:rFonts w:ascii="Times New Roman" w:hAnsi="Times New Roman"/>
                <w:sz w:val="24"/>
              </w:rPr>
            </w:pPr>
            <w:r>
              <w:rPr>
                <w:rFonts w:ascii="Times New Roman" w:hAnsi="Times New Roman"/>
                <w:sz w:val="24"/>
              </w:rPr>
              <w:t>Ленинское 811льское поселение</w:t>
            </w:r>
          </w:p>
        </w:tc>
        <w:tc>
          <w:tcPr>
            <w:tcW w:type="dxa" w:w="1669"/>
            <w:tcBorders>
              <w:top w:color="000000" w:sz="4" w:val="single"/>
              <w:left w:color="000000" w:sz="4" w:val="single"/>
              <w:bottom w:color="000000" w:sz="4" w:val="single"/>
              <w:right w:color="000000" w:sz="4" w:val="single"/>
            </w:tcBorders>
            <w:shd w:fill="auto" w:val="clear"/>
          </w:tcPr>
          <w:p w14:paraId="D70A0000">
            <w:pPr>
              <w:spacing w:after="0" w:line="240" w:lineRule="auto"/>
              <w:ind/>
              <w:jc w:val="center"/>
              <w:rPr>
                <w:rFonts w:ascii="Times New Roman" w:hAnsi="Times New Roman"/>
                <w:sz w:val="24"/>
              </w:rPr>
            </w:pPr>
            <w:r>
              <w:rPr>
                <w:rFonts w:ascii="Times New Roman" w:hAnsi="Times New Roman"/>
                <w:sz w:val="24"/>
              </w:rPr>
              <w:t>144</w:t>
            </w:r>
          </w:p>
        </w:tc>
        <w:tc>
          <w:tcPr>
            <w:tcW w:type="dxa" w:w="1776"/>
            <w:tcBorders>
              <w:top w:color="000000" w:sz="4" w:val="single"/>
              <w:left w:color="000000" w:sz="4" w:val="single"/>
              <w:bottom w:color="000000" w:sz="4" w:val="single"/>
              <w:right w:color="000000" w:sz="4" w:val="single"/>
            </w:tcBorders>
            <w:shd w:fill="auto" w:val="clear"/>
          </w:tcPr>
          <w:p w14:paraId="D80A0000">
            <w:pPr>
              <w:spacing w:after="0" w:line="240" w:lineRule="auto"/>
              <w:ind/>
              <w:jc w:val="center"/>
              <w:rPr>
                <w:rFonts w:ascii="Times New Roman" w:hAnsi="Times New Roman"/>
                <w:sz w:val="24"/>
              </w:rPr>
            </w:pPr>
            <w:r>
              <w:rPr>
                <w:rFonts w:ascii="Times New Roman" w:hAnsi="Times New Roman"/>
                <w:sz w:val="24"/>
              </w:rPr>
              <w:t>151</w:t>
            </w:r>
          </w:p>
        </w:tc>
        <w:tc>
          <w:tcPr>
            <w:tcW w:type="dxa" w:w="1774"/>
            <w:tcBorders>
              <w:top w:color="000000" w:sz="4" w:val="single"/>
              <w:left w:color="000000" w:sz="4" w:val="single"/>
              <w:bottom w:color="000000" w:sz="4" w:val="single"/>
              <w:right w:color="000000" w:sz="4" w:val="single"/>
            </w:tcBorders>
            <w:shd w:fill="auto" w:val="clear"/>
          </w:tcPr>
          <w:p w14:paraId="D90A0000">
            <w:pPr>
              <w:spacing w:after="0" w:line="240" w:lineRule="auto"/>
              <w:ind/>
              <w:jc w:val="center"/>
              <w:rPr>
                <w:rFonts w:ascii="Times New Roman" w:hAnsi="Times New Roman"/>
                <w:sz w:val="24"/>
              </w:rPr>
            </w:pPr>
            <w:r>
              <w:rPr>
                <w:rFonts w:ascii="Times New Roman" w:hAnsi="Times New Roman"/>
                <w:sz w:val="24"/>
              </w:rPr>
              <w:t>83</w:t>
            </w:r>
          </w:p>
        </w:tc>
      </w:tr>
      <w:tr>
        <w:tc>
          <w:tcPr>
            <w:tcW w:type="dxa" w:w="4878"/>
            <w:tcBorders>
              <w:top w:color="000000" w:sz="4" w:val="single"/>
              <w:left w:color="000000" w:sz="4" w:val="single"/>
              <w:bottom w:color="000000" w:sz="4" w:val="single"/>
              <w:right w:color="000000" w:sz="4" w:val="single"/>
            </w:tcBorders>
            <w:shd w:fill="auto" w:val="clear"/>
          </w:tcPr>
          <w:p w14:paraId="DA0A0000">
            <w:pPr>
              <w:spacing w:after="0" w:line="240" w:lineRule="auto"/>
              <w:ind/>
              <w:rPr>
                <w:rFonts w:ascii="Times New Roman" w:hAnsi="Times New Roman"/>
                <w:sz w:val="24"/>
              </w:rPr>
            </w:pPr>
            <w:r>
              <w:rPr>
                <w:rFonts w:ascii="Times New Roman" w:hAnsi="Times New Roman"/>
                <w:sz w:val="24"/>
              </w:rPr>
              <w:t xml:space="preserve">Мишкинское сельское поселение </w:t>
            </w:r>
          </w:p>
        </w:tc>
        <w:tc>
          <w:tcPr>
            <w:tcW w:type="dxa" w:w="1669"/>
            <w:tcBorders>
              <w:top w:color="000000" w:sz="4" w:val="single"/>
              <w:left w:color="000000" w:sz="4" w:val="single"/>
              <w:bottom w:color="000000" w:sz="4" w:val="single"/>
              <w:right w:color="000000" w:sz="4" w:val="single"/>
            </w:tcBorders>
            <w:shd w:fill="auto" w:val="clear"/>
          </w:tcPr>
          <w:p w14:paraId="DB0A0000">
            <w:pPr>
              <w:spacing w:after="0" w:line="240" w:lineRule="auto"/>
              <w:ind/>
              <w:jc w:val="center"/>
              <w:rPr>
                <w:rFonts w:ascii="Times New Roman" w:hAnsi="Times New Roman"/>
                <w:sz w:val="24"/>
              </w:rPr>
            </w:pPr>
            <w:r>
              <w:rPr>
                <w:rFonts w:ascii="Times New Roman" w:hAnsi="Times New Roman"/>
                <w:sz w:val="24"/>
              </w:rPr>
              <w:t>197</w:t>
            </w:r>
          </w:p>
        </w:tc>
        <w:tc>
          <w:tcPr>
            <w:tcW w:type="dxa" w:w="1776"/>
            <w:tcBorders>
              <w:top w:color="000000" w:sz="4" w:val="single"/>
              <w:left w:color="000000" w:sz="4" w:val="single"/>
              <w:bottom w:color="000000" w:sz="4" w:val="single"/>
              <w:right w:color="000000" w:sz="4" w:val="single"/>
            </w:tcBorders>
            <w:shd w:fill="auto" w:val="clear"/>
          </w:tcPr>
          <w:p w14:paraId="DC0A0000">
            <w:pPr>
              <w:spacing w:after="0" w:line="240" w:lineRule="auto"/>
              <w:ind/>
              <w:jc w:val="center"/>
              <w:rPr>
                <w:rFonts w:ascii="Times New Roman" w:hAnsi="Times New Roman"/>
                <w:sz w:val="24"/>
              </w:rPr>
            </w:pPr>
            <w:r>
              <w:rPr>
                <w:rFonts w:ascii="Times New Roman" w:hAnsi="Times New Roman"/>
                <w:sz w:val="24"/>
              </w:rPr>
              <w:t>195</w:t>
            </w:r>
          </w:p>
        </w:tc>
        <w:tc>
          <w:tcPr>
            <w:tcW w:type="dxa" w:w="1774"/>
            <w:tcBorders>
              <w:top w:color="000000" w:sz="4" w:val="single"/>
              <w:left w:color="000000" w:sz="4" w:val="single"/>
              <w:bottom w:color="000000" w:sz="4" w:val="single"/>
              <w:right w:color="000000" w:sz="4" w:val="single"/>
            </w:tcBorders>
            <w:shd w:fill="auto" w:val="clear"/>
          </w:tcPr>
          <w:p w14:paraId="DD0A0000">
            <w:pPr>
              <w:spacing w:after="0" w:line="240" w:lineRule="auto"/>
              <w:ind/>
              <w:jc w:val="center"/>
              <w:rPr>
                <w:rFonts w:ascii="Times New Roman" w:hAnsi="Times New Roman"/>
                <w:sz w:val="24"/>
              </w:rPr>
            </w:pPr>
            <w:r>
              <w:rPr>
                <w:rFonts w:ascii="Times New Roman" w:hAnsi="Times New Roman"/>
                <w:sz w:val="24"/>
              </w:rPr>
              <w:t>82</w:t>
            </w:r>
          </w:p>
        </w:tc>
      </w:tr>
      <w:tr>
        <w:tc>
          <w:tcPr>
            <w:tcW w:type="dxa" w:w="4878"/>
            <w:tcBorders>
              <w:top w:color="000000" w:sz="4" w:val="single"/>
              <w:left w:color="000000" w:sz="4" w:val="single"/>
              <w:bottom w:color="000000" w:sz="4" w:val="single"/>
              <w:right w:color="000000" w:sz="4" w:val="single"/>
            </w:tcBorders>
            <w:shd w:fill="auto" w:val="clear"/>
          </w:tcPr>
          <w:p w14:paraId="DE0A0000">
            <w:pPr>
              <w:spacing w:after="0" w:line="240" w:lineRule="auto"/>
              <w:ind/>
              <w:rPr>
                <w:rFonts w:ascii="Times New Roman" w:hAnsi="Times New Roman"/>
                <w:sz w:val="24"/>
              </w:rPr>
            </w:pPr>
            <w:r>
              <w:rPr>
                <w:rFonts w:ascii="Times New Roman" w:hAnsi="Times New Roman"/>
                <w:sz w:val="24"/>
              </w:rPr>
              <w:t>Ольгинское сельское поселение</w:t>
            </w:r>
          </w:p>
        </w:tc>
        <w:tc>
          <w:tcPr>
            <w:tcW w:type="dxa" w:w="1669"/>
            <w:tcBorders>
              <w:top w:color="000000" w:sz="4" w:val="single"/>
              <w:left w:color="000000" w:sz="4" w:val="single"/>
              <w:bottom w:color="000000" w:sz="4" w:val="single"/>
              <w:right w:color="000000" w:sz="4" w:val="single"/>
            </w:tcBorders>
            <w:shd w:fill="auto" w:val="clear"/>
          </w:tcPr>
          <w:p w14:paraId="DF0A0000">
            <w:pPr>
              <w:spacing w:after="0" w:line="240" w:lineRule="auto"/>
              <w:ind/>
              <w:jc w:val="center"/>
              <w:rPr>
                <w:rFonts w:ascii="Times New Roman" w:hAnsi="Times New Roman"/>
                <w:sz w:val="24"/>
              </w:rPr>
            </w:pPr>
            <w:r>
              <w:rPr>
                <w:rFonts w:ascii="Times New Roman" w:hAnsi="Times New Roman"/>
                <w:sz w:val="24"/>
              </w:rPr>
              <w:t>250</w:t>
            </w:r>
          </w:p>
        </w:tc>
        <w:tc>
          <w:tcPr>
            <w:tcW w:type="dxa" w:w="1776"/>
            <w:tcBorders>
              <w:top w:color="000000" w:sz="4" w:val="single"/>
              <w:left w:color="000000" w:sz="4" w:val="single"/>
              <w:bottom w:color="000000" w:sz="4" w:val="single"/>
              <w:right w:color="000000" w:sz="4" w:val="single"/>
            </w:tcBorders>
            <w:shd w:fill="auto" w:val="clear"/>
          </w:tcPr>
          <w:p w14:paraId="E00A0000">
            <w:pPr>
              <w:spacing w:after="0" w:line="240" w:lineRule="auto"/>
              <w:ind/>
              <w:jc w:val="center"/>
              <w:rPr>
                <w:rFonts w:ascii="Times New Roman" w:hAnsi="Times New Roman"/>
                <w:sz w:val="24"/>
              </w:rPr>
            </w:pPr>
            <w:r>
              <w:rPr>
                <w:rFonts w:ascii="Times New Roman" w:hAnsi="Times New Roman"/>
                <w:sz w:val="24"/>
              </w:rPr>
              <w:t>194</w:t>
            </w:r>
          </w:p>
        </w:tc>
        <w:tc>
          <w:tcPr>
            <w:tcW w:type="dxa" w:w="1774"/>
            <w:tcBorders>
              <w:top w:color="000000" w:sz="4" w:val="single"/>
              <w:left w:color="000000" w:sz="4" w:val="single"/>
              <w:bottom w:color="000000" w:sz="4" w:val="single"/>
              <w:right w:color="000000" w:sz="4" w:val="single"/>
            </w:tcBorders>
            <w:shd w:fill="auto" w:val="clear"/>
          </w:tcPr>
          <w:p w14:paraId="E10A0000">
            <w:pPr>
              <w:spacing w:after="0" w:line="240" w:lineRule="auto"/>
              <w:ind/>
              <w:jc w:val="center"/>
              <w:rPr>
                <w:rFonts w:ascii="Times New Roman" w:hAnsi="Times New Roman"/>
                <w:sz w:val="24"/>
              </w:rPr>
            </w:pPr>
            <w:r>
              <w:rPr>
                <w:rFonts w:ascii="Times New Roman" w:hAnsi="Times New Roman"/>
                <w:sz w:val="24"/>
              </w:rPr>
              <w:t>252</w:t>
            </w:r>
          </w:p>
        </w:tc>
      </w:tr>
      <w:tr>
        <w:tc>
          <w:tcPr>
            <w:tcW w:type="dxa" w:w="4878"/>
            <w:tcBorders>
              <w:top w:color="000000" w:sz="4" w:val="single"/>
              <w:left w:color="000000" w:sz="4" w:val="single"/>
              <w:bottom w:color="000000" w:sz="4" w:val="single"/>
              <w:right w:color="000000" w:sz="4" w:val="single"/>
            </w:tcBorders>
            <w:shd w:fill="auto" w:val="clear"/>
          </w:tcPr>
          <w:p w14:paraId="E20A0000">
            <w:pPr>
              <w:spacing w:after="0" w:line="240" w:lineRule="auto"/>
              <w:ind/>
              <w:rPr>
                <w:rFonts w:ascii="Times New Roman" w:hAnsi="Times New Roman"/>
                <w:sz w:val="24"/>
              </w:rPr>
            </w:pPr>
            <w:r>
              <w:rPr>
                <w:rFonts w:ascii="Times New Roman" w:hAnsi="Times New Roman"/>
                <w:sz w:val="24"/>
              </w:rPr>
              <w:t>Рассветовское сельское поселение</w:t>
            </w:r>
          </w:p>
        </w:tc>
        <w:tc>
          <w:tcPr>
            <w:tcW w:type="dxa" w:w="1669"/>
            <w:tcBorders>
              <w:top w:color="000000" w:sz="4" w:val="single"/>
              <w:left w:color="000000" w:sz="4" w:val="single"/>
              <w:bottom w:color="000000" w:sz="4" w:val="single"/>
              <w:right w:color="000000" w:sz="4" w:val="single"/>
            </w:tcBorders>
            <w:shd w:fill="auto" w:val="clear"/>
          </w:tcPr>
          <w:p w14:paraId="E30A0000">
            <w:pPr>
              <w:spacing w:after="0" w:line="240" w:lineRule="auto"/>
              <w:ind/>
              <w:jc w:val="center"/>
              <w:rPr>
                <w:rFonts w:ascii="Times New Roman" w:hAnsi="Times New Roman"/>
                <w:sz w:val="24"/>
              </w:rPr>
            </w:pPr>
            <w:r>
              <w:rPr>
                <w:rFonts w:ascii="Times New Roman" w:hAnsi="Times New Roman"/>
                <w:sz w:val="24"/>
              </w:rPr>
              <w:t>546</w:t>
            </w:r>
          </w:p>
        </w:tc>
        <w:tc>
          <w:tcPr>
            <w:tcW w:type="dxa" w:w="1776"/>
            <w:tcBorders>
              <w:top w:color="000000" w:sz="4" w:val="single"/>
              <w:left w:color="000000" w:sz="4" w:val="single"/>
              <w:bottom w:color="000000" w:sz="4" w:val="single"/>
              <w:right w:color="000000" w:sz="4" w:val="single"/>
            </w:tcBorders>
            <w:shd w:fill="auto" w:val="clear"/>
          </w:tcPr>
          <w:p w14:paraId="E40A0000">
            <w:pPr>
              <w:spacing w:after="0" w:line="240" w:lineRule="auto"/>
              <w:ind/>
              <w:jc w:val="center"/>
              <w:rPr>
                <w:rFonts w:ascii="Times New Roman" w:hAnsi="Times New Roman"/>
                <w:sz w:val="24"/>
              </w:rPr>
            </w:pPr>
            <w:r>
              <w:rPr>
                <w:rFonts w:ascii="Times New Roman" w:hAnsi="Times New Roman"/>
                <w:sz w:val="24"/>
              </w:rPr>
              <w:t>610</w:t>
            </w:r>
          </w:p>
        </w:tc>
        <w:tc>
          <w:tcPr>
            <w:tcW w:type="dxa" w:w="1774"/>
            <w:tcBorders>
              <w:top w:color="000000" w:sz="4" w:val="single"/>
              <w:left w:color="000000" w:sz="4" w:val="single"/>
              <w:bottom w:color="000000" w:sz="4" w:val="single"/>
              <w:right w:color="000000" w:sz="4" w:val="single"/>
            </w:tcBorders>
            <w:shd w:fill="auto" w:val="clear"/>
          </w:tcPr>
          <w:p w14:paraId="E50A0000">
            <w:pPr>
              <w:spacing w:after="0" w:line="240" w:lineRule="auto"/>
              <w:ind/>
              <w:jc w:val="center"/>
              <w:rPr>
                <w:rFonts w:ascii="Times New Roman" w:hAnsi="Times New Roman"/>
                <w:sz w:val="24"/>
              </w:rPr>
            </w:pPr>
            <w:r>
              <w:rPr>
                <w:rFonts w:ascii="Times New Roman" w:hAnsi="Times New Roman"/>
                <w:sz w:val="24"/>
              </w:rPr>
              <w:t>178</w:t>
            </w:r>
          </w:p>
        </w:tc>
      </w:tr>
      <w:tr>
        <w:tc>
          <w:tcPr>
            <w:tcW w:type="dxa" w:w="4878"/>
            <w:tcBorders>
              <w:top w:color="000000" w:sz="4" w:val="single"/>
              <w:left w:color="000000" w:sz="4" w:val="single"/>
              <w:bottom w:color="000000" w:sz="4" w:val="single"/>
              <w:right w:color="000000" w:sz="4" w:val="single"/>
            </w:tcBorders>
            <w:shd w:fill="auto" w:val="clear"/>
          </w:tcPr>
          <w:p w14:paraId="E60A0000">
            <w:pPr>
              <w:spacing w:after="0" w:line="240" w:lineRule="auto"/>
              <w:ind/>
              <w:rPr>
                <w:rFonts w:ascii="Times New Roman" w:hAnsi="Times New Roman"/>
                <w:sz w:val="24"/>
              </w:rPr>
            </w:pPr>
            <w:r>
              <w:rPr>
                <w:rFonts w:ascii="Times New Roman" w:hAnsi="Times New Roman"/>
                <w:sz w:val="24"/>
              </w:rPr>
              <w:t>Старочеркасское сельское поселение</w:t>
            </w:r>
          </w:p>
        </w:tc>
        <w:tc>
          <w:tcPr>
            <w:tcW w:type="dxa" w:w="1669"/>
            <w:tcBorders>
              <w:top w:color="000000" w:sz="4" w:val="single"/>
              <w:left w:color="000000" w:sz="4" w:val="single"/>
              <w:bottom w:color="000000" w:sz="4" w:val="single"/>
              <w:right w:color="000000" w:sz="4" w:val="single"/>
            </w:tcBorders>
            <w:shd w:fill="auto" w:val="clear"/>
          </w:tcPr>
          <w:p w14:paraId="E70A0000">
            <w:pPr>
              <w:spacing w:after="0" w:line="240" w:lineRule="auto"/>
              <w:ind/>
              <w:jc w:val="center"/>
              <w:rPr>
                <w:rFonts w:ascii="Times New Roman" w:hAnsi="Times New Roman"/>
                <w:sz w:val="24"/>
              </w:rPr>
            </w:pPr>
            <w:r>
              <w:rPr>
                <w:rFonts w:ascii="Times New Roman" w:hAnsi="Times New Roman"/>
                <w:sz w:val="24"/>
              </w:rPr>
              <w:t>96</w:t>
            </w:r>
          </w:p>
        </w:tc>
        <w:tc>
          <w:tcPr>
            <w:tcW w:type="dxa" w:w="1776"/>
            <w:tcBorders>
              <w:top w:color="000000" w:sz="4" w:val="single"/>
              <w:left w:color="000000" w:sz="4" w:val="single"/>
              <w:bottom w:color="000000" w:sz="4" w:val="single"/>
              <w:right w:color="000000" w:sz="4" w:val="single"/>
            </w:tcBorders>
            <w:shd w:fill="auto" w:val="clear"/>
          </w:tcPr>
          <w:p w14:paraId="E80A0000">
            <w:pPr>
              <w:spacing w:after="0" w:line="240" w:lineRule="auto"/>
              <w:ind/>
              <w:jc w:val="center"/>
              <w:rPr>
                <w:rFonts w:ascii="Times New Roman" w:hAnsi="Times New Roman"/>
                <w:sz w:val="24"/>
              </w:rPr>
            </w:pPr>
            <w:r>
              <w:rPr>
                <w:rFonts w:ascii="Times New Roman" w:hAnsi="Times New Roman"/>
                <w:sz w:val="24"/>
              </w:rPr>
              <w:t>90</w:t>
            </w:r>
          </w:p>
        </w:tc>
        <w:tc>
          <w:tcPr>
            <w:tcW w:type="dxa" w:w="1774"/>
            <w:tcBorders>
              <w:top w:color="000000" w:sz="4" w:val="single"/>
              <w:left w:color="000000" w:sz="4" w:val="single"/>
              <w:bottom w:color="000000" w:sz="4" w:val="single"/>
              <w:right w:color="000000" w:sz="4" w:val="single"/>
            </w:tcBorders>
            <w:shd w:fill="auto" w:val="clear"/>
          </w:tcPr>
          <w:p w14:paraId="E90A0000">
            <w:pPr>
              <w:spacing w:after="0" w:line="240" w:lineRule="auto"/>
              <w:ind/>
              <w:jc w:val="center"/>
              <w:rPr>
                <w:rFonts w:ascii="Times New Roman" w:hAnsi="Times New Roman"/>
                <w:sz w:val="24"/>
              </w:rPr>
            </w:pPr>
            <w:r>
              <w:rPr>
                <w:rFonts w:ascii="Times New Roman" w:hAnsi="Times New Roman"/>
                <w:sz w:val="24"/>
              </w:rPr>
              <w:t>40</w:t>
            </w:r>
          </w:p>
        </w:tc>
      </w:tr>
      <w:tr>
        <w:tc>
          <w:tcPr>
            <w:tcW w:type="dxa" w:w="4878"/>
            <w:tcBorders>
              <w:top w:color="000000" w:sz="4" w:val="single"/>
              <w:left w:color="000000" w:sz="4" w:val="single"/>
              <w:bottom w:color="000000" w:sz="4" w:val="single"/>
              <w:right w:color="000000" w:sz="4" w:val="single"/>
            </w:tcBorders>
            <w:shd w:fill="auto" w:val="clear"/>
          </w:tcPr>
          <w:p w14:paraId="EA0A0000">
            <w:pPr>
              <w:spacing w:after="0" w:line="240" w:lineRule="auto"/>
              <w:ind/>
              <w:rPr>
                <w:rFonts w:ascii="Times New Roman" w:hAnsi="Times New Roman"/>
                <w:sz w:val="24"/>
              </w:rPr>
            </w:pPr>
            <w:r>
              <w:rPr>
                <w:rFonts w:ascii="Times New Roman" w:hAnsi="Times New Roman"/>
                <w:sz w:val="24"/>
              </w:rPr>
              <w:t>Щепкинское сельское поселение</w:t>
            </w:r>
          </w:p>
        </w:tc>
        <w:tc>
          <w:tcPr>
            <w:tcW w:type="dxa" w:w="1669"/>
            <w:tcBorders>
              <w:top w:color="000000" w:sz="4" w:val="single"/>
              <w:left w:color="000000" w:sz="4" w:val="single"/>
              <w:bottom w:color="000000" w:sz="4" w:val="single"/>
              <w:right w:color="000000" w:sz="4" w:val="single"/>
            </w:tcBorders>
            <w:shd w:fill="auto" w:val="clear"/>
          </w:tcPr>
          <w:p w14:paraId="EB0A0000">
            <w:pPr>
              <w:spacing w:after="0" w:line="240" w:lineRule="auto"/>
              <w:ind/>
              <w:jc w:val="center"/>
              <w:rPr>
                <w:rFonts w:ascii="Times New Roman" w:hAnsi="Times New Roman"/>
                <w:sz w:val="24"/>
              </w:rPr>
            </w:pPr>
            <w:r>
              <w:rPr>
                <w:rFonts w:ascii="Times New Roman" w:hAnsi="Times New Roman"/>
                <w:sz w:val="24"/>
              </w:rPr>
              <w:t>384</w:t>
            </w:r>
          </w:p>
        </w:tc>
        <w:tc>
          <w:tcPr>
            <w:tcW w:type="dxa" w:w="1776"/>
            <w:tcBorders>
              <w:top w:color="000000" w:sz="4" w:val="single"/>
              <w:left w:color="000000" w:sz="4" w:val="single"/>
              <w:bottom w:color="000000" w:sz="4" w:val="single"/>
              <w:right w:color="000000" w:sz="4" w:val="single"/>
            </w:tcBorders>
            <w:shd w:fill="auto" w:val="clear"/>
          </w:tcPr>
          <w:p w14:paraId="EC0A0000">
            <w:pPr>
              <w:spacing w:after="0" w:line="240" w:lineRule="auto"/>
              <w:ind/>
              <w:jc w:val="center"/>
              <w:rPr>
                <w:rFonts w:ascii="Times New Roman" w:hAnsi="Times New Roman"/>
                <w:sz w:val="24"/>
              </w:rPr>
            </w:pPr>
            <w:r>
              <w:rPr>
                <w:rFonts w:ascii="Times New Roman" w:hAnsi="Times New Roman"/>
                <w:sz w:val="24"/>
              </w:rPr>
              <w:t>360</w:t>
            </w:r>
          </w:p>
        </w:tc>
        <w:tc>
          <w:tcPr>
            <w:tcW w:type="dxa" w:w="1774"/>
            <w:tcBorders>
              <w:top w:color="000000" w:sz="4" w:val="single"/>
              <w:left w:color="000000" w:sz="4" w:val="single"/>
              <w:bottom w:color="000000" w:sz="4" w:val="single"/>
              <w:right w:color="000000" w:sz="4" w:val="single"/>
            </w:tcBorders>
            <w:shd w:fill="auto" w:val="clear"/>
          </w:tcPr>
          <w:p w14:paraId="ED0A0000">
            <w:pPr>
              <w:spacing w:after="0" w:line="240" w:lineRule="auto"/>
              <w:ind/>
              <w:jc w:val="center"/>
              <w:rPr>
                <w:rFonts w:ascii="Times New Roman" w:hAnsi="Times New Roman"/>
                <w:sz w:val="24"/>
              </w:rPr>
            </w:pPr>
            <w:r>
              <w:rPr>
                <w:rFonts w:ascii="Times New Roman" w:hAnsi="Times New Roman"/>
                <w:sz w:val="24"/>
              </w:rPr>
              <w:t>216</w:t>
            </w:r>
          </w:p>
        </w:tc>
      </w:tr>
      <w:tr>
        <w:tc>
          <w:tcPr>
            <w:tcW w:type="dxa" w:w="4878"/>
            <w:tcBorders>
              <w:top w:color="000000" w:sz="4" w:val="single"/>
              <w:left w:color="000000" w:sz="4" w:val="single"/>
              <w:bottom w:color="000000" w:sz="4" w:val="single"/>
              <w:right w:color="000000" w:sz="4" w:val="single"/>
            </w:tcBorders>
            <w:shd w:fill="auto" w:val="clear"/>
          </w:tcPr>
          <w:p w14:paraId="EE0A0000">
            <w:pPr>
              <w:spacing w:after="0" w:line="240" w:lineRule="auto"/>
              <w:ind/>
              <w:rPr>
                <w:rFonts w:ascii="Times New Roman" w:hAnsi="Times New Roman"/>
                <w:sz w:val="24"/>
              </w:rPr>
            </w:pPr>
            <w:r>
              <w:rPr>
                <w:rFonts w:ascii="Times New Roman" w:hAnsi="Times New Roman"/>
                <w:sz w:val="24"/>
              </w:rPr>
              <w:t>Итого по району</w:t>
            </w:r>
          </w:p>
        </w:tc>
        <w:tc>
          <w:tcPr>
            <w:tcW w:type="dxa" w:w="1669"/>
            <w:tcBorders>
              <w:top w:color="000000" w:sz="4" w:val="single"/>
              <w:left w:color="000000" w:sz="4" w:val="single"/>
              <w:bottom w:color="000000" w:sz="4" w:val="single"/>
              <w:right w:color="000000" w:sz="4" w:val="single"/>
            </w:tcBorders>
            <w:shd w:fill="auto" w:val="clear"/>
          </w:tcPr>
          <w:p w14:paraId="EF0A0000">
            <w:pPr>
              <w:spacing w:after="0" w:line="240" w:lineRule="auto"/>
              <w:ind/>
              <w:jc w:val="center"/>
              <w:rPr>
                <w:rFonts w:ascii="Times New Roman" w:hAnsi="Times New Roman"/>
                <w:sz w:val="24"/>
              </w:rPr>
            </w:pPr>
            <w:r>
              <w:rPr>
                <w:rFonts w:ascii="Times New Roman" w:hAnsi="Times New Roman"/>
                <w:sz w:val="24"/>
              </w:rPr>
              <w:t>5 020</w:t>
            </w:r>
          </w:p>
        </w:tc>
        <w:tc>
          <w:tcPr>
            <w:tcW w:type="dxa" w:w="1776"/>
            <w:tcBorders>
              <w:top w:color="000000" w:sz="4" w:val="single"/>
              <w:left w:color="000000" w:sz="4" w:val="single"/>
              <w:bottom w:color="000000" w:sz="4" w:val="single"/>
              <w:right w:color="000000" w:sz="4" w:val="single"/>
            </w:tcBorders>
            <w:shd w:fill="auto" w:val="clear"/>
          </w:tcPr>
          <w:p w14:paraId="F00A0000">
            <w:pPr>
              <w:spacing w:after="0" w:line="240" w:lineRule="auto"/>
              <w:ind/>
              <w:jc w:val="center"/>
              <w:rPr>
                <w:rFonts w:ascii="Times New Roman" w:hAnsi="Times New Roman"/>
                <w:sz w:val="24"/>
              </w:rPr>
            </w:pPr>
            <w:r>
              <w:rPr>
                <w:rFonts w:ascii="Times New Roman" w:hAnsi="Times New Roman"/>
                <w:sz w:val="24"/>
              </w:rPr>
              <w:t>4056</w:t>
            </w:r>
          </w:p>
        </w:tc>
        <w:tc>
          <w:tcPr>
            <w:tcW w:type="dxa" w:w="1774"/>
            <w:tcBorders>
              <w:top w:color="000000" w:sz="4" w:val="single"/>
              <w:left w:color="000000" w:sz="4" w:val="single"/>
              <w:bottom w:color="000000" w:sz="4" w:val="single"/>
              <w:right w:color="000000" w:sz="4" w:val="single"/>
            </w:tcBorders>
            <w:shd w:fill="auto" w:val="clear"/>
          </w:tcPr>
          <w:p w14:paraId="F10A0000">
            <w:pPr>
              <w:spacing w:after="0" w:line="240" w:lineRule="auto"/>
              <w:ind/>
              <w:jc w:val="center"/>
              <w:rPr>
                <w:rFonts w:ascii="Times New Roman" w:hAnsi="Times New Roman"/>
                <w:sz w:val="24"/>
              </w:rPr>
            </w:pPr>
            <w:r>
              <w:rPr>
                <w:rFonts w:ascii="Times New Roman" w:hAnsi="Times New Roman"/>
                <w:sz w:val="24"/>
              </w:rPr>
              <w:t>3648</w:t>
            </w:r>
          </w:p>
        </w:tc>
      </w:tr>
    </w:tbl>
    <w:p w14:paraId="F20A0000">
      <w:pPr>
        <w:widowControl w:val="0"/>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 xml:space="preserve"> </w:t>
      </w:r>
    </w:p>
    <w:p w14:paraId="F30A0000">
      <w:pPr>
        <w:widowControl w:val="0"/>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В 2018 году в городе Аксае завершено строительство детского сада № 1 «Лучик», который посещают 340 детей. В 2021 году в п. Янтарный Большелогского сельского поселения завершено строительство детского сада № 20 «Лилия», который посещают 118 детей. В декабре 2022 года завершено строительство детского с</w:t>
      </w:r>
      <w:r>
        <w:rPr>
          <w:rFonts w:ascii="Times New Roman" w:hAnsi="Times New Roman"/>
          <w:sz w:val="28"/>
        </w:rPr>
        <w:t>ада на 220 мест в п</w:t>
      </w:r>
      <w:r>
        <w:rPr>
          <w:rFonts w:ascii="Times New Roman" w:hAnsi="Times New Roman"/>
          <w:sz w:val="28"/>
        </w:rPr>
        <w:t>.Т</w:t>
      </w:r>
      <w:r>
        <w:rPr>
          <w:rFonts w:ascii="Times New Roman" w:hAnsi="Times New Roman"/>
          <w:sz w:val="28"/>
        </w:rPr>
        <w:t>емерницкий</w:t>
      </w:r>
      <w:r>
        <w:rPr>
          <w:rFonts w:ascii="Times New Roman" w:hAnsi="Times New Roman"/>
          <w:sz w:val="28"/>
        </w:rPr>
        <w:t>.</w:t>
      </w:r>
    </w:p>
    <w:p w14:paraId="F40A0000">
      <w:pPr>
        <w:tabs>
          <w:tab w:leader="none" w:pos="709" w:val="left"/>
        </w:tabs>
        <w:spacing w:after="0" w:line="240" w:lineRule="auto"/>
        <w:ind w:firstLine="567" w:left="0"/>
        <w:jc w:val="both"/>
        <w:rPr>
          <w:rFonts w:ascii="Times New Roman" w:hAnsi="Times New Roman"/>
          <w:sz w:val="28"/>
        </w:rPr>
      </w:pPr>
      <w:r>
        <w:rPr>
          <w:rFonts w:ascii="Times New Roman" w:hAnsi="Times New Roman"/>
          <w:sz w:val="28"/>
        </w:rPr>
        <w:t>Численность учащихся в школах района ежегодно увеличивается, что предполагает возрастание нагрузки на учреждения образования и в системе общего образования. Это привело к исчерпанию лимита мощностей общеобразовательных учреждений.</w:t>
      </w:r>
    </w:p>
    <w:p w14:paraId="F50A0000">
      <w:pPr>
        <w:spacing w:after="0" w:line="240" w:lineRule="auto"/>
        <w:ind w:firstLine="567" w:left="0"/>
        <w:jc w:val="both"/>
        <w:rPr>
          <w:rFonts w:ascii="Times New Roman" w:hAnsi="Times New Roman"/>
          <w:sz w:val="28"/>
        </w:rPr>
      </w:pPr>
      <w:r>
        <w:rPr>
          <w:rFonts w:ascii="Times New Roman" w:hAnsi="Times New Roman"/>
          <w:sz w:val="28"/>
        </w:rPr>
        <w:t>В связи с увеличением численности учащихся</w:t>
      </w:r>
      <w:r>
        <w:rPr>
          <w:rFonts w:ascii="Times New Roman" w:hAnsi="Times New Roman"/>
          <w:color w:val="FF0000"/>
          <w:sz w:val="28"/>
        </w:rPr>
        <w:t xml:space="preserve"> </w:t>
      </w:r>
      <w:r>
        <w:rPr>
          <w:rFonts w:ascii="Times New Roman" w:hAnsi="Times New Roman"/>
          <w:sz w:val="28"/>
        </w:rPr>
        <w:t xml:space="preserve">в городе Аксае и ряде сельских поселений остается проблема обеспеченности школьными учреждениями, условиями обучения. Недостаток школьных мест компенсируется за счет организации обучения детей в две смены, а также тем, что </w:t>
      </w:r>
      <w:r>
        <w:rPr>
          <w:rFonts w:ascii="Times New Roman" w:hAnsi="Times New Roman"/>
          <w:sz w:val="28"/>
        </w:rPr>
        <w:t>часть детей после окончания 9 классов уходит учиться</w:t>
      </w:r>
      <w:r>
        <w:rPr>
          <w:rFonts w:ascii="Times New Roman" w:hAnsi="Times New Roman"/>
          <w:sz w:val="28"/>
        </w:rPr>
        <w:t xml:space="preserve"> в колледжи, училища и другие профессиональные учебные заведения.</w:t>
      </w:r>
    </w:p>
    <w:p w14:paraId="F60A0000">
      <w:pPr>
        <w:spacing w:after="0" w:line="240" w:lineRule="auto"/>
        <w:ind w:firstLine="567" w:left="0"/>
        <w:jc w:val="both"/>
        <w:rPr>
          <w:rFonts w:ascii="Times New Roman" w:hAnsi="Times New Roman"/>
          <w:sz w:val="28"/>
        </w:rPr>
      </w:pPr>
      <w:r>
        <w:rPr>
          <w:rFonts w:ascii="Times New Roman" w:hAnsi="Times New Roman"/>
          <w:sz w:val="28"/>
        </w:rPr>
        <w:t>Четырнадцать муниципальных общеобразовательных организаций Аксайского района функционируют в две смены (66,6% от общего количества дневных школ). Во вторую смену обучаются 4 897 человек (33,95% от общего числа обучающихся дневных школ).</w:t>
      </w:r>
    </w:p>
    <w:p w14:paraId="F70A0000">
      <w:pPr>
        <w:spacing w:after="0" w:line="240" w:lineRule="auto"/>
        <w:ind w:firstLine="709" w:left="0"/>
        <w:jc w:val="right"/>
        <w:rPr>
          <w:rFonts w:ascii="Times New Roman" w:hAnsi="Times New Roman"/>
          <w:sz w:val="28"/>
        </w:rPr>
      </w:pPr>
      <w:r>
        <w:rPr>
          <w:rFonts w:ascii="Times New Roman" w:hAnsi="Times New Roman"/>
          <w:sz w:val="28"/>
        </w:rPr>
        <w:t>Таблица 34</w:t>
      </w:r>
    </w:p>
    <w:p w14:paraId="F80A0000">
      <w:pPr>
        <w:spacing w:after="0" w:line="240" w:lineRule="auto"/>
        <w:ind/>
        <w:jc w:val="center"/>
        <w:rPr>
          <w:rFonts w:ascii="Times New Roman" w:hAnsi="Times New Roman"/>
          <w:sz w:val="28"/>
        </w:rPr>
      </w:pPr>
      <w:r>
        <w:rPr>
          <w:rFonts w:ascii="Times New Roman" w:hAnsi="Times New Roman"/>
          <w:sz w:val="28"/>
        </w:rPr>
        <w:t>Общеобразовательные школы муниципального образования «Аксайский район»</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78"/>
        <w:gridCol w:w="1470"/>
        <w:gridCol w:w="1488"/>
        <w:gridCol w:w="17"/>
        <w:gridCol w:w="906"/>
        <w:gridCol w:w="1555"/>
        <w:gridCol w:w="1292"/>
      </w:tblGrid>
      <w:tr>
        <w:trPr>
          <w:trHeight w:hRule="atLeast" w:val="349"/>
          <w:tblHeader/>
        </w:trPr>
        <w:tc>
          <w:tcPr>
            <w:tcW w:type="dxa" w:w="3478"/>
            <w:tcBorders>
              <w:top w:color="000000" w:sz="4" w:val="single"/>
              <w:left w:color="000000" w:sz="4" w:val="single"/>
              <w:bottom w:color="000000" w:sz="4" w:val="single"/>
              <w:right w:color="000000" w:sz="4" w:val="single"/>
            </w:tcBorders>
            <w:vAlign w:val="center"/>
          </w:tcPr>
          <w:p w14:paraId="F90A0000">
            <w:pPr>
              <w:spacing w:after="0" w:line="240" w:lineRule="auto"/>
              <w:ind w:firstLine="0" w:left="-142"/>
              <w:jc w:val="center"/>
              <w:rPr>
                <w:rFonts w:ascii="Times New Roman" w:hAnsi="Times New Roman"/>
                <w:sz w:val="24"/>
              </w:rPr>
            </w:pPr>
            <w:r>
              <w:rPr>
                <w:rFonts w:ascii="Times New Roman" w:hAnsi="Times New Roman"/>
                <w:sz w:val="24"/>
              </w:rPr>
              <w:t>Наименование школы</w:t>
            </w:r>
          </w:p>
        </w:tc>
        <w:tc>
          <w:tcPr>
            <w:tcW w:type="dxa" w:w="1470"/>
            <w:tcBorders>
              <w:top w:color="000000" w:sz="4" w:val="single"/>
              <w:left w:color="000000" w:sz="4" w:val="single"/>
              <w:bottom w:color="000000" w:sz="4" w:val="single"/>
              <w:right w:color="000000" w:sz="4" w:val="single"/>
            </w:tcBorders>
            <w:vAlign w:val="center"/>
          </w:tcPr>
          <w:p w14:paraId="FA0A0000">
            <w:pPr>
              <w:spacing w:after="0" w:line="240" w:lineRule="auto"/>
              <w:ind w:right="-125"/>
              <w:jc w:val="center"/>
              <w:rPr>
                <w:rFonts w:ascii="Times New Roman" w:hAnsi="Times New Roman"/>
                <w:sz w:val="24"/>
              </w:rPr>
            </w:pPr>
            <w:r>
              <w:rPr>
                <w:rFonts w:ascii="Times New Roman" w:hAnsi="Times New Roman"/>
                <w:sz w:val="24"/>
              </w:rPr>
              <w:t xml:space="preserve">Мощность, количество </w:t>
            </w:r>
            <w:r>
              <w:rPr>
                <w:rFonts w:ascii="Times New Roman" w:hAnsi="Times New Roman"/>
                <w:sz w:val="24"/>
              </w:rPr>
              <w:t>ученических</w:t>
            </w:r>
          </w:p>
          <w:p w14:paraId="FB0A0000">
            <w:pPr>
              <w:spacing w:after="0" w:line="240" w:lineRule="auto"/>
              <w:ind/>
              <w:jc w:val="center"/>
              <w:rPr>
                <w:rFonts w:ascii="Times New Roman" w:hAnsi="Times New Roman"/>
                <w:sz w:val="24"/>
              </w:rPr>
            </w:pPr>
            <w:r>
              <w:rPr>
                <w:rFonts w:ascii="Times New Roman" w:hAnsi="Times New Roman"/>
                <w:sz w:val="24"/>
              </w:rPr>
              <w:t>мест</w:t>
            </w:r>
          </w:p>
        </w:tc>
        <w:tc>
          <w:tcPr>
            <w:tcW w:type="dxa" w:w="1505"/>
            <w:gridSpan w:val="2"/>
            <w:tcBorders>
              <w:top w:color="000000" w:sz="4" w:val="single"/>
              <w:left w:color="000000" w:sz="4" w:val="single"/>
              <w:bottom w:color="000000" w:sz="4" w:val="single"/>
              <w:right w:color="000000" w:sz="4" w:val="single"/>
            </w:tcBorders>
            <w:vAlign w:val="center"/>
          </w:tcPr>
          <w:p w14:paraId="FC0A0000">
            <w:pPr>
              <w:spacing w:after="0" w:line="240" w:lineRule="auto"/>
              <w:ind/>
              <w:jc w:val="center"/>
              <w:rPr>
                <w:rFonts w:ascii="Times New Roman" w:hAnsi="Times New Roman"/>
                <w:sz w:val="24"/>
              </w:rPr>
            </w:pPr>
            <w:r>
              <w:rPr>
                <w:rFonts w:ascii="Times New Roman" w:hAnsi="Times New Roman"/>
                <w:sz w:val="24"/>
              </w:rPr>
              <w:t xml:space="preserve">Количество учащихся по состоянию </w:t>
            </w:r>
            <w:r>
              <w:rPr>
                <w:rFonts w:ascii="Times New Roman" w:hAnsi="Times New Roman"/>
                <w:sz w:val="24"/>
              </w:rPr>
              <w:t>на</w:t>
            </w:r>
          </w:p>
          <w:p w14:paraId="FD0A0000">
            <w:pPr>
              <w:spacing w:after="0" w:line="240" w:lineRule="auto"/>
              <w:ind/>
              <w:jc w:val="center"/>
              <w:rPr>
                <w:rFonts w:ascii="Times New Roman" w:hAnsi="Times New Roman"/>
                <w:sz w:val="24"/>
              </w:rPr>
            </w:pPr>
            <w:r>
              <w:rPr>
                <w:rFonts w:ascii="Times New Roman" w:hAnsi="Times New Roman"/>
                <w:sz w:val="24"/>
              </w:rPr>
              <w:t>01.09.2022</w:t>
            </w:r>
            <w:r>
              <w:rPr>
                <w:rFonts w:ascii="Times New Roman" w:hAnsi="Times New Roman"/>
                <w:sz w:val="24"/>
              </w:rPr>
              <w:t>, человек</w:t>
            </w:r>
          </w:p>
        </w:tc>
        <w:tc>
          <w:tcPr>
            <w:tcW w:type="dxa" w:w="906"/>
            <w:tcBorders>
              <w:top w:color="000000" w:sz="4" w:val="single"/>
              <w:left w:color="000000" w:sz="4" w:val="single"/>
              <w:bottom w:color="000000" w:sz="4" w:val="single"/>
              <w:right w:color="000000" w:sz="4" w:val="single"/>
            </w:tcBorders>
            <w:vAlign w:val="center"/>
          </w:tcPr>
          <w:p w14:paraId="FE0A0000">
            <w:pPr>
              <w:spacing w:after="0" w:line="240" w:lineRule="auto"/>
              <w:ind/>
              <w:jc w:val="center"/>
              <w:rPr>
                <w:rFonts w:ascii="Times New Roman" w:hAnsi="Times New Roman"/>
                <w:sz w:val="24"/>
              </w:rPr>
            </w:pPr>
            <w:r>
              <w:rPr>
                <w:rFonts w:ascii="Times New Roman" w:hAnsi="Times New Roman"/>
                <w:sz w:val="24"/>
              </w:rPr>
              <w:t>в т.ч. во 2-ю смену</w:t>
            </w:r>
          </w:p>
        </w:tc>
        <w:tc>
          <w:tcPr>
            <w:tcW w:type="dxa" w:w="1555"/>
            <w:tcBorders>
              <w:top w:color="000000" w:sz="4" w:val="single"/>
              <w:left w:color="000000" w:sz="4" w:val="single"/>
              <w:bottom w:color="000000" w:sz="4" w:val="single"/>
              <w:right w:color="000000" w:sz="4" w:val="single"/>
            </w:tcBorders>
            <w:vAlign w:val="center"/>
          </w:tcPr>
          <w:p w14:paraId="FF0A0000">
            <w:pPr>
              <w:spacing w:after="0" w:line="240" w:lineRule="auto"/>
              <w:ind/>
              <w:jc w:val="center"/>
              <w:rPr>
                <w:rFonts w:ascii="Times New Roman" w:hAnsi="Times New Roman"/>
                <w:sz w:val="24"/>
              </w:rPr>
            </w:pPr>
            <w:r>
              <w:rPr>
                <w:rFonts w:ascii="Times New Roman" w:hAnsi="Times New Roman"/>
                <w:sz w:val="24"/>
              </w:rPr>
              <w:t>Количество учеников на 1 учителя</w:t>
            </w:r>
          </w:p>
        </w:tc>
        <w:tc>
          <w:tcPr>
            <w:tcW w:type="dxa" w:w="1292"/>
            <w:tcBorders>
              <w:top w:color="000000" w:sz="4" w:val="single"/>
              <w:left w:color="000000" w:sz="4" w:val="single"/>
              <w:bottom w:color="000000" w:sz="4" w:val="single"/>
              <w:right w:color="000000" w:sz="4" w:val="single"/>
            </w:tcBorders>
            <w:vAlign w:val="center"/>
          </w:tcPr>
          <w:p w14:paraId="000B0000">
            <w:pPr>
              <w:spacing w:after="0" w:line="240" w:lineRule="auto"/>
              <w:ind/>
              <w:jc w:val="center"/>
              <w:rPr>
                <w:rFonts w:ascii="Times New Roman" w:hAnsi="Times New Roman"/>
                <w:sz w:val="24"/>
              </w:rPr>
            </w:pPr>
            <w:r>
              <w:rPr>
                <w:rFonts w:ascii="Times New Roman" w:hAnsi="Times New Roman"/>
                <w:sz w:val="24"/>
              </w:rPr>
              <w:t>Наполня-емость</w:t>
            </w:r>
            <w:r>
              <w:rPr>
                <w:rFonts w:ascii="Times New Roman" w:hAnsi="Times New Roman"/>
                <w:sz w:val="24"/>
              </w:rPr>
              <w:t xml:space="preserve"> школ, %</w:t>
            </w:r>
          </w:p>
          <w:p w14:paraId="010B0000">
            <w:pPr>
              <w:spacing w:after="0" w:line="240" w:lineRule="auto"/>
              <w:ind/>
              <w:jc w:val="center"/>
              <w:rPr>
                <w:rFonts w:ascii="Times New Roman" w:hAnsi="Times New Roman"/>
                <w:sz w:val="24"/>
              </w:rPr>
            </w:pPr>
          </w:p>
        </w:tc>
      </w:tr>
      <w:tr>
        <w:trPr>
          <w:trHeight w:hRule="atLeast" w:val="344"/>
        </w:trPr>
        <w:tc>
          <w:tcPr>
            <w:tcW w:type="dxa" w:w="10206"/>
            <w:gridSpan w:val="7"/>
            <w:tcBorders>
              <w:top w:color="000000" w:sz="4" w:val="single"/>
              <w:left w:color="000000" w:sz="4" w:val="single"/>
              <w:bottom w:color="000000" w:sz="4" w:val="single"/>
              <w:right w:color="000000" w:sz="4" w:val="single"/>
            </w:tcBorders>
          </w:tcPr>
          <w:p w14:paraId="020B0000">
            <w:pPr>
              <w:spacing w:after="0" w:line="240" w:lineRule="auto"/>
              <w:ind/>
              <w:rPr>
                <w:rFonts w:ascii="Times New Roman" w:hAnsi="Times New Roman"/>
                <w:sz w:val="24"/>
              </w:rPr>
            </w:pPr>
            <w:r>
              <w:rPr>
                <w:rFonts w:ascii="Times New Roman" w:hAnsi="Times New Roman"/>
                <w:sz w:val="24"/>
              </w:rPr>
              <w:t>Средние общеобразовательные школы</w:t>
            </w:r>
          </w:p>
        </w:tc>
      </w:tr>
      <w:tr>
        <w:tc>
          <w:tcPr>
            <w:tcW w:type="dxa" w:w="3478"/>
            <w:tcBorders>
              <w:top w:color="000000" w:sz="4" w:val="single"/>
              <w:left w:color="000000" w:sz="4" w:val="single"/>
              <w:bottom w:color="000000" w:sz="4" w:val="single"/>
              <w:right w:color="000000" w:sz="4" w:val="single"/>
            </w:tcBorders>
          </w:tcPr>
          <w:p w14:paraId="030B0000">
            <w:pPr>
              <w:spacing w:after="0" w:line="240" w:lineRule="auto"/>
              <w:ind/>
              <w:rPr>
                <w:rFonts w:ascii="Times New Roman" w:hAnsi="Times New Roman"/>
                <w:sz w:val="24"/>
              </w:rPr>
            </w:pPr>
            <w:r>
              <w:rPr>
                <w:rFonts w:ascii="Times New Roman" w:hAnsi="Times New Roman"/>
                <w:sz w:val="24"/>
              </w:rPr>
              <w:t>МБОУ СОШ №1</w:t>
            </w:r>
          </w:p>
        </w:tc>
        <w:tc>
          <w:tcPr>
            <w:tcW w:type="dxa" w:w="1470"/>
            <w:tcBorders>
              <w:top w:color="000000" w:sz="4" w:val="single"/>
              <w:left w:color="000000" w:sz="4" w:val="single"/>
              <w:bottom w:color="000000" w:sz="4" w:val="single"/>
              <w:right w:color="000000" w:sz="4" w:val="single"/>
            </w:tcBorders>
            <w:vAlign w:val="center"/>
          </w:tcPr>
          <w:p w14:paraId="040B0000">
            <w:pPr>
              <w:spacing w:after="0" w:line="240" w:lineRule="auto"/>
              <w:ind/>
              <w:jc w:val="center"/>
              <w:rPr>
                <w:rFonts w:ascii="Times New Roman" w:hAnsi="Times New Roman"/>
                <w:sz w:val="24"/>
              </w:rPr>
            </w:pPr>
            <w:r>
              <w:rPr>
                <w:rFonts w:ascii="Times New Roman" w:hAnsi="Times New Roman"/>
                <w:sz w:val="24"/>
              </w:rPr>
              <w:t>500</w:t>
            </w:r>
          </w:p>
        </w:tc>
        <w:tc>
          <w:tcPr>
            <w:tcW w:type="dxa" w:w="1488"/>
            <w:tcBorders>
              <w:top w:color="000000" w:sz="4" w:val="single"/>
              <w:left w:color="000000" w:sz="4" w:val="single"/>
              <w:bottom w:color="000000" w:sz="4" w:val="single"/>
              <w:right w:color="000000" w:sz="4" w:val="single"/>
            </w:tcBorders>
            <w:vAlign w:val="center"/>
          </w:tcPr>
          <w:p w14:paraId="050B0000">
            <w:pPr>
              <w:spacing w:after="0" w:line="240" w:lineRule="auto"/>
              <w:ind/>
              <w:jc w:val="center"/>
              <w:rPr>
                <w:rFonts w:ascii="Times New Roman" w:hAnsi="Times New Roman"/>
                <w:sz w:val="24"/>
              </w:rPr>
            </w:pPr>
            <w:r>
              <w:rPr>
                <w:rFonts w:ascii="Times New Roman" w:hAnsi="Times New Roman"/>
                <w:sz w:val="24"/>
              </w:rPr>
              <w:t>811</w:t>
            </w:r>
          </w:p>
        </w:tc>
        <w:tc>
          <w:tcPr>
            <w:tcW w:type="dxa" w:w="923"/>
            <w:gridSpan w:val="2"/>
            <w:tcBorders>
              <w:top w:color="000000" w:sz="4" w:val="single"/>
              <w:left w:color="000000" w:sz="4" w:val="single"/>
              <w:bottom w:color="000000" w:sz="4" w:val="single"/>
              <w:right w:color="000000" w:sz="4" w:val="single"/>
            </w:tcBorders>
            <w:vAlign w:val="center"/>
          </w:tcPr>
          <w:p w14:paraId="060B0000">
            <w:pPr>
              <w:spacing w:after="0" w:line="240" w:lineRule="auto"/>
              <w:ind/>
              <w:jc w:val="center"/>
              <w:rPr>
                <w:rFonts w:ascii="Times New Roman" w:hAnsi="Times New Roman"/>
                <w:sz w:val="24"/>
              </w:rPr>
            </w:pPr>
            <w:r>
              <w:rPr>
                <w:rFonts w:ascii="Times New Roman" w:hAnsi="Times New Roman"/>
                <w:sz w:val="24"/>
              </w:rPr>
              <w:t>341</w:t>
            </w:r>
          </w:p>
        </w:tc>
        <w:tc>
          <w:tcPr>
            <w:tcW w:type="dxa" w:w="1555"/>
            <w:tcBorders>
              <w:top w:color="000000" w:sz="4" w:val="single"/>
              <w:left w:color="000000" w:sz="4" w:val="single"/>
              <w:bottom w:color="000000" w:sz="4" w:val="single"/>
              <w:right w:color="000000" w:sz="4" w:val="single"/>
            </w:tcBorders>
            <w:vAlign w:val="center"/>
          </w:tcPr>
          <w:p w14:paraId="070B0000">
            <w:pPr>
              <w:spacing w:after="0" w:line="240" w:lineRule="auto"/>
              <w:ind/>
              <w:jc w:val="center"/>
              <w:rPr>
                <w:rFonts w:ascii="Times New Roman" w:hAnsi="Times New Roman"/>
                <w:sz w:val="24"/>
              </w:rPr>
            </w:pPr>
            <w:r>
              <w:rPr>
                <w:rFonts w:ascii="Times New Roman" w:hAnsi="Times New Roman"/>
                <w:sz w:val="24"/>
              </w:rPr>
              <w:t>18,0</w:t>
            </w:r>
          </w:p>
        </w:tc>
        <w:tc>
          <w:tcPr>
            <w:tcW w:type="dxa" w:w="1292"/>
            <w:tcBorders>
              <w:top w:color="000000" w:sz="4" w:val="single"/>
              <w:left w:color="000000" w:sz="4" w:val="single"/>
              <w:bottom w:color="000000" w:sz="4" w:val="single"/>
              <w:right w:color="000000" w:sz="4" w:val="single"/>
            </w:tcBorders>
            <w:vAlign w:val="center"/>
          </w:tcPr>
          <w:p w14:paraId="080B0000">
            <w:pPr>
              <w:spacing w:after="0" w:line="240" w:lineRule="auto"/>
              <w:ind/>
              <w:jc w:val="center"/>
              <w:rPr>
                <w:rFonts w:ascii="Times New Roman" w:hAnsi="Times New Roman"/>
                <w:sz w:val="24"/>
              </w:rPr>
            </w:pPr>
            <w:r>
              <w:rPr>
                <w:rFonts w:ascii="Times New Roman" w:hAnsi="Times New Roman"/>
                <w:sz w:val="24"/>
              </w:rPr>
              <w:t>162,2</w:t>
            </w:r>
          </w:p>
        </w:tc>
      </w:tr>
      <w:tr>
        <w:tc>
          <w:tcPr>
            <w:tcW w:type="dxa" w:w="3478"/>
            <w:tcBorders>
              <w:top w:color="000000" w:sz="4" w:val="single"/>
              <w:left w:color="000000" w:sz="4" w:val="single"/>
              <w:bottom w:color="000000" w:sz="4" w:val="single"/>
              <w:right w:color="000000" w:sz="4" w:val="single"/>
            </w:tcBorders>
          </w:tcPr>
          <w:p w14:paraId="090B0000">
            <w:pPr>
              <w:spacing w:after="0" w:line="240" w:lineRule="auto"/>
              <w:ind/>
              <w:rPr>
                <w:rFonts w:ascii="Times New Roman" w:hAnsi="Times New Roman"/>
                <w:sz w:val="24"/>
              </w:rPr>
            </w:pPr>
            <w:r>
              <w:rPr>
                <w:rFonts w:ascii="Times New Roman" w:hAnsi="Times New Roman"/>
                <w:sz w:val="24"/>
              </w:rPr>
              <w:t>МБОУ АСОШ № 2 с углубленным изучением английского языка и математики</w:t>
            </w:r>
          </w:p>
        </w:tc>
        <w:tc>
          <w:tcPr>
            <w:tcW w:type="dxa" w:w="1470"/>
            <w:tcBorders>
              <w:top w:color="000000" w:sz="4" w:val="single"/>
              <w:left w:color="000000" w:sz="4" w:val="single"/>
              <w:bottom w:color="000000" w:sz="4" w:val="single"/>
              <w:right w:color="000000" w:sz="4" w:val="single"/>
            </w:tcBorders>
            <w:vAlign w:val="center"/>
          </w:tcPr>
          <w:p w14:paraId="0A0B0000">
            <w:pPr>
              <w:spacing w:after="0" w:line="240" w:lineRule="auto"/>
              <w:ind/>
              <w:jc w:val="center"/>
              <w:rPr>
                <w:rFonts w:ascii="Times New Roman" w:hAnsi="Times New Roman"/>
                <w:sz w:val="24"/>
              </w:rPr>
            </w:pPr>
            <w:r>
              <w:rPr>
                <w:rFonts w:ascii="Times New Roman" w:hAnsi="Times New Roman"/>
                <w:sz w:val="24"/>
              </w:rPr>
              <w:t>1060</w:t>
            </w:r>
          </w:p>
        </w:tc>
        <w:tc>
          <w:tcPr>
            <w:tcW w:type="dxa" w:w="1488"/>
            <w:tcBorders>
              <w:top w:color="000000" w:sz="4" w:val="single"/>
              <w:left w:color="000000" w:sz="4" w:val="single"/>
              <w:bottom w:color="000000" w:sz="4" w:val="single"/>
              <w:right w:color="000000" w:sz="4" w:val="single"/>
            </w:tcBorders>
            <w:vAlign w:val="center"/>
          </w:tcPr>
          <w:p w14:paraId="0B0B0000">
            <w:pPr>
              <w:spacing w:after="0" w:line="240" w:lineRule="auto"/>
              <w:ind/>
              <w:jc w:val="center"/>
              <w:rPr>
                <w:rFonts w:ascii="Times New Roman" w:hAnsi="Times New Roman"/>
                <w:sz w:val="24"/>
              </w:rPr>
            </w:pPr>
            <w:r>
              <w:rPr>
                <w:rFonts w:ascii="Times New Roman" w:hAnsi="Times New Roman"/>
                <w:sz w:val="24"/>
              </w:rPr>
              <w:t>1 683</w:t>
            </w:r>
          </w:p>
        </w:tc>
        <w:tc>
          <w:tcPr>
            <w:tcW w:type="dxa" w:w="923"/>
            <w:gridSpan w:val="2"/>
            <w:tcBorders>
              <w:top w:color="000000" w:sz="4" w:val="single"/>
              <w:left w:color="000000" w:sz="4" w:val="single"/>
              <w:bottom w:color="000000" w:sz="4" w:val="single"/>
              <w:right w:color="000000" w:sz="4" w:val="single"/>
            </w:tcBorders>
            <w:vAlign w:val="center"/>
          </w:tcPr>
          <w:p w14:paraId="0C0B0000">
            <w:pPr>
              <w:spacing w:after="0" w:line="240" w:lineRule="auto"/>
              <w:ind/>
              <w:jc w:val="center"/>
              <w:rPr>
                <w:rFonts w:ascii="Times New Roman" w:hAnsi="Times New Roman"/>
                <w:sz w:val="24"/>
              </w:rPr>
            </w:pPr>
            <w:r>
              <w:rPr>
                <w:rFonts w:ascii="Times New Roman" w:hAnsi="Times New Roman"/>
                <w:sz w:val="24"/>
              </w:rPr>
              <w:t>717</w:t>
            </w:r>
          </w:p>
        </w:tc>
        <w:tc>
          <w:tcPr>
            <w:tcW w:type="dxa" w:w="1555"/>
            <w:tcBorders>
              <w:top w:color="000000" w:sz="4" w:val="single"/>
              <w:left w:color="000000" w:sz="4" w:val="single"/>
              <w:bottom w:color="000000" w:sz="4" w:val="single"/>
              <w:right w:color="000000" w:sz="4" w:val="single"/>
            </w:tcBorders>
            <w:vAlign w:val="center"/>
          </w:tcPr>
          <w:p w14:paraId="0D0B0000">
            <w:pPr>
              <w:spacing w:after="0" w:line="240" w:lineRule="auto"/>
              <w:ind/>
              <w:jc w:val="center"/>
              <w:rPr>
                <w:rFonts w:ascii="Times New Roman" w:hAnsi="Times New Roman"/>
                <w:sz w:val="24"/>
              </w:rPr>
            </w:pPr>
            <w:r>
              <w:rPr>
                <w:rFonts w:ascii="Times New Roman" w:hAnsi="Times New Roman"/>
                <w:sz w:val="24"/>
              </w:rPr>
              <w:t>19,1</w:t>
            </w:r>
          </w:p>
        </w:tc>
        <w:tc>
          <w:tcPr>
            <w:tcW w:type="dxa" w:w="1292"/>
            <w:tcBorders>
              <w:top w:color="000000" w:sz="4" w:val="single"/>
              <w:left w:color="000000" w:sz="4" w:val="single"/>
              <w:bottom w:color="000000" w:sz="4" w:val="single"/>
              <w:right w:color="000000" w:sz="4" w:val="single"/>
            </w:tcBorders>
            <w:vAlign w:val="center"/>
          </w:tcPr>
          <w:p w14:paraId="0E0B0000">
            <w:pPr>
              <w:spacing w:after="0" w:line="240" w:lineRule="auto"/>
              <w:ind/>
              <w:jc w:val="center"/>
              <w:rPr>
                <w:rFonts w:ascii="Times New Roman" w:hAnsi="Times New Roman"/>
                <w:sz w:val="24"/>
              </w:rPr>
            </w:pPr>
            <w:r>
              <w:rPr>
                <w:rFonts w:ascii="Times New Roman" w:hAnsi="Times New Roman"/>
                <w:sz w:val="24"/>
              </w:rPr>
              <w:t>158,7</w:t>
            </w:r>
          </w:p>
        </w:tc>
      </w:tr>
      <w:tr>
        <w:tc>
          <w:tcPr>
            <w:tcW w:type="dxa" w:w="3478"/>
            <w:tcBorders>
              <w:top w:color="000000" w:sz="4" w:val="single"/>
              <w:left w:color="000000" w:sz="4" w:val="single"/>
              <w:bottom w:color="000000" w:sz="4" w:val="single"/>
              <w:right w:color="000000" w:sz="4" w:val="single"/>
            </w:tcBorders>
          </w:tcPr>
          <w:p w14:paraId="0F0B0000">
            <w:pPr>
              <w:spacing w:after="0" w:line="240" w:lineRule="auto"/>
              <w:ind/>
              <w:rPr>
                <w:rFonts w:ascii="Times New Roman" w:hAnsi="Times New Roman"/>
                <w:sz w:val="24"/>
              </w:rPr>
            </w:pPr>
            <w:r>
              <w:rPr>
                <w:rFonts w:ascii="Times New Roman" w:hAnsi="Times New Roman"/>
                <w:sz w:val="24"/>
              </w:rPr>
              <w:t>МБОУ гимназия № 3 им. дважды Героя Советского Союза Н.Д. Гулаева</w:t>
            </w:r>
          </w:p>
        </w:tc>
        <w:tc>
          <w:tcPr>
            <w:tcW w:type="dxa" w:w="1470"/>
            <w:tcBorders>
              <w:top w:color="000000" w:sz="4" w:val="single"/>
              <w:left w:color="000000" w:sz="4" w:val="single"/>
              <w:bottom w:color="000000" w:sz="4" w:val="single"/>
              <w:right w:color="000000" w:sz="4" w:val="single"/>
            </w:tcBorders>
            <w:vAlign w:val="center"/>
          </w:tcPr>
          <w:p w14:paraId="100B0000">
            <w:pPr>
              <w:spacing w:after="0" w:line="240" w:lineRule="auto"/>
              <w:ind/>
              <w:jc w:val="center"/>
              <w:rPr>
                <w:rFonts w:ascii="Times New Roman" w:hAnsi="Times New Roman"/>
                <w:sz w:val="24"/>
              </w:rPr>
            </w:pPr>
            <w:r>
              <w:rPr>
                <w:rFonts w:ascii="Times New Roman" w:hAnsi="Times New Roman"/>
                <w:sz w:val="24"/>
              </w:rPr>
              <w:t>1080</w:t>
            </w:r>
          </w:p>
        </w:tc>
        <w:tc>
          <w:tcPr>
            <w:tcW w:type="dxa" w:w="1488"/>
            <w:tcBorders>
              <w:top w:color="000000" w:sz="4" w:val="single"/>
              <w:left w:color="000000" w:sz="4" w:val="single"/>
              <w:bottom w:color="000000" w:sz="4" w:val="single"/>
              <w:right w:color="000000" w:sz="4" w:val="single"/>
            </w:tcBorders>
            <w:vAlign w:val="center"/>
          </w:tcPr>
          <w:p w14:paraId="110B0000">
            <w:pPr>
              <w:spacing w:after="0" w:line="240" w:lineRule="auto"/>
              <w:ind/>
              <w:jc w:val="center"/>
              <w:rPr>
                <w:rFonts w:ascii="Times New Roman" w:hAnsi="Times New Roman"/>
                <w:sz w:val="24"/>
              </w:rPr>
            </w:pPr>
            <w:r>
              <w:rPr>
                <w:rFonts w:ascii="Times New Roman" w:hAnsi="Times New Roman"/>
                <w:sz w:val="24"/>
              </w:rPr>
              <w:t>1 853</w:t>
            </w:r>
          </w:p>
        </w:tc>
        <w:tc>
          <w:tcPr>
            <w:tcW w:type="dxa" w:w="923"/>
            <w:gridSpan w:val="2"/>
            <w:tcBorders>
              <w:top w:color="000000" w:sz="4" w:val="single"/>
              <w:left w:color="000000" w:sz="4" w:val="single"/>
              <w:bottom w:color="000000" w:sz="4" w:val="single"/>
              <w:right w:color="000000" w:sz="4" w:val="single"/>
            </w:tcBorders>
            <w:vAlign w:val="center"/>
          </w:tcPr>
          <w:p w14:paraId="120B0000">
            <w:pPr>
              <w:spacing w:after="0" w:line="240" w:lineRule="auto"/>
              <w:ind/>
              <w:jc w:val="center"/>
              <w:rPr>
                <w:rFonts w:ascii="Times New Roman" w:hAnsi="Times New Roman"/>
                <w:sz w:val="24"/>
              </w:rPr>
            </w:pPr>
            <w:r>
              <w:rPr>
                <w:rFonts w:ascii="Times New Roman" w:hAnsi="Times New Roman"/>
                <w:sz w:val="24"/>
              </w:rPr>
              <w:t>852</w:t>
            </w:r>
          </w:p>
        </w:tc>
        <w:tc>
          <w:tcPr>
            <w:tcW w:type="dxa" w:w="1555"/>
            <w:tcBorders>
              <w:top w:color="000000" w:sz="4" w:val="single"/>
              <w:left w:color="000000" w:sz="4" w:val="single"/>
              <w:bottom w:color="000000" w:sz="4" w:val="single"/>
              <w:right w:color="000000" w:sz="4" w:val="single"/>
            </w:tcBorders>
            <w:vAlign w:val="center"/>
          </w:tcPr>
          <w:p w14:paraId="130B0000">
            <w:pPr>
              <w:spacing w:after="0" w:line="240" w:lineRule="auto"/>
              <w:ind/>
              <w:jc w:val="center"/>
              <w:rPr>
                <w:rFonts w:ascii="Times New Roman" w:hAnsi="Times New Roman"/>
                <w:sz w:val="24"/>
              </w:rPr>
            </w:pPr>
            <w:r>
              <w:rPr>
                <w:rFonts w:ascii="Times New Roman" w:hAnsi="Times New Roman"/>
                <w:sz w:val="24"/>
              </w:rPr>
              <w:t>25,0</w:t>
            </w:r>
          </w:p>
        </w:tc>
        <w:tc>
          <w:tcPr>
            <w:tcW w:type="dxa" w:w="1292"/>
            <w:tcBorders>
              <w:top w:color="000000" w:sz="4" w:val="single"/>
              <w:left w:color="000000" w:sz="4" w:val="single"/>
              <w:bottom w:color="000000" w:sz="4" w:val="single"/>
              <w:right w:color="000000" w:sz="4" w:val="single"/>
            </w:tcBorders>
            <w:vAlign w:val="center"/>
          </w:tcPr>
          <w:p w14:paraId="140B0000">
            <w:pPr>
              <w:spacing w:after="0" w:line="240" w:lineRule="auto"/>
              <w:ind/>
              <w:jc w:val="center"/>
              <w:rPr>
                <w:rFonts w:ascii="Times New Roman" w:hAnsi="Times New Roman"/>
                <w:sz w:val="24"/>
              </w:rPr>
            </w:pPr>
            <w:r>
              <w:rPr>
                <w:rFonts w:ascii="Times New Roman" w:hAnsi="Times New Roman"/>
                <w:sz w:val="24"/>
              </w:rPr>
              <w:t>171,5</w:t>
            </w:r>
          </w:p>
        </w:tc>
      </w:tr>
      <w:tr>
        <w:tc>
          <w:tcPr>
            <w:tcW w:type="dxa" w:w="3478"/>
            <w:tcBorders>
              <w:top w:color="000000" w:sz="4" w:val="single"/>
              <w:left w:color="000000" w:sz="4" w:val="single"/>
              <w:bottom w:color="000000" w:sz="4" w:val="single"/>
              <w:right w:color="000000" w:sz="4" w:val="single"/>
            </w:tcBorders>
          </w:tcPr>
          <w:p w14:paraId="150B0000">
            <w:pPr>
              <w:spacing w:after="0" w:line="240" w:lineRule="auto"/>
              <w:ind/>
              <w:rPr>
                <w:rFonts w:ascii="Times New Roman" w:hAnsi="Times New Roman"/>
                <w:sz w:val="24"/>
              </w:rPr>
            </w:pPr>
            <w:r>
              <w:rPr>
                <w:rFonts w:ascii="Times New Roman" w:hAnsi="Times New Roman"/>
                <w:sz w:val="24"/>
              </w:rPr>
              <w:t>МБОУ СОШ № 4</w:t>
            </w:r>
          </w:p>
        </w:tc>
        <w:tc>
          <w:tcPr>
            <w:tcW w:type="dxa" w:w="1470"/>
            <w:tcBorders>
              <w:top w:color="000000" w:sz="4" w:val="single"/>
              <w:left w:color="000000" w:sz="4" w:val="single"/>
              <w:bottom w:color="000000" w:sz="4" w:val="single"/>
              <w:right w:color="000000" w:sz="4" w:val="single"/>
            </w:tcBorders>
            <w:vAlign w:val="center"/>
          </w:tcPr>
          <w:p w14:paraId="160B0000">
            <w:pPr>
              <w:spacing w:after="0" w:line="240" w:lineRule="auto"/>
              <w:ind/>
              <w:jc w:val="center"/>
              <w:rPr>
                <w:rFonts w:ascii="Times New Roman" w:hAnsi="Times New Roman"/>
                <w:sz w:val="24"/>
              </w:rPr>
            </w:pPr>
            <w:r>
              <w:rPr>
                <w:rFonts w:ascii="Times New Roman" w:hAnsi="Times New Roman"/>
                <w:sz w:val="24"/>
              </w:rPr>
              <w:t>1280</w:t>
            </w:r>
          </w:p>
        </w:tc>
        <w:tc>
          <w:tcPr>
            <w:tcW w:type="dxa" w:w="1488"/>
            <w:tcBorders>
              <w:top w:color="000000" w:sz="4" w:val="single"/>
              <w:left w:color="000000" w:sz="4" w:val="single"/>
              <w:bottom w:color="000000" w:sz="4" w:val="single"/>
              <w:right w:color="000000" w:sz="4" w:val="single"/>
            </w:tcBorders>
            <w:vAlign w:val="center"/>
          </w:tcPr>
          <w:p w14:paraId="170B0000">
            <w:pPr>
              <w:spacing w:after="0" w:line="240" w:lineRule="auto"/>
              <w:ind/>
              <w:jc w:val="center"/>
              <w:rPr>
                <w:rFonts w:ascii="Times New Roman" w:hAnsi="Times New Roman"/>
                <w:sz w:val="24"/>
              </w:rPr>
            </w:pPr>
            <w:r>
              <w:rPr>
                <w:rFonts w:ascii="Times New Roman" w:hAnsi="Times New Roman"/>
                <w:sz w:val="24"/>
              </w:rPr>
              <w:t>1 666</w:t>
            </w:r>
          </w:p>
        </w:tc>
        <w:tc>
          <w:tcPr>
            <w:tcW w:type="dxa" w:w="923"/>
            <w:gridSpan w:val="2"/>
            <w:tcBorders>
              <w:top w:color="000000" w:sz="4" w:val="single"/>
              <w:left w:color="000000" w:sz="4" w:val="single"/>
              <w:bottom w:color="000000" w:sz="4" w:val="single"/>
              <w:right w:color="000000" w:sz="4" w:val="single"/>
            </w:tcBorders>
            <w:vAlign w:val="center"/>
          </w:tcPr>
          <w:p w14:paraId="180B0000">
            <w:pPr>
              <w:spacing w:after="0" w:line="240" w:lineRule="auto"/>
              <w:ind/>
              <w:jc w:val="center"/>
              <w:rPr>
                <w:rFonts w:ascii="Times New Roman" w:hAnsi="Times New Roman"/>
                <w:sz w:val="24"/>
              </w:rPr>
            </w:pPr>
            <w:r>
              <w:rPr>
                <w:rFonts w:ascii="Times New Roman" w:hAnsi="Times New Roman"/>
                <w:sz w:val="24"/>
              </w:rPr>
              <w:t>765</w:t>
            </w:r>
          </w:p>
        </w:tc>
        <w:tc>
          <w:tcPr>
            <w:tcW w:type="dxa" w:w="1555"/>
            <w:tcBorders>
              <w:top w:color="000000" w:sz="4" w:val="single"/>
              <w:left w:color="000000" w:sz="4" w:val="single"/>
              <w:bottom w:color="000000" w:sz="4" w:val="single"/>
              <w:right w:color="000000" w:sz="4" w:val="single"/>
            </w:tcBorders>
            <w:vAlign w:val="center"/>
          </w:tcPr>
          <w:p w14:paraId="190B0000">
            <w:pPr>
              <w:spacing w:after="0" w:line="240" w:lineRule="auto"/>
              <w:ind/>
              <w:jc w:val="center"/>
              <w:rPr>
                <w:rFonts w:ascii="Times New Roman" w:hAnsi="Times New Roman"/>
                <w:sz w:val="24"/>
              </w:rPr>
            </w:pPr>
            <w:r>
              <w:rPr>
                <w:rFonts w:ascii="Times New Roman" w:hAnsi="Times New Roman"/>
                <w:sz w:val="24"/>
              </w:rPr>
              <w:t>26,4</w:t>
            </w:r>
          </w:p>
        </w:tc>
        <w:tc>
          <w:tcPr>
            <w:tcW w:type="dxa" w:w="1292"/>
            <w:tcBorders>
              <w:top w:color="000000" w:sz="4" w:val="single"/>
              <w:left w:color="000000" w:sz="4" w:val="single"/>
              <w:bottom w:color="000000" w:sz="4" w:val="single"/>
              <w:right w:color="000000" w:sz="4" w:val="single"/>
            </w:tcBorders>
            <w:vAlign w:val="center"/>
          </w:tcPr>
          <w:p w14:paraId="1A0B0000">
            <w:pPr>
              <w:spacing w:after="0" w:line="240" w:lineRule="auto"/>
              <w:ind/>
              <w:jc w:val="center"/>
              <w:rPr>
                <w:rFonts w:ascii="Times New Roman" w:hAnsi="Times New Roman"/>
                <w:sz w:val="24"/>
              </w:rPr>
            </w:pPr>
            <w:r>
              <w:rPr>
                <w:rFonts w:ascii="Times New Roman" w:hAnsi="Times New Roman"/>
                <w:sz w:val="24"/>
              </w:rPr>
              <w:t>130,1</w:t>
            </w:r>
          </w:p>
        </w:tc>
      </w:tr>
      <w:tr>
        <w:tc>
          <w:tcPr>
            <w:tcW w:type="dxa" w:w="3478"/>
            <w:tcBorders>
              <w:top w:color="000000" w:sz="4" w:val="single"/>
              <w:left w:color="000000" w:sz="4" w:val="single"/>
              <w:bottom w:color="000000" w:sz="4" w:val="single"/>
              <w:right w:color="000000" w:sz="4" w:val="single"/>
            </w:tcBorders>
          </w:tcPr>
          <w:p w14:paraId="1B0B0000">
            <w:pPr>
              <w:spacing w:after="0" w:line="240" w:lineRule="auto"/>
              <w:ind/>
              <w:rPr>
                <w:rFonts w:ascii="Times New Roman" w:hAnsi="Times New Roman"/>
                <w:sz w:val="24"/>
              </w:rPr>
            </w:pPr>
            <w:r>
              <w:rPr>
                <w:rFonts w:ascii="Times New Roman" w:hAnsi="Times New Roman"/>
                <w:sz w:val="24"/>
              </w:rPr>
              <w:t>МБОУ Лицей № 1 г. Аксая</w:t>
            </w:r>
          </w:p>
        </w:tc>
        <w:tc>
          <w:tcPr>
            <w:tcW w:type="dxa" w:w="1470"/>
            <w:tcBorders>
              <w:top w:color="000000" w:sz="4" w:val="single"/>
              <w:left w:color="000000" w:sz="4" w:val="single"/>
              <w:bottom w:color="000000" w:sz="4" w:val="single"/>
              <w:right w:color="000000" w:sz="4" w:val="single"/>
            </w:tcBorders>
            <w:vAlign w:val="center"/>
          </w:tcPr>
          <w:p w14:paraId="1C0B0000">
            <w:pPr>
              <w:spacing w:after="0" w:line="240" w:lineRule="auto"/>
              <w:ind/>
              <w:jc w:val="center"/>
              <w:rPr>
                <w:rFonts w:ascii="Times New Roman" w:hAnsi="Times New Roman"/>
                <w:sz w:val="24"/>
              </w:rPr>
            </w:pPr>
            <w:r>
              <w:rPr>
                <w:rFonts w:ascii="Times New Roman" w:hAnsi="Times New Roman"/>
                <w:sz w:val="24"/>
              </w:rPr>
              <w:t>250</w:t>
            </w:r>
          </w:p>
        </w:tc>
        <w:tc>
          <w:tcPr>
            <w:tcW w:type="dxa" w:w="1488"/>
            <w:tcBorders>
              <w:top w:color="000000" w:sz="4" w:val="single"/>
              <w:left w:color="000000" w:sz="4" w:val="single"/>
              <w:bottom w:color="000000" w:sz="4" w:val="single"/>
              <w:right w:color="000000" w:sz="4" w:val="single"/>
            </w:tcBorders>
            <w:vAlign w:val="center"/>
          </w:tcPr>
          <w:p w14:paraId="1D0B0000">
            <w:pPr>
              <w:spacing w:after="0" w:line="240" w:lineRule="auto"/>
              <w:ind/>
              <w:jc w:val="center"/>
              <w:rPr>
                <w:rFonts w:ascii="Times New Roman" w:hAnsi="Times New Roman"/>
                <w:sz w:val="24"/>
              </w:rPr>
            </w:pPr>
            <w:r>
              <w:rPr>
                <w:rFonts w:ascii="Times New Roman" w:hAnsi="Times New Roman"/>
                <w:sz w:val="24"/>
              </w:rPr>
              <w:t>497</w:t>
            </w:r>
          </w:p>
        </w:tc>
        <w:tc>
          <w:tcPr>
            <w:tcW w:type="dxa" w:w="923"/>
            <w:gridSpan w:val="2"/>
            <w:tcBorders>
              <w:top w:color="000000" w:sz="4" w:val="single"/>
              <w:left w:color="000000" w:sz="4" w:val="single"/>
              <w:bottom w:color="000000" w:sz="4" w:val="single"/>
              <w:right w:color="000000" w:sz="4" w:val="single"/>
            </w:tcBorders>
            <w:vAlign w:val="center"/>
          </w:tcPr>
          <w:p w14:paraId="1E0B0000">
            <w:pPr>
              <w:spacing w:after="0" w:line="240" w:lineRule="auto"/>
              <w:ind/>
              <w:jc w:val="center"/>
              <w:rPr>
                <w:rFonts w:ascii="Times New Roman" w:hAnsi="Times New Roman"/>
                <w:sz w:val="24"/>
              </w:rPr>
            </w:pPr>
            <w:r>
              <w:rPr>
                <w:rFonts w:ascii="Times New Roman" w:hAnsi="Times New Roman"/>
                <w:sz w:val="24"/>
              </w:rPr>
              <w:t>73</w:t>
            </w:r>
          </w:p>
        </w:tc>
        <w:tc>
          <w:tcPr>
            <w:tcW w:type="dxa" w:w="1555"/>
            <w:tcBorders>
              <w:top w:color="000000" w:sz="4" w:val="single"/>
              <w:left w:color="000000" w:sz="4" w:val="single"/>
              <w:bottom w:color="000000" w:sz="4" w:val="single"/>
              <w:right w:color="000000" w:sz="4" w:val="single"/>
            </w:tcBorders>
            <w:vAlign w:val="center"/>
          </w:tcPr>
          <w:p w14:paraId="1F0B0000">
            <w:pPr>
              <w:spacing w:after="0" w:line="240" w:lineRule="auto"/>
              <w:ind/>
              <w:jc w:val="center"/>
              <w:rPr>
                <w:rFonts w:ascii="Times New Roman" w:hAnsi="Times New Roman"/>
                <w:sz w:val="24"/>
              </w:rPr>
            </w:pPr>
            <w:r>
              <w:rPr>
                <w:rFonts w:ascii="Times New Roman" w:hAnsi="Times New Roman"/>
                <w:sz w:val="24"/>
              </w:rPr>
              <w:t>17,1</w:t>
            </w:r>
          </w:p>
        </w:tc>
        <w:tc>
          <w:tcPr>
            <w:tcW w:type="dxa" w:w="1292"/>
            <w:tcBorders>
              <w:top w:color="000000" w:sz="4" w:val="single"/>
              <w:left w:color="000000" w:sz="4" w:val="single"/>
              <w:bottom w:color="000000" w:sz="4" w:val="single"/>
              <w:right w:color="000000" w:sz="4" w:val="single"/>
            </w:tcBorders>
            <w:vAlign w:val="center"/>
          </w:tcPr>
          <w:p w14:paraId="200B0000">
            <w:pPr>
              <w:spacing w:after="0" w:line="240" w:lineRule="auto"/>
              <w:ind/>
              <w:jc w:val="center"/>
              <w:rPr>
                <w:rFonts w:ascii="Times New Roman" w:hAnsi="Times New Roman"/>
                <w:sz w:val="24"/>
              </w:rPr>
            </w:pPr>
            <w:r>
              <w:rPr>
                <w:rFonts w:ascii="Times New Roman" w:hAnsi="Times New Roman"/>
                <w:sz w:val="24"/>
              </w:rPr>
              <w:t>198,8</w:t>
            </w:r>
          </w:p>
        </w:tc>
      </w:tr>
      <w:tr>
        <w:trPr>
          <w:trHeight w:hRule="atLeast" w:val="294"/>
        </w:trPr>
        <w:tc>
          <w:tcPr>
            <w:tcW w:type="dxa" w:w="3478"/>
            <w:tcBorders>
              <w:top w:color="000000" w:sz="4" w:val="single"/>
              <w:left w:color="000000" w:sz="4" w:val="single"/>
              <w:bottom w:color="000000" w:sz="4" w:val="single"/>
              <w:right w:color="000000" w:sz="4" w:val="single"/>
            </w:tcBorders>
          </w:tcPr>
          <w:p w14:paraId="210B0000">
            <w:pPr>
              <w:spacing w:after="0" w:line="240" w:lineRule="auto"/>
              <w:ind/>
              <w:rPr>
                <w:rFonts w:ascii="Times New Roman" w:hAnsi="Times New Roman"/>
                <w:sz w:val="24"/>
              </w:rPr>
            </w:pPr>
            <w:r>
              <w:rPr>
                <w:rFonts w:ascii="Times New Roman" w:hAnsi="Times New Roman"/>
                <w:sz w:val="24"/>
              </w:rPr>
              <w:t>МБОУ Мишкинская СОШ</w:t>
            </w:r>
          </w:p>
        </w:tc>
        <w:tc>
          <w:tcPr>
            <w:tcW w:type="dxa" w:w="1470"/>
            <w:tcBorders>
              <w:top w:color="000000" w:sz="4" w:val="single"/>
              <w:left w:color="000000" w:sz="4" w:val="single"/>
              <w:bottom w:color="000000" w:sz="4" w:val="single"/>
              <w:right w:color="000000" w:sz="4" w:val="single"/>
            </w:tcBorders>
            <w:vAlign w:val="center"/>
          </w:tcPr>
          <w:p w14:paraId="220B0000">
            <w:pPr>
              <w:spacing w:after="0" w:line="240" w:lineRule="auto"/>
              <w:ind/>
              <w:jc w:val="center"/>
              <w:rPr>
                <w:rFonts w:ascii="Times New Roman" w:hAnsi="Times New Roman"/>
                <w:sz w:val="24"/>
              </w:rPr>
            </w:pPr>
            <w:r>
              <w:rPr>
                <w:rFonts w:ascii="Times New Roman" w:hAnsi="Times New Roman"/>
                <w:sz w:val="24"/>
              </w:rPr>
              <w:t>240</w:t>
            </w:r>
          </w:p>
        </w:tc>
        <w:tc>
          <w:tcPr>
            <w:tcW w:type="dxa" w:w="1488"/>
            <w:tcBorders>
              <w:top w:color="000000" w:sz="4" w:val="single"/>
              <w:left w:color="000000" w:sz="4" w:val="single"/>
              <w:bottom w:color="000000" w:sz="4" w:val="single"/>
              <w:right w:color="000000" w:sz="4" w:val="single"/>
            </w:tcBorders>
            <w:vAlign w:val="center"/>
          </w:tcPr>
          <w:p w14:paraId="230B0000">
            <w:pPr>
              <w:spacing w:after="0" w:line="240" w:lineRule="auto"/>
              <w:ind/>
              <w:jc w:val="center"/>
              <w:rPr>
                <w:rFonts w:ascii="Times New Roman" w:hAnsi="Times New Roman"/>
                <w:sz w:val="24"/>
              </w:rPr>
            </w:pPr>
            <w:r>
              <w:rPr>
                <w:rFonts w:ascii="Times New Roman" w:hAnsi="Times New Roman"/>
                <w:sz w:val="24"/>
              </w:rPr>
              <w:t>388</w:t>
            </w:r>
          </w:p>
        </w:tc>
        <w:tc>
          <w:tcPr>
            <w:tcW w:type="dxa" w:w="923"/>
            <w:gridSpan w:val="2"/>
            <w:tcBorders>
              <w:top w:color="000000" w:sz="4" w:val="single"/>
              <w:left w:color="000000" w:sz="4" w:val="single"/>
              <w:bottom w:color="000000" w:sz="4" w:val="single"/>
              <w:right w:color="000000" w:sz="4" w:val="single"/>
            </w:tcBorders>
            <w:vAlign w:val="center"/>
          </w:tcPr>
          <w:p w14:paraId="240B0000">
            <w:pPr>
              <w:spacing w:after="0" w:line="240" w:lineRule="auto"/>
              <w:ind/>
              <w:jc w:val="center"/>
              <w:rPr>
                <w:rFonts w:ascii="Times New Roman" w:hAnsi="Times New Roman"/>
                <w:sz w:val="24"/>
              </w:rPr>
            </w:pPr>
            <w:r>
              <w:rPr>
                <w:rFonts w:ascii="Times New Roman" w:hAnsi="Times New Roman"/>
                <w:sz w:val="24"/>
              </w:rPr>
              <w:t>140</w:t>
            </w:r>
          </w:p>
        </w:tc>
        <w:tc>
          <w:tcPr>
            <w:tcW w:type="dxa" w:w="1555"/>
            <w:tcBorders>
              <w:top w:color="000000" w:sz="4" w:val="single"/>
              <w:left w:color="000000" w:sz="4" w:val="single"/>
              <w:bottom w:color="000000" w:sz="4" w:val="single"/>
              <w:right w:color="000000" w:sz="4" w:val="single"/>
            </w:tcBorders>
            <w:vAlign w:val="center"/>
          </w:tcPr>
          <w:p w14:paraId="250B0000">
            <w:pPr>
              <w:spacing w:after="0" w:line="240" w:lineRule="auto"/>
              <w:ind/>
              <w:jc w:val="center"/>
              <w:rPr>
                <w:rFonts w:ascii="Times New Roman" w:hAnsi="Times New Roman"/>
                <w:sz w:val="24"/>
              </w:rPr>
            </w:pPr>
            <w:r>
              <w:rPr>
                <w:rFonts w:ascii="Times New Roman" w:hAnsi="Times New Roman"/>
                <w:sz w:val="24"/>
              </w:rPr>
              <w:t>17,6</w:t>
            </w:r>
          </w:p>
        </w:tc>
        <w:tc>
          <w:tcPr>
            <w:tcW w:type="dxa" w:w="1292"/>
            <w:tcBorders>
              <w:top w:color="000000" w:sz="4" w:val="single"/>
              <w:left w:color="000000" w:sz="4" w:val="single"/>
              <w:bottom w:color="000000" w:sz="4" w:val="single"/>
              <w:right w:color="000000" w:sz="4" w:val="single"/>
            </w:tcBorders>
            <w:vAlign w:val="center"/>
          </w:tcPr>
          <w:p w14:paraId="260B0000">
            <w:pPr>
              <w:spacing w:after="0" w:line="240" w:lineRule="auto"/>
              <w:ind/>
              <w:jc w:val="center"/>
              <w:rPr>
                <w:rFonts w:ascii="Times New Roman" w:hAnsi="Times New Roman"/>
                <w:sz w:val="24"/>
              </w:rPr>
            </w:pPr>
            <w:r>
              <w:rPr>
                <w:rFonts w:ascii="Times New Roman" w:hAnsi="Times New Roman"/>
                <w:sz w:val="24"/>
              </w:rPr>
              <w:t>161,6</w:t>
            </w:r>
          </w:p>
        </w:tc>
      </w:tr>
      <w:tr>
        <w:tc>
          <w:tcPr>
            <w:tcW w:type="dxa" w:w="3478"/>
            <w:tcBorders>
              <w:top w:color="000000" w:sz="4" w:val="single"/>
              <w:left w:color="000000" w:sz="4" w:val="single"/>
              <w:bottom w:color="000000" w:sz="4" w:val="single"/>
              <w:right w:color="000000" w:sz="4" w:val="single"/>
            </w:tcBorders>
          </w:tcPr>
          <w:p w14:paraId="270B0000">
            <w:pPr>
              <w:spacing w:after="0" w:line="240" w:lineRule="auto"/>
              <w:ind/>
              <w:rPr>
                <w:rFonts w:ascii="Times New Roman" w:hAnsi="Times New Roman"/>
                <w:sz w:val="24"/>
              </w:rPr>
            </w:pPr>
            <w:r>
              <w:rPr>
                <w:rFonts w:ascii="Times New Roman" w:hAnsi="Times New Roman"/>
                <w:sz w:val="24"/>
              </w:rPr>
              <w:t>МБОУ СОШ х. Верхнеподпольный</w:t>
            </w:r>
          </w:p>
        </w:tc>
        <w:tc>
          <w:tcPr>
            <w:tcW w:type="dxa" w:w="1470"/>
            <w:tcBorders>
              <w:top w:color="000000" w:sz="4" w:val="single"/>
              <w:left w:color="000000" w:sz="4" w:val="single"/>
              <w:bottom w:color="000000" w:sz="4" w:val="single"/>
              <w:right w:color="000000" w:sz="4" w:val="single"/>
            </w:tcBorders>
            <w:vAlign w:val="center"/>
          </w:tcPr>
          <w:p w14:paraId="280B0000">
            <w:pPr>
              <w:spacing w:after="0" w:line="240" w:lineRule="auto"/>
              <w:ind/>
              <w:jc w:val="center"/>
              <w:rPr>
                <w:rFonts w:ascii="Times New Roman" w:hAnsi="Times New Roman"/>
                <w:sz w:val="24"/>
              </w:rPr>
            </w:pPr>
            <w:r>
              <w:rPr>
                <w:rFonts w:ascii="Times New Roman" w:hAnsi="Times New Roman"/>
                <w:sz w:val="24"/>
              </w:rPr>
              <w:t>360</w:t>
            </w:r>
          </w:p>
        </w:tc>
        <w:tc>
          <w:tcPr>
            <w:tcW w:type="dxa" w:w="1505"/>
            <w:gridSpan w:val="2"/>
            <w:tcBorders>
              <w:top w:color="000000" w:sz="4" w:val="single"/>
              <w:left w:color="000000" w:sz="4" w:val="single"/>
              <w:bottom w:color="000000" w:sz="4" w:val="single"/>
              <w:right w:color="000000" w:sz="4" w:val="single"/>
            </w:tcBorders>
            <w:vAlign w:val="center"/>
          </w:tcPr>
          <w:p w14:paraId="290B0000">
            <w:pPr>
              <w:spacing w:after="0" w:line="240" w:lineRule="auto"/>
              <w:ind/>
              <w:jc w:val="center"/>
              <w:rPr>
                <w:rFonts w:ascii="Times New Roman" w:hAnsi="Times New Roman"/>
                <w:sz w:val="24"/>
              </w:rPr>
            </w:pPr>
            <w:r>
              <w:rPr>
                <w:rFonts w:ascii="Times New Roman" w:hAnsi="Times New Roman"/>
                <w:sz w:val="24"/>
              </w:rPr>
              <w:t>289</w:t>
            </w:r>
          </w:p>
        </w:tc>
        <w:tc>
          <w:tcPr>
            <w:tcW w:type="dxa" w:w="906"/>
            <w:tcBorders>
              <w:top w:color="000000" w:sz="4" w:val="single"/>
              <w:left w:color="000000" w:sz="4" w:val="single"/>
              <w:bottom w:color="000000" w:sz="4" w:val="single"/>
              <w:right w:color="000000" w:sz="4" w:val="single"/>
            </w:tcBorders>
            <w:vAlign w:val="center"/>
          </w:tcPr>
          <w:p w14:paraId="2A0B0000">
            <w:pPr>
              <w:spacing w:after="0" w:line="240" w:lineRule="auto"/>
              <w:ind/>
              <w:jc w:val="center"/>
              <w:rPr>
                <w:rFonts w:ascii="Times New Roman" w:hAnsi="Times New Roman"/>
                <w:sz w:val="24"/>
              </w:rPr>
            </w:pPr>
          </w:p>
        </w:tc>
        <w:tc>
          <w:tcPr>
            <w:tcW w:type="dxa" w:w="1555"/>
            <w:tcBorders>
              <w:top w:color="000000" w:sz="4" w:val="single"/>
              <w:left w:color="000000" w:sz="4" w:val="single"/>
              <w:bottom w:color="000000" w:sz="4" w:val="single"/>
              <w:right w:color="000000" w:sz="4" w:val="single"/>
            </w:tcBorders>
            <w:vAlign w:val="center"/>
          </w:tcPr>
          <w:p w14:paraId="2B0B0000">
            <w:pPr>
              <w:spacing w:after="0" w:line="240" w:lineRule="auto"/>
              <w:ind/>
              <w:jc w:val="center"/>
              <w:rPr>
                <w:rFonts w:ascii="Times New Roman" w:hAnsi="Times New Roman"/>
                <w:sz w:val="24"/>
              </w:rPr>
            </w:pPr>
            <w:r>
              <w:rPr>
                <w:rFonts w:ascii="Times New Roman" w:hAnsi="Times New Roman"/>
                <w:sz w:val="24"/>
              </w:rPr>
              <w:t>17,0</w:t>
            </w:r>
          </w:p>
        </w:tc>
        <w:tc>
          <w:tcPr>
            <w:tcW w:type="dxa" w:w="1292"/>
            <w:tcBorders>
              <w:top w:color="000000" w:sz="4" w:val="single"/>
              <w:left w:color="000000" w:sz="4" w:val="single"/>
              <w:bottom w:color="000000" w:sz="4" w:val="single"/>
              <w:right w:color="000000" w:sz="4" w:val="single"/>
            </w:tcBorders>
            <w:vAlign w:val="center"/>
          </w:tcPr>
          <w:p w14:paraId="2C0B0000">
            <w:pPr>
              <w:spacing w:after="0" w:line="240" w:lineRule="auto"/>
              <w:ind/>
              <w:jc w:val="center"/>
              <w:rPr>
                <w:rFonts w:ascii="Times New Roman" w:hAnsi="Times New Roman"/>
                <w:sz w:val="24"/>
              </w:rPr>
            </w:pPr>
            <w:r>
              <w:rPr>
                <w:rFonts w:ascii="Times New Roman" w:hAnsi="Times New Roman"/>
                <w:sz w:val="24"/>
              </w:rPr>
              <w:t>80,3</w:t>
            </w:r>
          </w:p>
        </w:tc>
      </w:tr>
      <w:tr>
        <w:tc>
          <w:tcPr>
            <w:tcW w:type="dxa" w:w="3478"/>
            <w:tcBorders>
              <w:top w:color="000000" w:sz="4" w:val="single"/>
              <w:left w:color="000000" w:sz="4" w:val="single"/>
              <w:bottom w:color="000000" w:sz="4" w:val="single"/>
              <w:right w:color="000000" w:sz="4" w:val="single"/>
            </w:tcBorders>
          </w:tcPr>
          <w:p w14:paraId="2D0B0000">
            <w:pPr>
              <w:spacing w:after="0" w:line="240" w:lineRule="auto"/>
              <w:ind/>
              <w:rPr>
                <w:rFonts w:ascii="Times New Roman" w:hAnsi="Times New Roman"/>
                <w:sz w:val="24"/>
              </w:rPr>
            </w:pPr>
            <w:r>
              <w:rPr>
                <w:rFonts w:ascii="Times New Roman" w:hAnsi="Times New Roman"/>
                <w:sz w:val="24"/>
              </w:rPr>
              <w:t xml:space="preserve">МБОУ Старочеркасская СОШ </w:t>
            </w:r>
          </w:p>
        </w:tc>
        <w:tc>
          <w:tcPr>
            <w:tcW w:type="dxa" w:w="1470"/>
            <w:tcBorders>
              <w:top w:color="000000" w:sz="4" w:val="single"/>
              <w:left w:color="000000" w:sz="4" w:val="single"/>
              <w:bottom w:color="000000" w:sz="4" w:val="single"/>
              <w:right w:color="000000" w:sz="4" w:val="single"/>
            </w:tcBorders>
            <w:vAlign w:val="center"/>
          </w:tcPr>
          <w:p w14:paraId="2E0B0000">
            <w:pPr>
              <w:spacing w:after="0" w:line="240" w:lineRule="auto"/>
              <w:ind/>
              <w:jc w:val="center"/>
              <w:rPr>
                <w:rFonts w:ascii="Times New Roman" w:hAnsi="Times New Roman"/>
                <w:sz w:val="24"/>
              </w:rPr>
            </w:pPr>
            <w:r>
              <w:rPr>
                <w:rFonts w:ascii="Times New Roman" w:hAnsi="Times New Roman"/>
                <w:sz w:val="24"/>
              </w:rPr>
              <w:t>446</w:t>
            </w:r>
          </w:p>
        </w:tc>
        <w:tc>
          <w:tcPr>
            <w:tcW w:type="dxa" w:w="1505"/>
            <w:gridSpan w:val="2"/>
            <w:tcBorders>
              <w:top w:color="000000" w:sz="4" w:val="single"/>
              <w:left w:color="000000" w:sz="4" w:val="single"/>
              <w:bottom w:color="000000" w:sz="4" w:val="single"/>
              <w:right w:color="000000" w:sz="4" w:val="single"/>
            </w:tcBorders>
            <w:vAlign w:val="center"/>
          </w:tcPr>
          <w:p w14:paraId="2F0B0000">
            <w:pPr>
              <w:spacing w:after="0" w:line="240" w:lineRule="auto"/>
              <w:ind/>
              <w:jc w:val="center"/>
              <w:rPr>
                <w:rFonts w:ascii="Times New Roman" w:hAnsi="Times New Roman"/>
                <w:sz w:val="24"/>
              </w:rPr>
            </w:pPr>
            <w:r>
              <w:rPr>
                <w:rFonts w:ascii="Times New Roman" w:hAnsi="Times New Roman"/>
                <w:sz w:val="24"/>
              </w:rPr>
              <w:t>177</w:t>
            </w:r>
          </w:p>
        </w:tc>
        <w:tc>
          <w:tcPr>
            <w:tcW w:type="dxa" w:w="906"/>
            <w:tcBorders>
              <w:top w:color="000000" w:sz="4" w:val="single"/>
              <w:left w:color="000000" w:sz="4" w:val="single"/>
              <w:bottom w:color="000000" w:sz="4" w:val="single"/>
              <w:right w:color="000000" w:sz="4" w:val="single"/>
            </w:tcBorders>
            <w:vAlign w:val="center"/>
          </w:tcPr>
          <w:p w14:paraId="300B0000">
            <w:pPr>
              <w:spacing w:after="0" w:line="240" w:lineRule="auto"/>
              <w:ind/>
              <w:jc w:val="center"/>
              <w:rPr>
                <w:rFonts w:ascii="Times New Roman" w:hAnsi="Times New Roman"/>
                <w:sz w:val="24"/>
              </w:rPr>
            </w:pPr>
          </w:p>
        </w:tc>
        <w:tc>
          <w:tcPr>
            <w:tcW w:type="dxa" w:w="1555"/>
            <w:tcBorders>
              <w:top w:color="000000" w:sz="4" w:val="single"/>
              <w:left w:color="000000" w:sz="4" w:val="single"/>
              <w:bottom w:color="000000" w:sz="4" w:val="single"/>
              <w:right w:color="000000" w:sz="4" w:val="single"/>
            </w:tcBorders>
            <w:vAlign w:val="center"/>
          </w:tcPr>
          <w:p w14:paraId="310B0000">
            <w:pPr>
              <w:spacing w:after="0" w:line="240" w:lineRule="auto"/>
              <w:ind/>
              <w:jc w:val="center"/>
              <w:rPr>
                <w:rFonts w:ascii="Times New Roman" w:hAnsi="Times New Roman"/>
                <w:sz w:val="24"/>
              </w:rPr>
            </w:pPr>
            <w:r>
              <w:rPr>
                <w:rFonts w:ascii="Times New Roman" w:hAnsi="Times New Roman"/>
                <w:sz w:val="24"/>
              </w:rPr>
              <w:t>12,6</w:t>
            </w:r>
          </w:p>
        </w:tc>
        <w:tc>
          <w:tcPr>
            <w:tcW w:type="dxa" w:w="1292"/>
            <w:tcBorders>
              <w:top w:color="000000" w:sz="4" w:val="single"/>
              <w:left w:color="000000" w:sz="4" w:val="single"/>
              <w:bottom w:color="000000" w:sz="4" w:val="single"/>
              <w:right w:color="000000" w:sz="4" w:val="single"/>
            </w:tcBorders>
            <w:vAlign w:val="center"/>
          </w:tcPr>
          <w:p w14:paraId="320B0000">
            <w:pPr>
              <w:spacing w:after="0" w:line="240" w:lineRule="auto"/>
              <w:ind/>
              <w:jc w:val="center"/>
              <w:rPr>
                <w:rFonts w:ascii="Times New Roman" w:hAnsi="Times New Roman"/>
                <w:sz w:val="24"/>
              </w:rPr>
            </w:pPr>
            <w:r>
              <w:rPr>
                <w:rFonts w:ascii="Times New Roman" w:hAnsi="Times New Roman"/>
                <w:sz w:val="24"/>
              </w:rPr>
              <w:t>39,6</w:t>
            </w:r>
          </w:p>
        </w:tc>
      </w:tr>
      <w:tr>
        <w:tc>
          <w:tcPr>
            <w:tcW w:type="dxa" w:w="3478"/>
            <w:tcBorders>
              <w:top w:color="000000" w:sz="4" w:val="single"/>
              <w:left w:color="000000" w:sz="4" w:val="single"/>
              <w:bottom w:color="000000" w:sz="4" w:val="single"/>
              <w:right w:color="000000" w:sz="4" w:val="single"/>
            </w:tcBorders>
          </w:tcPr>
          <w:p w14:paraId="330B0000">
            <w:pPr>
              <w:spacing w:after="0" w:line="240" w:lineRule="auto"/>
              <w:ind/>
              <w:rPr>
                <w:rFonts w:ascii="Times New Roman" w:hAnsi="Times New Roman"/>
                <w:sz w:val="24"/>
              </w:rPr>
            </w:pPr>
            <w:r>
              <w:rPr>
                <w:rFonts w:ascii="Times New Roman" w:hAnsi="Times New Roman"/>
                <w:sz w:val="24"/>
              </w:rPr>
              <w:t>МБОУ Ленинская СОШ</w:t>
            </w:r>
          </w:p>
        </w:tc>
        <w:tc>
          <w:tcPr>
            <w:tcW w:type="dxa" w:w="1470"/>
            <w:tcBorders>
              <w:top w:color="000000" w:sz="4" w:val="single"/>
              <w:left w:color="000000" w:sz="4" w:val="single"/>
              <w:bottom w:color="000000" w:sz="4" w:val="single"/>
              <w:right w:color="000000" w:sz="4" w:val="single"/>
            </w:tcBorders>
            <w:vAlign w:val="center"/>
          </w:tcPr>
          <w:p w14:paraId="340B0000">
            <w:pPr>
              <w:spacing w:after="0" w:line="240" w:lineRule="auto"/>
              <w:ind/>
              <w:jc w:val="center"/>
              <w:rPr>
                <w:rFonts w:ascii="Times New Roman" w:hAnsi="Times New Roman"/>
                <w:sz w:val="24"/>
              </w:rPr>
            </w:pPr>
            <w:r>
              <w:rPr>
                <w:rFonts w:ascii="Times New Roman" w:hAnsi="Times New Roman"/>
                <w:sz w:val="24"/>
              </w:rPr>
              <w:t>530</w:t>
            </w:r>
          </w:p>
        </w:tc>
        <w:tc>
          <w:tcPr>
            <w:tcW w:type="dxa" w:w="1505"/>
            <w:gridSpan w:val="2"/>
            <w:tcBorders>
              <w:top w:color="000000" w:sz="4" w:val="single"/>
              <w:left w:color="000000" w:sz="4" w:val="single"/>
              <w:bottom w:color="000000" w:sz="4" w:val="single"/>
              <w:right w:color="000000" w:sz="4" w:val="single"/>
            </w:tcBorders>
            <w:vAlign w:val="center"/>
          </w:tcPr>
          <w:p w14:paraId="350B0000">
            <w:pPr>
              <w:spacing w:after="0" w:line="240" w:lineRule="auto"/>
              <w:ind/>
              <w:jc w:val="center"/>
              <w:rPr>
                <w:rFonts w:ascii="Times New Roman" w:hAnsi="Times New Roman"/>
                <w:sz w:val="24"/>
              </w:rPr>
            </w:pPr>
            <w:r>
              <w:rPr>
                <w:rFonts w:ascii="Times New Roman" w:hAnsi="Times New Roman"/>
                <w:sz w:val="24"/>
              </w:rPr>
              <w:t>522</w:t>
            </w:r>
          </w:p>
        </w:tc>
        <w:tc>
          <w:tcPr>
            <w:tcW w:type="dxa" w:w="906"/>
            <w:tcBorders>
              <w:top w:color="000000" w:sz="4" w:val="single"/>
              <w:left w:color="000000" w:sz="4" w:val="single"/>
              <w:bottom w:color="000000" w:sz="4" w:val="single"/>
              <w:right w:color="000000" w:sz="4" w:val="single"/>
            </w:tcBorders>
            <w:vAlign w:val="center"/>
          </w:tcPr>
          <w:p w14:paraId="360B0000">
            <w:pPr>
              <w:spacing w:after="0" w:line="240" w:lineRule="auto"/>
              <w:ind/>
              <w:jc w:val="center"/>
              <w:rPr>
                <w:rFonts w:ascii="Times New Roman" w:hAnsi="Times New Roman"/>
                <w:sz w:val="24"/>
              </w:rPr>
            </w:pPr>
          </w:p>
        </w:tc>
        <w:tc>
          <w:tcPr>
            <w:tcW w:type="dxa" w:w="1555"/>
            <w:tcBorders>
              <w:top w:color="000000" w:sz="4" w:val="single"/>
              <w:left w:color="000000" w:sz="4" w:val="single"/>
              <w:bottom w:color="000000" w:sz="4" w:val="single"/>
              <w:right w:color="000000" w:sz="4" w:val="single"/>
            </w:tcBorders>
            <w:vAlign w:val="center"/>
          </w:tcPr>
          <w:p w14:paraId="370B0000">
            <w:pPr>
              <w:spacing w:after="0" w:line="240" w:lineRule="auto"/>
              <w:ind/>
              <w:jc w:val="center"/>
              <w:rPr>
                <w:rFonts w:ascii="Times New Roman" w:hAnsi="Times New Roman"/>
                <w:sz w:val="24"/>
              </w:rPr>
            </w:pPr>
            <w:r>
              <w:rPr>
                <w:rFonts w:ascii="Times New Roman" w:hAnsi="Times New Roman"/>
                <w:sz w:val="24"/>
              </w:rPr>
              <w:t>15,8</w:t>
            </w:r>
          </w:p>
        </w:tc>
        <w:tc>
          <w:tcPr>
            <w:tcW w:type="dxa" w:w="1292"/>
            <w:tcBorders>
              <w:top w:color="000000" w:sz="4" w:val="single"/>
              <w:left w:color="000000" w:sz="4" w:val="single"/>
              <w:bottom w:color="000000" w:sz="4" w:val="single"/>
              <w:right w:color="000000" w:sz="4" w:val="single"/>
            </w:tcBorders>
            <w:vAlign w:val="center"/>
          </w:tcPr>
          <w:p w14:paraId="380B0000">
            <w:pPr>
              <w:spacing w:after="0" w:line="240" w:lineRule="auto"/>
              <w:ind/>
              <w:jc w:val="center"/>
              <w:rPr>
                <w:rFonts w:ascii="Times New Roman" w:hAnsi="Times New Roman"/>
                <w:sz w:val="24"/>
              </w:rPr>
            </w:pPr>
            <w:r>
              <w:rPr>
                <w:rFonts w:ascii="Times New Roman" w:hAnsi="Times New Roman"/>
                <w:sz w:val="24"/>
              </w:rPr>
              <w:t>98,5</w:t>
            </w:r>
          </w:p>
        </w:tc>
      </w:tr>
      <w:tr>
        <w:tc>
          <w:tcPr>
            <w:tcW w:type="dxa" w:w="3478"/>
            <w:tcBorders>
              <w:top w:color="000000" w:sz="4" w:val="single"/>
              <w:left w:color="000000" w:sz="4" w:val="single"/>
              <w:bottom w:color="000000" w:sz="4" w:val="single"/>
              <w:right w:color="000000" w:sz="4" w:val="single"/>
            </w:tcBorders>
          </w:tcPr>
          <w:p w14:paraId="390B0000">
            <w:pPr>
              <w:spacing w:after="0" w:line="240" w:lineRule="auto"/>
              <w:ind/>
              <w:rPr>
                <w:rFonts w:ascii="Times New Roman" w:hAnsi="Times New Roman"/>
                <w:sz w:val="24"/>
              </w:rPr>
            </w:pPr>
            <w:r>
              <w:rPr>
                <w:rFonts w:ascii="Times New Roman" w:hAnsi="Times New Roman"/>
                <w:sz w:val="24"/>
              </w:rPr>
              <w:t>МБОУ СОШ № 1 ст. Ольгинской</w:t>
            </w:r>
          </w:p>
        </w:tc>
        <w:tc>
          <w:tcPr>
            <w:tcW w:type="dxa" w:w="1470"/>
            <w:tcBorders>
              <w:top w:color="000000" w:sz="4" w:val="single"/>
              <w:left w:color="000000" w:sz="4" w:val="single"/>
              <w:bottom w:color="000000" w:sz="4" w:val="single"/>
              <w:right w:color="000000" w:sz="4" w:val="single"/>
            </w:tcBorders>
            <w:vAlign w:val="center"/>
          </w:tcPr>
          <w:p w14:paraId="3A0B0000">
            <w:pPr>
              <w:spacing w:after="0" w:line="240" w:lineRule="auto"/>
              <w:ind/>
              <w:jc w:val="center"/>
              <w:rPr>
                <w:rFonts w:ascii="Times New Roman" w:hAnsi="Times New Roman"/>
                <w:sz w:val="24"/>
              </w:rPr>
            </w:pPr>
            <w:r>
              <w:rPr>
                <w:rFonts w:ascii="Times New Roman" w:hAnsi="Times New Roman"/>
                <w:sz w:val="24"/>
              </w:rPr>
              <w:t>540</w:t>
            </w:r>
          </w:p>
        </w:tc>
        <w:tc>
          <w:tcPr>
            <w:tcW w:type="dxa" w:w="1505"/>
            <w:gridSpan w:val="2"/>
            <w:tcBorders>
              <w:top w:color="000000" w:sz="4" w:val="single"/>
              <w:left w:color="000000" w:sz="4" w:val="single"/>
              <w:bottom w:color="000000" w:sz="4" w:val="single"/>
              <w:right w:color="000000" w:sz="4" w:val="single"/>
            </w:tcBorders>
            <w:vAlign w:val="center"/>
          </w:tcPr>
          <w:p w14:paraId="3B0B0000">
            <w:pPr>
              <w:spacing w:after="0" w:line="240" w:lineRule="auto"/>
              <w:ind/>
              <w:jc w:val="center"/>
              <w:rPr>
                <w:rFonts w:ascii="Times New Roman" w:hAnsi="Times New Roman"/>
                <w:sz w:val="24"/>
              </w:rPr>
            </w:pPr>
            <w:r>
              <w:rPr>
                <w:rFonts w:ascii="Times New Roman" w:hAnsi="Times New Roman"/>
                <w:sz w:val="24"/>
              </w:rPr>
              <w:t>856</w:t>
            </w:r>
          </w:p>
        </w:tc>
        <w:tc>
          <w:tcPr>
            <w:tcW w:type="dxa" w:w="906"/>
            <w:tcBorders>
              <w:top w:color="000000" w:sz="4" w:val="single"/>
              <w:left w:color="000000" w:sz="4" w:val="single"/>
              <w:bottom w:color="000000" w:sz="4" w:val="single"/>
              <w:right w:color="000000" w:sz="4" w:val="single"/>
            </w:tcBorders>
            <w:vAlign w:val="center"/>
          </w:tcPr>
          <w:p w14:paraId="3C0B0000">
            <w:pPr>
              <w:spacing w:after="0" w:line="240" w:lineRule="auto"/>
              <w:ind/>
              <w:jc w:val="center"/>
              <w:rPr>
                <w:rFonts w:ascii="Times New Roman" w:hAnsi="Times New Roman"/>
                <w:sz w:val="24"/>
              </w:rPr>
            </w:pPr>
            <w:r>
              <w:rPr>
                <w:rFonts w:ascii="Times New Roman" w:hAnsi="Times New Roman"/>
                <w:sz w:val="24"/>
              </w:rPr>
              <w:t>356</w:t>
            </w:r>
          </w:p>
        </w:tc>
        <w:tc>
          <w:tcPr>
            <w:tcW w:type="dxa" w:w="1555"/>
            <w:tcBorders>
              <w:top w:color="000000" w:sz="4" w:val="single"/>
              <w:left w:color="000000" w:sz="4" w:val="single"/>
              <w:bottom w:color="000000" w:sz="4" w:val="single"/>
              <w:right w:color="000000" w:sz="4" w:val="single"/>
            </w:tcBorders>
            <w:vAlign w:val="center"/>
          </w:tcPr>
          <w:p w14:paraId="3D0B0000">
            <w:pPr>
              <w:spacing w:after="0" w:line="240" w:lineRule="auto"/>
              <w:ind/>
              <w:jc w:val="center"/>
              <w:rPr>
                <w:rFonts w:ascii="Times New Roman" w:hAnsi="Times New Roman"/>
                <w:sz w:val="24"/>
              </w:rPr>
            </w:pPr>
            <w:r>
              <w:rPr>
                <w:rFonts w:ascii="Times New Roman" w:hAnsi="Times New Roman"/>
                <w:sz w:val="24"/>
              </w:rPr>
              <w:t>18,6</w:t>
            </w:r>
          </w:p>
        </w:tc>
        <w:tc>
          <w:tcPr>
            <w:tcW w:type="dxa" w:w="1292"/>
            <w:tcBorders>
              <w:top w:color="000000" w:sz="4" w:val="single"/>
              <w:left w:color="000000" w:sz="4" w:val="single"/>
              <w:bottom w:color="000000" w:sz="4" w:val="single"/>
              <w:right w:color="000000" w:sz="4" w:val="single"/>
            </w:tcBorders>
            <w:vAlign w:val="center"/>
          </w:tcPr>
          <w:p w14:paraId="3E0B0000">
            <w:pPr>
              <w:spacing w:after="0" w:line="240" w:lineRule="auto"/>
              <w:ind/>
              <w:jc w:val="center"/>
              <w:rPr>
                <w:rFonts w:ascii="Times New Roman" w:hAnsi="Times New Roman"/>
                <w:sz w:val="24"/>
              </w:rPr>
            </w:pPr>
            <w:r>
              <w:rPr>
                <w:rFonts w:ascii="Times New Roman" w:hAnsi="Times New Roman"/>
                <w:sz w:val="24"/>
              </w:rPr>
              <w:t>158,5</w:t>
            </w:r>
          </w:p>
        </w:tc>
      </w:tr>
      <w:tr>
        <w:tc>
          <w:tcPr>
            <w:tcW w:type="dxa" w:w="3478"/>
            <w:tcBorders>
              <w:top w:color="000000" w:sz="4" w:val="single"/>
              <w:left w:color="000000" w:sz="4" w:val="single"/>
              <w:bottom w:color="000000" w:sz="4" w:val="single"/>
              <w:right w:color="000000" w:sz="4" w:val="single"/>
            </w:tcBorders>
          </w:tcPr>
          <w:p w14:paraId="3F0B0000">
            <w:pPr>
              <w:spacing w:after="0" w:line="240" w:lineRule="auto"/>
              <w:ind/>
              <w:rPr>
                <w:rFonts w:ascii="Times New Roman" w:hAnsi="Times New Roman"/>
                <w:sz w:val="24"/>
              </w:rPr>
            </w:pPr>
            <w:r>
              <w:rPr>
                <w:rFonts w:ascii="Times New Roman" w:hAnsi="Times New Roman"/>
                <w:sz w:val="24"/>
              </w:rPr>
              <w:t xml:space="preserve">МБОУ Грушевская СОШ </w:t>
            </w:r>
          </w:p>
        </w:tc>
        <w:tc>
          <w:tcPr>
            <w:tcW w:type="dxa" w:w="1470"/>
            <w:tcBorders>
              <w:top w:color="000000" w:sz="4" w:val="single"/>
              <w:left w:color="000000" w:sz="4" w:val="single"/>
              <w:bottom w:color="000000" w:sz="4" w:val="single"/>
              <w:right w:color="000000" w:sz="4" w:val="single"/>
            </w:tcBorders>
            <w:vAlign w:val="center"/>
          </w:tcPr>
          <w:p w14:paraId="400B0000">
            <w:pPr>
              <w:spacing w:after="0" w:line="240" w:lineRule="auto"/>
              <w:ind/>
              <w:jc w:val="center"/>
              <w:rPr>
                <w:rFonts w:ascii="Times New Roman" w:hAnsi="Times New Roman"/>
                <w:sz w:val="24"/>
              </w:rPr>
            </w:pPr>
            <w:r>
              <w:rPr>
                <w:rFonts w:ascii="Times New Roman" w:hAnsi="Times New Roman"/>
                <w:sz w:val="24"/>
              </w:rPr>
              <w:t>520</w:t>
            </w:r>
          </w:p>
        </w:tc>
        <w:tc>
          <w:tcPr>
            <w:tcW w:type="dxa" w:w="1505"/>
            <w:gridSpan w:val="2"/>
            <w:tcBorders>
              <w:top w:color="000000" w:sz="4" w:val="single"/>
              <w:left w:color="000000" w:sz="4" w:val="single"/>
              <w:bottom w:color="000000" w:sz="4" w:val="single"/>
              <w:right w:color="000000" w:sz="4" w:val="single"/>
            </w:tcBorders>
            <w:vAlign w:val="center"/>
          </w:tcPr>
          <w:p w14:paraId="410B0000">
            <w:pPr>
              <w:spacing w:after="0" w:line="240" w:lineRule="auto"/>
              <w:ind/>
              <w:jc w:val="center"/>
              <w:rPr>
                <w:rFonts w:ascii="Times New Roman" w:hAnsi="Times New Roman"/>
                <w:sz w:val="24"/>
              </w:rPr>
            </w:pPr>
            <w:r>
              <w:rPr>
                <w:rFonts w:ascii="Times New Roman" w:hAnsi="Times New Roman"/>
                <w:sz w:val="24"/>
              </w:rPr>
              <w:t>301</w:t>
            </w:r>
          </w:p>
        </w:tc>
        <w:tc>
          <w:tcPr>
            <w:tcW w:type="dxa" w:w="906"/>
            <w:tcBorders>
              <w:top w:color="000000" w:sz="4" w:val="single"/>
              <w:left w:color="000000" w:sz="4" w:val="single"/>
              <w:bottom w:color="000000" w:sz="4" w:val="single"/>
              <w:right w:color="000000" w:sz="4" w:val="single"/>
            </w:tcBorders>
            <w:vAlign w:val="center"/>
          </w:tcPr>
          <w:p w14:paraId="420B0000">
            <w:pPr>
              <w:spacing w:after="0" w:line="240" w:lineRule="auto"/>
              <w:ind/>
              <w:jc w:val="center"/>
              <w:rPr>
                <w:rFonts w:ascii="Times New Roman" w:hAnsi="Times New Roman"/>
                <w:sz w:val="24"/>
              </w:rPr>
            </w:pPr>
          </w:p>
        </w:tc>
        <w:tc>
          <w:tcPr>
            <w:tcW w:type="dxa" w:w="1555"/>
            <w:tcBorders>
              <w:top w:color="000000" w:sz="4" w:val="single"/>
              <w:left w:color="000000" w:sz="4" w:val="single"/>
              <w:bottom w:color="000000" w:sz="4" w:val="single"/>
              <w:right w:color="000000" w:sz="4" w:val="single"/>
            </w:tcBorders>
            <w:vAlign w:val="center"/>
          </w:tcPr>
          <w:p w14:paraId="430B0000">
            <w:pPr>
              <w:spacing w:after="0" w:line="240" w:lineRule="auto"/>
              <w:ind/>
              <w:jc w:val="center"/>
              <w:rPr>
                <w:rFonts w:ascii="Times New Roman" w:hAnsi="Times New Roman"/>
                <w:sz w:val="24"/>
              </w:rPr>
            </w:pPr>
            <w:r>
              <w:rPr>
                <w:rFonts w:ascii="Times New Roman" w:hAnsi="Times New Roman"/>
                <w:sz w:val="24"/>
              </w:rPr>
              <w:t>11,3</w:t>
            </w:r>
          </w:p>
        </w:tc>
        <w:tc>
          <w:tcPr>
            <w:tcW w:type="dxa" w:w="1292"/>
            <w:tcBorders>
              <w:top w:color="000000" w:sz="4" w:val="single"/>
              <w:left w:color="000000" w:sz="4" w:val="single"/>
              <w:bottom w:color="000000" w:sz="4" w:val="single"/>
              <w:right w:color="000000" w:sz="4" w:val="single"/>
            </w:tcBorders>
            <w:vAlign w:val="center"/>
          </w:tcPr>
          <w:p w14:paraId="440B0000">
            <w:pPr>
              <w:spacing w:after="0" w:line="240" w:lineRule="auto"/>
              <w:ind/>
              <w:jc w:val="center"/>
              <w:rPr>
                <w:rFonts w:ascii="Times New Roman" w:hAnsi="Times New Roman"/>
                <w:sz w:val="24"/>
              </w:rPr>
            </w:pPr>
            <w:r>
              <w:rPr>
                <w:rFonts w:ascii="Times New Roman" w:hAnsi="Times New Roman"/>
                <w:sz w:val="24"/>
              </w:rPr>
              <w:t>57,9</w:t>
            </w:r>
          </w:p>
        </w:tc>
      </w:tr>
      <w:tr>
        <w:tc>
          <w:tcPr>
            <w:tcW w:type="dxa" w:w="3478"/>
            <w:tcBorders>
              <w:top w:color="000000" w:sz="4" w:val="single"/>
              <w:left w:color="000000" w:sz="4" w:val="single"/>
              <w:bottom w:color="000000" w:sz="4" w:val="single"/>
              <w:right w:color="000000" w:sz="4" w:val="single"/>
            </w:tcBorders>
          </w:tcPr>
          <w:p w14:paraId="450B0000">
            <w:pPr>
              <w:spacing w:after="0" w:line="240" w:lineRule="auto"/>
              <w:ind/>
              <w:rPr>
                <w:rFonts w:ascii="Times New Roman" w:hAnsi="Times New Roman"/>
                <w:sz w:val="24"/>
              </w:rPr>
            </w:pPr>
            <w:r>
              <w:rPr>
                <w:rFonts w:ascii="Times New Roman" w:hAnsi="Times New Roman"/>
                <w:sz w:val="24"/>
              </w:rPr>
              <w:t>МБОУ СОШ № 7 п. Реконструкто</w:t>
            </w:r>
          </w:p>
        </w:tc>
        <w:tc>
          <w:tcPr>
            <w:tcW w:type="dxa" w:w="1470"/>
            <w:tcBorders>
              <w:top w:color="000000" w:sz="4" w:val="single"/>
              <w:left w:color="000000" w:sz="4" w:val="single"/>
              <w:bottom w:color="000000" w:sz="4" w:val="single"/>
              <w:right w:color="000000" w:sz="4" w:val="single"/>
            </w:tcBorders>
            <w:vAlign w:val="center"/>
          </w:tcPr>
          <w:p w14:paraId="460B0000">
            <w:pPr>
              <w:spacing w:after="0" w:line="240" w:lineRule="auto"/>
              <w:ind/>
              <w:jc w:val="center"/>
              <w:rPr>
                <w:rFonts w:ascii="Times New Roman" w:hAnsi="Times New Roman"/>
                <w:sz w:val="24"/>
              </w:rPr>
            </w:pPr>
            <w:r>
              <w:rPr>
                <w:rFonts w:ascii="Times New Roman" w:hAnsi="Times New Roman"/>
                <w:sz w:val="24"/>
              </w:rPr>
              <w:t>300</w:t>
            </w:r>
          </w:p>
        </w:tc>
        <w:tc>
          <w:tcPr>
            <w:tcW w:type="dxa" w:w="1505"/>
            <w:gridSpan w:val="2"/>
            <w:tcBorders>
              <w:top w:color="000000" w:sz="4" w:val="single"/>
              <w:left w:color="000000" w:sz="4" w:val="single"/>
              <w:bottom w:color="000000" w:sz="4" w:val="single"/>
              <w:right w:color="000000" w:sz="4" w:val="single"/>
            </w:tcBorders>
            <w:vAlign w:val="center"/>
          </w:tcPr>
          <w:p w14:paraId="470B0000">
            <w:pPr>
              <w:spacing w:after="0" w:line="240" w:lineRule="auto"/>
              <w:ind/>
              <w:jc w:val="center"/>
              <w:rPr>
                <w:rFonts w:ascii="Times New Roman" w:hAnsi="Times New Roman"/>
                <w:sz w:val="24"/>
              </w:rPr>
            </w:pPr>
            <w:r>
              <w:rPr>
                <w:rFonts w:ascii="Times New Roman" w:hAnsi="Times New Roman"/>
                <w:sz w:val="24"/>
              </w:rPr>
              <w:t>299</w:t>
            </w:r>
          </w:p>
        </w:tc>
        <w:tc>
          <w:tcPr>
            <w:tcW w:type="dxa" w:w="906"/>
            <w:tcBorders>
              <w:top w:color="000000" w:sz="4" w:val="single"/>
              <w:left w:color="000000" w:sz="4" w:val="single"/>
              <w:bottom w:color="000000" w:sz="4" w:val="single"/>
              <w:right w:color="000000" w:sz="4" w:val="single"/>
            </w:tcBorders>
            <w:vAlign w:val="center"/>
          </w:tcPr>
          <w:p w14:paraId="480B0000">
            <w:pPr>
              <w:spacing w:after="0" w:line="240" w:lineRule="auto"/>
              <w:ind/>
              <w:jc w:val="center"/>
              <w:rPr>
                <w:rFonts w:ascii="Times New Roman" w:hAnsi="Times New Roman"/>
                <w:sz w:val="24"/>
              </w:rPr>
            </w:pPr>
            <w:r>
              <w:rPr>
                <w:rFonts w:ascii="Times New Roman" w:hAnsi="Times New Roman"/>
                <w:sz w:val="24"/>
              </w:rPr>
              <w:t>56</w:t>
            </w:r>
          </w:p>
        </w:tc>
        <w:tc>
          <w:tcPr>
            <w:tcW w:type="dxa" w:w="1555"/>
            <w:tcBorders>
              <w:top w:color="000000" w:sz="4" w:val="single"/>
              <w:left w:color="000000" w:sz="4" w:val="single"/>
              <w:bottom w:color="000000" w:sz="4" w:val="single"/>
              <w:right w:color="000000" w:sz="4" w:val="single"/>
            </w:tcBorders>
            <w:vAlign w:val="center"/>
          </w:tcPr>
          <w:p w14:paraId="490B0000">
            <w:pPr>
              <w:spacing w:after="0" w:line="240" w:lineRule="auto"/>
              <w:ind/>
              <w:jc w:val="center"/>
              <w:rPr>
                <w:rFonts w:ascii="Times New Roman" w:hAnsi="Times New Roman"/>
                <w:sz w:val="24"/>
              </w:rPr>
            </w:pPr>
            <w:r>
              <w:rPr>
                <w:rFonts w:ascii="Times New Roman" w:hAnsi="Times New Roman"/>
                <w:sz w:val="24"/>
              </w:rPr>
              <w:t>15</w:t>
            </w:r>
          </w:p>
        </w:tc>
        <w:tc>
          <w:tcPr>
            <w:tcW w:type="dxa" w:w="1292"/>
            <w:tcBorders>
              <w:top w:color="000000" w:sz="4" w:val="single"/>
              <w:left w:color="000000" w:sz="4" w:val="single"/>
              <w:bottom w:color="000000" w:sz="4" w:val="single"/>
              <w:right w:color="000000" w:sz="4" w:val="single"/>
            </w:tcBorders>
            <w:vAlign w:val="center"/>
          </w:tcPr>
          <w:p w14:paraId="4A0B0000">
            <w:pPr>
              <w:spacing w:after="0" w:line="240" w:lineRule="auto"/>
              <w:ind/>
              <w:jc w:val="center"/>
              <w:rPr>
                <w:rFonts w:ascii="Times New Roman" w:hAnsi="Times New Roman"/>
                <w:sz w:val="24"/>
              </w:rPr>
            </w:pPr>
            <w:r>
              <w:rPr>
                <w:rFonts w:ascii="Times New Roman" w:hAnsi="Times New Roman"/>
                <w:sz w:val="24"/>
              </w:rPr>
              <w:t>99,7</w:t>
            </w:r>
          </w:p>
        </w:tc>
      </w:tr>
      <w:tr>
        <w:tc>
          <w:tcPr>
            <w:tcW w:type="dxa" w:w="3478"/>
            <w:tcBorders>
              <w:top w:color="000000" w:sz="4" w:val="single"/>
              <w:left w:color="000000" w:sz="4" w:val="single"/>
              <w:bottom w:color="000000" w:sz="4" w:val="single"/>
              <w:right w:color="000000" w:sz="4" w:val="single"/>
            </w:tcBorders>
          </w:tcPr>
          <w:p w14:paraId="4B0B0000">
            <w:pPr>
              <w:spacing w:after="0" w:line="240" w:lineRule="auto"/>
              <w:ind/>
              <w:rPr>
                <w:rFonts w:ascii="Times New Roman" w:hAnsi="Times New Roman"/>
                <w:sz w:val="24"/>
              </w:rPr>
            </w:pPr>
            <w:r>
              <w:rPr>
                <w:rFonts w:ascii="Times New Roman" w:hAnsi="Times New Roman"/>
                <w:sz w:val="24"/>
              </w:rPr>
              <w:t xml:space="preserve">МБОУ Большелогская СОШ </w:t>
            </w:r>
          </w:p>
        </w:tc>
        <w:tc>
          <w:tcPr>
            <w:tcW w:type="dxa" w:w="1470"/>
            <w:tcBorders>
              <w:top w:color="000000" w:sz="4" w:val="single"/>
              <w:left w:color="000000" w:sz="4" w:val="single"/>
              <w:bottom w:color="000000" w:sz="4" w:val="single"/>
              <w:right w:color="000000" w:sz="4" w:val="single"/>
            </w:tcBorders>
            <w:vAlign w:val="center"/>
          </w:tcPr>
          <w:p w14:paraId="4C0B0000">
            <w:pPr>
              <w:spacing w:after="0" w:line="240" w:lineRule="auto"/>
              <w:ind/>
              <w:jc w:val="center"/>
              <w:rPr>
                <w:rFonts w:ascii="Times New Roman" w:hAnsi="Times New Roman"/>
                <w:sz w:val="24"/>
              </w:rPr>
            </w:pPr>
            <w:r>
              <w:rPr>
                <w:rFonts w:ascii="Times New Roman" w:hAnsi="Times New Roman"/>
                <w:sz w:val="24"/>
              </w:rPr>
              <w:t>700</w:t>
            </w:r>
          </w:p>
        </w:tc>
        <w:tc>
          <w:tcPr>
            <w:tcW w:type="dxa" w:w="1505"/>
            <w:gridSpan w:val="2"/>
            <w:tcBorders>
              <w:top w:color="000000" w:sz="4" w:val="single"/>
              <w:left w:color="000000" w:sz="4" w:val="single"/>
              <w:bottom w:color="000000" w:sz="4" w:val="single"/>
              <w:right w:color="000000" w:sz="4" w:val="single"/>
            </w:tcBorders>
            <w:vAlign w:val="center"/>
          </w:tcPr>
          <w:p w14:paraId="4D0B0000">
            <w:pPr>
              <w:spacing w:after="0" w:line="240" w:lineRule="auto"/>
              <w:ind/>
              <w:jc w:val="center"/>
              <w:rPr>
                <w:rFonts w:ascii="Times New Roman" w:hAnsi="Times New Roman"/>
                <w:sz w:val="24"/>
              </w:rPr>
            </w:pPr>
            <w:r>
              <w:rPr>
                <w:rFonts w:ascii="Times New Roman" w:hAnsi="Times New Roman"/>
                <w:sz w:val="24"/>
              </w:rPr>
              <w:t>785</w:t>
            </w:r>
          </w:p>
        </w:tc>
        <w:tc>
          <w:tcPr>
            <w:tcW w:type="dxa" w:w="906"/>
            <w:tcBorders>
              <w:top w:color="000000" w:sz="4" w:val="single"/>
              <w:left w:color="000000" w:sz="4" w:val="single"/>
              <w:bottom w:color="000000" w:sz="4" w:val="single"/>
              <w:right w:color="000000" w:sz="4" w:val="single"/>
            </w:tcBorders>
            <w:vAlign w:val="center"/>
          </w:tcPr>
          <w:p w14:paraId="4E0B0000">
            <w:pPr>
              <w:spacing w:after="0" w:line="240" w:lineRule="auto"/>
              <w:ind/>
              <w:jc w:val="center"/>
              <w:rPr>
                <w:rFonts w:ascii="Times New Roman" w:hAnsi="Times New Roman"/>
                <w:sz w:val="24"/>
              </w:rPr>
            </w:pPr>
            <w:r>
              <w:rPr>
                <w:rFonts w:ascii="Times New Roman" w:hAnsi="Times New Roman"/>
                <w:sz w:val="24"/>
              </w:rPr>
              <w:t>237</w:t>
            </w:r>
          </w:p>
        </w:tc>
        <w:tc>
          <w:tcPr>
            <w:tcW w:type="dxa" w:w="1555"/>
            <w:tcBorders>
              <w:top w:color="000000" w:sz="4" w:val="single"/>
              <w:left w:color="000000" w:sz="4" w:val="single"/>
              <w:bottom w:color="000000" w:sz="4" w:val="single"/>
              <w:right w:color="000000" w:sz="4" w:val="single"/>
            </w:tcBorders>
            <w:vAlign w:val="center"/>
          </w:tcPr>
          <w:p w14:paraId="4F0B0000">
            <w:pPr>
              <w:spacing w:after="0" w:line="240" w:lineRule="auto"/>
              <w:ind/>
              <w:jc w:val="center"/>
              <w:rPr>
                <w:rFonts w:ascii="Times New Roman" w:hAnsi="Times New Roman"/>
                <w:sz w:val="24"/>
              </w:rPr>
            </w:pPr>
            <w:r>
              <w:rPr>
                <w:rFonts w:ascii="Times New Roman" w:hAnsi="Times New Roman"/>
                <w:sz w:val="24"/>
              </w:rPr>
              <w:t>19,2</w:t>
            </w:r>
          </w:p>
        </w:tc>
        <w:tc>
          <w:tcPr>
            <w:tcW w:type="dxa" w:w="1292"/>
            <w:tcBorders>
              <w:top w:color="000000" w:sz="4" w:val="single"/>
              <w:left w:color="000000" w:sz="4" w:val="single"/>
              <w:bottom w:color="000000" w:sz="4" w:val="single"/>
              <w:right w:color="000000" w:sz="4" w:val="single"/>
            </w:tcBorders>
            <w:vAlign w:val="center"/>
          </w:tcPr>
          <w:p w14:paraId="500B0000">
            <w:pPr>
              <w:spacing w:after="0" w:line="240" w:lineRule="auto"/>
              <w:ind/>
              <w:jc w:val="center"/>
              <w:rPr>
                <w:rFonts w:ascii="Times New Roman" w:hAnsi="Times New Roman"/>
                <w:sz w:val="24"/>
              </w:rPr>
            </w:pPr>
            <w:r>
              <w:rPr>
                <w:rFonts w:ascii="Times New Roman" w:hAnsi="Times New Roman"/>
                <w:sz w:val="24"/>
              </w:rPr>
              <w:t>112,0</w:t>
            </w:r>
          </w:p>
        </w:tc>
      </w:tr>
      <w:tr>
        <w:tc>
          <w:tcPr>
            <w:tcW w:type="dxa" w:w="3478"/>
            <w:tcBorders>
              <w:top w:color="000000" w:sz="4" w:val="single"/>
              <w:left w:color="000000" w:sz="4" w:val="single"/>
              <w:bottom w:color="000000" w:sz="4" w:val="single"/>
              <w:right w:color="000000" w:sz="4" w:val="single"/>
            </w:tcBorders>
          </w:tcPr>
          <w:p w14:paraId="510B0000">
            <w:pPr>
              <w:spacing w:after="0" w:line="240" w:lineRule="auto"/>
              <w:ind/>
              <w:rPr>
                <w:rFonts w:ascii="Times New Roman" w:hAnsi="Times New Roman"/>
                <w:sz w:val="24"/>
              </w:rPr>
            </w:pPr>
            <w:r>
              <w:rPr>
                <w:rFonts w:ascii="Times New Roman" w:hAnsi="Times New Roman"/>
                <w:sz w:val="24"/>
              </w:rPr>
              <w:t>МБОУ Дивненская СОШ</w:t>
            </w:r>
          </w:p>
        </w:tc>
        <w:tc>
          <w:tcPr>
            <w:tcW w:type="dxa" w:w="1470"/>
            <w:tcBorders>
              <w:top w:color="000000" w:sz="4" w:val="single"/>
              <w:left w:color="000000" w:sz="4" w:val="single"/>
              <w:bottom w:color="000000" w:sz="4" w:val="single"/>
              <w:right w:color="000000" w:sz="4" w:val="single"/>
            </w:tcBorders>
            <w:vAlign w:val="center"/>
          </w:tcPr>
          <w:p w14:paraId="520B0000">
            <w:pPr>
              <w:spacing w:after="0" w:line="240" w:lineRule="auto"/>
              <w:ind/>
              <w:jc w:val="center"/>
              <w:rPr>
                <w:rFonts w:ascii="Times New Roman" w:hAnsi="Times New Roman"/>
                <w:sz w:val="24"/>
              </w:rPr>
            </w:pPr>
            <w:r>
              <w:rPr>
                <w:rFonts w:ascii="Times New Roman" w:hAnsi="Times New Roman"/>
                <w:sz w:val="24"/>
              </w:rPr>
              <w:t>392</w:t>
            </w:r>
          </w:p>
        </w:tc>
        <w:tc>
          <w:tcPr>
            <w:tcW w:type="dxa" w:w="1505"/>
            <w:gridSpan w:val="2"/>
            <w:tcBorders>
              <w:top w:color="000000" w:sz="4" w:val="single"/>
              <w:left w:color="000000" w:sz="4" w:val="single"/>
              <w:bottom w:color="000000" w:sz="4" w:val="single"/>
              <w:right w:color="000000" w:sz="4" w:val="single"/>
            </w:tcBorders>
            <w:vAlign w:val="center"/>
          </w:tcPr>
          <w:p w14:paraId="530B0000">
            <w:pPr>
              <w:spacing w:after="0" w:line="240" w:lineRule="auto"/>
              <w:ind/>
              <w:jc w:val="center"/>
              <w:rPr>
                <w:rFonts w:ascii="Times New Roman" w:hAnsi="Times New Roman"/>
                <w:sz w:val="24"/>
              </w:rPr>
            </w:pPr>
            <w:r>
              <w:rPr>
                <w:rFonts w:ascii="Times New Roman" w:hAnsi="Times New Roman"/>
                <w:sz w:val="24"/>
              </w:rPr>
              <w:t>126</w:t>
            </w:r>
          </w:p>
        </w:tc>
        <w:tc>
          <w:tcPr>
            <w:tcW w:type="dxa" w:w="906"/>
            <w:tcBorders>
              <w:top w:color="000000" w:sz="4" w:val="single"/>
              <w:left w:color="000000" w:sz="4" w:val="single"/>
              <w:bottom w:color="000000" w:sz="4" w:val="single"/>
              <w:right w:color="000000" w:sz="4" w:val="single"/>
            </w:tcBorders>
            <w:vAlign w:val="center"/>
          </w:tcPr>
          <w:p w14:paraId="540B0000">
            <w:pPr>
              <w:spacing w:after="0" w:line="240" w:lineRule="auto"/>
              <w:ind/>
              <w:jc w:val="center"/>
              <w:rPr>
                <w:rFonts w:ascii="Times New Roman" w:hAnsi="Times New Roman"/>
                <w:sz w:val="24"/>
              </w:rPr>
            </w:pPr>
          </w:p>
        </w:tc>
        <w:tc>
          <w:tcPr>
            <w:tcW w:type="dxa" w:w="1555"/>
            <w:tcBorders>
              <w:top w:color="000000" w:sz="4" w:val="single"/>
              <w:left w:color="000000" w:sz="4" w:val="single"/>
              <w:bottom w:color="000000" w:sz="4" w:val="single"/>
              <w:right w:color="000000" w:sz="4" w:val="single"/>
            </w:tcBorders>
            <w:vAlign w:val="center"/>
          </w:tcPr>
          <w:p w14:paraId="550B0000">
            <w:pPr>
              <w:spacing w:after="0" w:line="240" w:lineRule="auto"/>
              <w:ind/>
              <w:jc w:val="center"/>
              <w:rPr>
                <w:rFonts w:ascii="Times New Roman" w:hAnsi="Times New Roman"/>
                <w:sz w:val="24"/>
              </w:rPr>
            </w:pPr>
            <w:r>
              <w:rPr>
                <w:rFonts w:ascii="Times New Roman" w:hAnsi="Times New Roman"/>
                <w:sz w:val="24"/>
              </w:rPr>
              <w:t>9,7</w:t>
            </w:r>
          </w:p>
        </w:tc>
        <w:tc>
          <w:tcPr>
            <w:tcW w:type="dxa" w:w="1292"/>
            <w:tcBorders>
              <w:top w:color="000000" w:sz="4" w:val="single"/>
              <w:left w:color="000000" w:sz="4" w:val="single"/>
              <w:bottom w:color="000000" w:sz="4" w:val="single"/>
              <w:right w:color="000000" w:sz="4" w:val="single"/>
            </w:tcBorders>
            <w:vAlign w:val="center"/>
          </w:tcPr>
          <w:p w14:paraId="560B0000">
            <w:pPr>
              <w:spacing w:after="0" w:line="240" w:lineRule="auto"/>
              <w:ind/>
              <w:jc w:val="center"/>
              <w:rPr>
                <w:rFonts w:ascii="Times New Roman" w:hAnsi="Times New Roman"/>
                <w:sz w:val="24"/>
              </w:rPr>
            </w:pPr>
            <w:r>
              <w:rPr>
                <w:rFonts w:ascii="Times New Roman" w:hAnsi="Times New Roman"/>
                <w:sz w:val="24"/>
              </w:rPr>
              <w:t>32,0</w:t>
            </w:r>
          </w:p>
        </w:tc>
      </w:tr>
      <w:tr>
        <w:tc>
          <w:tcPr>
            <w:tcW w:type="dxa" w:w="3478"/>
            <w:tcBorders>
              <w:top w:color="000000" w:sz="4" w:val="single"/>
              <w:left w:color="000000" w:sz="4" w:val="single"/>
              <w:bottom w:color="000000" w:sz="4" w:val="single"/>
              <w:right w:color="000000" w:sz="4" w:val="single"/>
            </w:tcBorders>
          </w:tcPr>
          <w:p w14:paraId="570B0000">
            <w:pPr>
              <w:spacing w:after="0" w:line="240" w:lineRule="auto"/>
              <w:ind/>
              <w:rPr>
                <w:rFonts w:ascii="Times New Roman" w:hAnsi="Times New Roman"/>
                <w:sz w:val="24"/>
              </w:rPr>
            </w:pPr>
            <w:r>
              <w:rPr>
                <w:rFonts w:ascii="Times New Roman" w:hAnsi="Times New Roman"/>
                <w:sz w:val="24"/>
              </w:rPr>
              <w:t>МБОУ Островская СОШ</w:t>
            </w:r>
          </w:p>
        </w:tc>
        <w:tc>
          <w:tcPr>
            <w:tcW w:type="dxa" w:w="1470"/>
            <w:tcBorders>
              <w:top w:color="000000" w:sz="4" w:val="single"/>
              <w:left w:color="000000" w:sz="4" w:val="single"/>
              <w:bottom w:color="000000" w:sz="4" w:val="single"/>
              <w:right w:color="000000" w:sz="4" w:val="single"/>
            </w:tcBorders>
            <w:vAlign w:val="center"/>
          </w:tcPr>
          <w:p w14:paraId="580B0000">
            <w:pPr>
              <w:spacing w:after="0" w:line="240" w:lineRule="auto"/>
              <w:ind/>
              <w:jc w:val="center"/>
              <w:rPr>
                <w:rFonts w:ascii="Times New Roman" w:hAnsi="Times New Roman"/>
                <w:sz w:val="24"/>
              </w:rPr>
            </w:pPr>
            <w:r>
              <w:rPr>
                <w:rFonts w:ascii="Times New Roman" w:hAnsi="Times New Roman"/>
                <w:sz w:val="24"/>
              </w:rPr>
              <w:t>150</w:t>
            </w:r>
          </w:p>
        </w:tc>
        <w:tc>
          <w:tcPr>
            <w:tcW w:type="dxa" w:w="1488"/>
            <w:tcBorders>
              <w:top w:color="000000" w:sz="4" w:val="single"/>
              <w:left w:color="000000" w:sz="4" w:val="single"/>
              <w:bottom w:color="000000" w:sz="4" w:val="single"/>
              <w:right w:color="000000" w:sz="4" w:val="single"/>
            </w:tcBorders>
            <w:vAlign w:val="center"/>
          </w:tcPr>
          <w:p w14:paraId="590B0000">
            <w:pPr>
              <w:spacing w:after="0" w:line="240" w:lineRule="auto"/>
              <w:ind/>
              <w:jc w:val="center"/>
              <w:rPr>
                <w:rFonts w:ascii="Times New Roman" w:hAnsi="Times New Roman"/>
                <w:sz w:val="24"/>
              </w:rPr>
            </w:pPr>
            <w:r>
              <w:rPr>
                <w:rFonts w:ascii="Times New Roman" w:hAnsi="Times New Roman"/>
                <w:sz w:val="24"/>
              </w:rPr>
              <w:t>182</w:t>
            </w:r>
          </w:p>
        </w:tc>
        <w:tc>
          <w:tcPr>
            <w:tcW w:type="dxa" w:w="923"/>
            <w:gridSpan w:val="2"/>
            <w:tcBorders>
              <w:top w:color="000000" w:sz="4" w:val="single"/>
              <w:left w:color="000000" w:sz="4" w:val="single"/>
              <w:bottom w:color="000000" w:sz="4" w:val="single"/>
              <w:right w:color="000000" w:sz="4" w:val="single"/>
            </w:tcBorders>
            <w:vAlign w:val="center"/>
          </w:tcPr>
          <w:p w14:paraId="5A0B0000">
            <w:pPr>
              <w:spacing w:after="0" w:line="240" w:lineRule="auto"/>
              <w:ind/>
              <w:jc w:val="center"/>
              <w:rPr>
                <w:rFonts w:ascii="Times New Roman" w:hAnsi="Times New Roman"/>
                <w:sz w:val="24"/>
              </w:rPr>
            </w:pPr>
          </w:p>
        </w:tc>
        <w:tc>
          <w:tcPr>
            <w:tcW w:type="dxa" w:w="1555"/>
            <w:tcBorders>
              <w:top w:color="000000" w:sz="4" w:val="single"/>
              <w:left w:color="000000" w:sz="4" w:val="single"/>
              <w:bottom w:color="000000" w:sz="4" w:val="single"/>
              <w:right w:color="000000" w:sz="4" w:val="single"/>
            </w:tcBorders>
            <w:vAlign w:val="center"/>
          </w:tcPr>
          <w:p w14:paraId="5B0B0000">
            <w:pPr>
              <w:spacing w:after="0" w:line="240" w:lineRule="auto"/>
              <w:ind/>
              <w:jc w:val="center"/>
              <w:rPr>
                <w:rFonts w:ascii="Times New Roman" w:hAnsi="Times New Roman"/>
                <w:sz w:val="24"/>
              </w:rPr>
            </w:pPr>
            <w:r>
              <w:rPr>
                <w:rFonts w:ascii="Times New Roman" w:hAnsi="Times New Roman"/>
                <w:sz w:val="24"/>
              </w:rPr>
              <w:t>12,1</w:t>
            </w:r>
          </w:p>
        </w:tc>
        <w:tc>
          <w:tcPr>
            <w:tcW w:type="dxa" w:w="1292"/>
            <w:tcBorders>
              <w:top w:color="000000" w:sz="4" w:val="single"/>
              <w:left w:color="000000" w:sz="4" w:val="single"/>
              <w:bottom w:color="000000" w:sz="4" w:val="single"/>
              <w:right w:color="000000" w:sz="4" w:val="single"/>
            </w:tcBorders>
            <w:vAlign w:val="center"/>
          </w:tcPr>
          <w:p w14:paraId="5C0B0000">
            <w:pPr>
              <w:spacing w:after="0" w:line="240" w:lineRule="auto"/>
              <w:ind/>
              <w:jc w:val="center"/>
              <w:rPr>
                <w:rFonts w:ascii="Times New Roman" w:hAnsi="Times New Roman"/>
                <w:sz w:val="24"/>
              </w:rPr>
            </w:pPr>
            <w:r>
              <w:rPr>
                <w:rFonts w:ascii="Times New Roman" w:hAnsi="Times New Roman"/>
                <w:sz w:val="24"/>
              </w:rPr>
              <w:t>121,3</w:t>
            </w:r>
          </w:p>
        </w:tc>
      </w:tr>
      <w:tr>
        <w:tc>
          <w:tcPr>
            <w:tcW w:type="dxa" w:w="3478"/>
            <w:tcBorders>
              <w:top w:color="000000" w:sz="4" w:val="single"/>
              <w:left w:color="000000" w:sz="4" w:val="single"/>
              <w:bottom w:color="000000" w:sz="4" w:val="single"/>
              <w:right w:color="000000" w:sz="4" w:val="single"/>
            </w:tcBorders>
          </w:tcPr>
          <w:p w14:paraId="5D0B0000">
            <w:pPr>
              <w:spacing w:after="0" w:line="240" w:lineRule="auto"/>
              <w:ind/>
              <w:rPr>
                <w:rFonts w:ascii="Times New Roman" w:hAnsi="Times New Roman"/>
                <w:sz w:val="24"/>
              </w:rPr>
            </w:pPr>
            <w:r>
              <w:rPr>
                <w:rFonts w:ascii="Times New Roman" w:hAnsi="Times New Roman"/>
                <w:sz w:val="24"/>
              </w:rPr>
              <w:t>МБОУ Рассветовская СОШ</w:t>
            </w:r>
          </w:p>
        </w:tc>
        <w:tc>
          <w:tcPr>
            <w:tcW w:type="dxa" w:w="1470"/>
            <w:tcBorders>
              <w:top w:color="000000" w:sz="4" w:val="single"/>
              <w:left w:color="000000" w:sz="4" w:val="single"/>
              <w:bottom w:color="000000" w:sz="4" w:val="single"/>
              <w:right w:color="000000" w:sz="4" w:val="single"/>
            </w:tcBorders>
            <w:vAlign w:val="center"/>
          </w:tcPr>
          <w:p w14:paraId="5E0B0000">
            <w:pPr>
              <w:spacing w:after="0" w:line="240" w:lineRule="auto"/>
              <w:ind/>
              <w:jc w:val="center"/>
              <w:rPr>
                <w:rFonts w:ascii="Times New Roman" w:hAnsi="Times New Roman"/>
                <w:sz w:val="24"/>
              </w:rPr>
            </w:pPr>
            <w:r>
              <w:rPr>
                <w:rFonts w:ascii="Times New Roman" w:hAnsi="Times New Roman"/>
                <w:sz w:val="24"/>
              </w:rPr>
              <w:t>950</w:t>
            </w:r>
          </w:p>
        </w:tc>
        <w:tc>
          <w:tcPr>
            <w:tcW w:type="dxa" w:w="1488"/>
            <w:tcBorders>
              <w:top w:color="000000" w:sz="4" w:val="single"/>
              <w:left w:color="000000" w:sz="4" w:val="single"/>
              <w:bottom w:color="000000" w:sz="4" w:val="single"/>
              <w:right w:color="000000" w:sz="4" w:val="single"/>
            </w:tcBorders>
            <w:vAlign w:val="center"/>
          </w:tcPr>
          <w:p w14:paraId="5F0B0000">
            <w:pPr>
              <w:spacing w:after="0" w:line="240" w:lineRule="auto"/>
              <w:ind/>
              <w:jc w:val="center"/>
              <w:rPr>
                <w:rFonts w:ascii="Times New Roman" w:hAnsi="Times New Roman"/>
                <w:sz w:val="24"/>
              </w:rPr>
            </w:pPr>
            <w:r>
              <w:rPr>
                <w:rFonts w:ascii="Times New Roman" w:hAnsi="Times New Roman"/>
                <w:sz w:val="24"/>
              </w:rPr>
              <w:t>1 205</w:t>
            </w:r>
          </w:p>
        </w:tc>
        <w:tc>
          <w:tcPr>
            <w:tcW w:type="dxa" w:w="923"/>
            <w:gridSpan w:val="2"/>
            <w:tcBorders>
              <w:top w:color="000000" w:sz="4" w:val="single"/>
              <w:left w:color="000000" w:sz="4" w:val="single"/>
              <w:bottom w:color="000000" w:sz="4" w:val="single"/>
              <w:right w:color="000000" w:sz="4" w:val="single"/>
            </w:tcBorders>
            <w:vAlign w:val="center"/>
          </w:tcPr>
          <w:p w14:paraId="600B0000">
            <w:pPr>
              <w:spacing w:after="0" w:line="240" w:lineRule="auto"/>
              <w:ind/>
              <w:jc w:val="center"/>
              <w:rPr>
                <w:rFonts w:ascii="Times New Roman" w:hAnsi="Times New Roman"/>
                <w:sz w:val="24"/>
              </w:rPr>
            </w:pPr>
            <w:r>
              <w:rPr>
                <w:rFonts w:ascii="Times New Roman" w:hAnsi="Times New Roman"/>
                <w:sz w:val="24"/>
              </w:rPr>
              <w:t>365</w:t>
            </w:r>
          </w:p>
        </w:tc>
        <w:tc>
          <w:tcPr>
            <w:tcW w:type="dxa" w:w="1555"/>
            <w:tcBorders>
              <w:top w:color="000000" w:sz="4" w:val="single"/>
              <w:left w:color="000000" w:sz="4" w:val="single"/>
              <w:bottom w:color="000000" w:sz="4" w:val="single"/>
              <w:right w:color="000000" w:sz="4" w:val="single"/>
            </w:tcBorders>
            <w:vAlign w:val="center"/>
          </w:tcPr>
          <w:p w14:paraId="610B0000">
            <w:pPr>
              <w:spacing w:after="0" w:line="240" w:lineRule="auto"/>
              <w:ind/>
              <w:jc w:val="center"/>
              <w:rPr>
                <w:rFonts w:ascii="Times New Roman" w:hAnsi="Times New Roman"/>
                <w:sz w:val="24"/>
              </w:rPr>
            </w:pPr>
            <w:r>
              <w:rPr>
                <w:rFonts w:ascii="Times New Roman" w:hAnsi="Times New Roman"/>
                <w:sz w:val="24"/>
              </w:rPr>
              <w:t>21,5</w:t>
            </w:r>
          </w:p>
        </w:tc>
        <w:tc>
          <w:tcPr>
            <w:tcW w:type="dxa" w:w="1292"/>
            <w:tcBorders>
              <w:top w:color="000000" w:sz="4" w:val="single"/>
              <w:left w:color="000000" w:sz="4" w:val="single"/>
              <w:bottom w:color="000000" w:sz="4" w:val="single"/>
              <w:right w:color="000000" w:sz="4" w:val="single"/>
            </w:tcBorders>
            <w:vAlign w:val="center"/>
          </w:tcPr>
          <w:p w14:paraId="620B0000">
            <w:pPr>
              <w:spacing w:after="0" w:line="240" w:lineRule="auto"/>
              <w:ind/>
              <w:jc w:val="center"/>
              <w:rPr>
                <w:rFonts w:ascii="Times New Roman" w:hAnsi="Times New Roman"/>
                <w:sz w:val="24"/>
              </w:rPr>
            </w:pPr>
            <w:r>
              <w:rPr>
                <w:rFonts w:ascii="Times New Roman" w:hAnsi="Times New Roman"/>
                <w:sz w:val="24"/>
              </w:rPr>
              <w:t>126,8</w:t>
            </w:r>
          </w:p>
        </w:tc>
      </w:tr>
      <w:tr>
        <w:tc>
          <w:tcPr>
            <w:tcW w:type="dxa" w:w="3478"/>
            <w:tcBorders>
              <w:top w:color="000000" w:sz="4" w:val="single"/>
              <w:left w:color="000000" w:sz="4" w:val="single"/>
              <w:bottom w:color="000000" w:sz="4" w:val="single"/>
              <w:right w:color="000000" w:sz="4" w:val="single"/>
            </w:tcBorders>
          </w:tcPr>
          <w:p w14:paraId="630B0000">
            <w:pPr>
              <w:spacing w:after="0" w:line="240" w:lineRule="auto"/>
              <w:ind/>
              <w:rPr>
                <w:rFonts w:ascii="Times New Roman" w:hAnsi="Times New Roman"/>
                <w:sz w:val="24"/>
              </w:rPr>
            </w:pPr>
            <w:r>
              <w:rPr>
                <w:rFonts w:ascii="Times New Roman" w:hAnsi="Times New Roman"/>
                <w:sz w:val="24"/>
              </w:rPr>
              <w:t>МБОУ Октябрьская СОШ</w:t>
            </w:r>
          </w:p>
        </w:tc>
        <w:tc>
          <w:tcPr>
            <w:tcW w:type="dxa" w:w="1470"/>
            <w:tcBorders>
              <w:top w:color="000000" w:sz="4" w:val="single"/>
              <w:left w:color="000000" w:sz="4" w:val="single"/>
              <w:bottom w:color="000000" w:sz="4" w:val="single"/>
              <w:right w:color="000000" w:sz="4" w:val="single"/>
            </w:tcBorders>
            <w:vAlign w:val="center"/>
          </w:tcPr>
          <w:p w14:paraId="640B0000">
            <w:pPr>
              <w:spacing w:after="0" w:line="240" w:lineRule="auto"/>
              <w:ind/>
              <w:jc w:val="center"/>
              <w:rPr>
                <w:rFonts w:ascii="Times New Roman" w:hAnsi="Times New Roman"/>
                <w:sz w:val="24"/>
              </w:rPr>
            </w:pPr>
            <w:r>
              <w:rPr>
                <w:rFonts w:ascii="Times New Roman" w:hAnsi="Times New Roman"/>
                <w:sz w:val="24"/>
              </w:rPr>
              <w:t>855</w:t>
            </w:r>
          </w:p>
        </w:tc>
        <w:tc>
          <w:tcPr>
            <w:tcW w:type="dxa" w:w="1488"/>
            <w:tcBorders>
              <w:top w:color="000000" w:sz="4" w:val="single"/>
              <w:left w:color="000000" w:sz="4" w:val="single"/>
              <w:bottom w:color="000000" w:sz="4" w:val="single"/>
              <w:right w:color="000000" w:sz="4" w:val="single"/>
            </w:tcBorders>
            <w:vAlign w:val="center"/>
          </w:tcPr>
          <w:p w14:paraId="650B0000">
            <w:pPr>
              <w:spacing w:after="0" w:line="240" w:lineRule="auto"/>
              <w:ind/>
              <w:jc w:val="center"/>
              <w:rPr>
                <w:rFonts w:ascii="Times New Roman" w:hAnsi="Times New Roman"/>
                <w:sz w:val="24"/>
              </w:rPr>
            </w:pPr>
            <w:r>
              <w:rPr>
                <w:rFonts w:ascii="Times New Roman" w:hAnsi="Times New Roman"/>
                <w:sz w:val="24"/>
              </w:rPr>
              <w:t>1 082</w:t>
            </w:r>
          </w:p>
        </w:tc>
        <w:tc>
          <w:tcPr>
            <w:tcW w:type="dxa" w:w="923"/>
            <w:gridSpan w:val="2"/>
            <w:tcBorders>
              <w:top w:color="000000" w:sz="4" w:val="single"/>
              <w:left w:color="000000" w:sz="4" w:val="single"/>
              <w:bottom w:color="000000" w:sz="4" w:val="single"/>
              <w:right w:color="000000" w:sz="4" w:val="single"/>
            </w:tcBorders>
            <w:vAlign w:val="center"/>
          </w:tcPr>
          <w:p w14:paraId="660B0000">
            <w:pPr>
              <w:spacing w:after="0" w:line="240" w:lineRule="auto"/>
              <w:ind/>
              <w:jc w:val="center"/>
              <w:rPr>
                <w:rFonts w:ascii="Times New Roman" w:hAnsi="Times New Roman"/>
                <w:sz w:val="24"/>
              </w:rPr>
            </w:pPr>
            <w:r>
              <w:rPr>
                <w:rFonts w:ascii="Times New Roman" w:hAnsi="Times New Roman"/>
                <w:sz w:val="24"/>
              </w:rPr>
              <w:t>373</w:t>
            </w:r>
          </w:p>
        </w:tc>
        <w:tc>
          <w:tcPr>
            <w:tcW w:type="dxa" w:w="1555"/>
            <w:tcBorders>
              <w:top w:color="000000" w:sz="4" w:val="single"/>
              <w:left w:color="000000" w:sz="4" w:val="single"/>
              <w:bottom w:color="000000" w:sz="4" w:val="single"/>
              <w:right w:color="000000" w:sz="4" w:val="single"/>
            </w:tcBorders>
            <w:vAlign w:val="center"/>
          </w:tcPr>
          <w:p w14:paraId="670B0000">
            <w:pPr>
              <w:spacing w:after="0" w:line="240" w:lineRule="auto"/>
              <w:ind/>
              <w:jc w:val="center"/>
              <w:rPr>
                <w:rFonts w:ascii="Times New Roman" w:hAnsi="Times New Roman"/>
                <w:sz w:val="24"/>
              </w:rPr>
            </w:pPr>
            <w:r>
              <w:rPr>
                <w:rFonts w:ascii="Times New Roman" w:hAnsi="Times New Roman"/>
                <w:sz w:val="24"/>
              </w:rPr>
              <w:t>22,5</w:t>
            </w:r>
          </w:p>
        </w:tc>
        <w:tc>
          <w:tcPr>
            <w:tcW w:type="dxa" w:w="1292"/>
            <w:tcBorders>
              <w:top w:color="000000" w:sz="4" w:val="single"/>
              <w:left w:color="000000" w:sz="4" w:val="single"/>
              <w:bottom w:color="000000" w:sz="4" w:val="single"/>
              <w:right w:color="000000" w:sz="4" w:val="single"/>
            </w:tcBorders>
            <w:vAlign w:val="center"/>
          </w:tcPr>
          <w:p w14:paraId="680B0000">
            <w:pPr>
              <w:spacing w:after="0" w:line="240" w:lineRule="auto"/>
              <w:ind/>
              <w:jc w:val="center"/>
              <w:rPr>
                <w:rFonts w:ascii="Times New Roman" w:hAnsi="Times New Roman"/>
                <w:sz w:val="24"/>
              </w:rPr>
            </w:pPr>
            <w:r>
              <w:rPr>
                <w:rFonts w:ascii="Times New Roman" w:hAnsi="Times New Roman"/>
                <w:sz w:val="24"/>
              </w:rPr>
              <w:t>126,5</w:t>
            </w:r>
          </w:p>
        </w:tc>
      </w:tr>
      <w:tr>
        <w:tc>
          <w:tcPr>
            <w:tcW w:type="dxa" w:w="3478"/>
            <w:tcBorders>
              <w:top w:color="000000" w:sz="4" w:val="single"/>
              <w:left w:color="000000" w:sz="4" w:val="single"/>
              <w:bottom w:color="000000" w:sz="4" w:val="single"/>
              <w:right w:color="000000" w:sz="4" w:val="single"/>
            </w:tcBorders>
          </w:tcPr>
          <w:p w14:paraId="690B0000">
            <w:pPr>
              <w:spacing w:after="0" w:line="240" w:lineRule="auto"/>
              <w:ind/>
              <w:rPr>
                <w:rFonts w:ascii="Times New Roman" w:hAnsi="Times New Roman"/>
                <w:sz w:val="24"/>
              </w:rPr>
            </w:pPr>
            <w:r>
              <w:rPr>
                <w:rFonts w:ascii="Times New Roman" w:hAnsi="Times New Roman"/>
                <w:sz w:val="24"/>
              </w:rPr>
              <w:t>МБОУ СОШ п. Янтарный</w:t>
            </w:r>
          </w:p>
        </w:tc>
        <w:tc>
          <w:tcPr>
            <w:tcW w:type="dxa" w:w="1470"/>
            <w:tcBorders>
              <w:top w:color="000000" w:sz="4" w:val="single"/>
              <w:left w:color="000000" w:sz="4" w:val="single"/>
              <w:bottom w:color="000000" w:sz="4" w:val="single"/>
              <w:right w:color="000000" w:sz="4" w:val="single"/>
            </w:tcBorders>
            <w:vAlign w:val="center"/>
          </w:tcPr>
          <w:p w14:paraId="6A0B0000">
            <w:pPr>
              <w:spacing w:after="0" w:line="240" w:lineRule="auto"/>
              <w:ind/>
              <w:jc w:val="center"/>
              <w:rPr>
                <w:rFonts w:ascii="Times New Roman" w:hAnsi="Times New Roman"/>
                <w:sz w:val="24"/>
              </w:rPr>
            </w:pPr>
            <w:r>
              <w:rPr>
                <w:rFonts w:ascii="Times New Roman" w:hAnsi="Times New Roman"/>
                <w:sz w:val="24"/>
              </w:rPr>
              <w:t>600</w:t>
            </w:r>
          </w:p>
        </w:tc>
        <w:tc>
          <w:tcPr>
            <w:tcW w:type="dxa" w:w="1488"/>
            <w:tcBorders>
              <w:top w:color="000000" w:sz="4" w:val="single"/>
              <w:left w:color="000000" w:sz="4" w:val="single"/>
              <w:bottom w:color="000000" w:sz="4" w:val="single"/>
              <w:right w:color="000000" w:sz="4" w:val="single"/>
            </w:tcBorders>
            <w:vAlign w:val="center"/>
          </w:tcPr>
          <w:p w14:paraId="6B0B0000">
            <w:pPr>
              <w:spacing w:after="0" w:line="240" w:lineRule="auto"/>
              <w:ind/>
              <w:jc w:val="center"/>
              <w:rPr>
                <w:rFonts w:ascii="Times New Roman" w:hAnsi="Times New Roman"/>
                <w:sz w:val="24"/>
              </w:rPr>
            </w:pPr>
            <w:r>
              <w:rPr>
                <w:rFonts w:ascii="Times New Roman" w:hAnsi="Times New Roman"/>
                <w:sz w:val="24"/>
              </w:rPr>
              <w:t>1 286</w:t>
            </w:r>
          </w:p>
        </w:tc>
        <w:tc>
          <w:tcPr>
            <w:tcW w:type="dxa" w:w="923"/>
            <w:gridSpan w:val="2"/>
            <w:tcBorders>
              <w:top w:color="000000" w:sz="4" w:val="single"/>
              <w:left w:color="000000" w:sz="4" w:val="single"/>
              <w:bottom w:color="000000" w:sz="4" w:val="single"/>
              <w:right w:color="000000" w:sz="4" w:val="single"/>
            </w:tcBorders>
            <w:vAlign w:val="center"/>
          </w:tcPr>
          <w:p w14:paraId="6C0B0000">
            <w:pPr>
              <w:spacing w:after="0" w:line="240" w:lineRule="auto"/>
              <w:ind/>
              <w:jc w:val="center"/>
              <w:rPr>
                <w:rFonts w:ascii="Times New Roman" w:hAnsi="Times New Roman"/>
                <w:sz w:val="24"/>
              </w:rPr>
            </w:pPr>
            <w:r>
              <w:rPr>
                <w:rFonts w:ascii="Times New Roman" w:hAnsi="Times New Roman"/>
                <w:sz w:val="24"/>
              </w:rPr>
              <w:t>581</w:t>
            </w:r>
          </w:p>
        </w:tc>
        <w:tc>
          <w:tcPr>
            <w:tcW w:type="dxa" w:w="1555"/>
            <w:tcBorders>
              <w:top w:color="000000" w:sz="4" w:val="single"/>
              <w:left w:color="000000" w:sz="4" w:val="single"/>
              <w:bottom w:color="000000" w:sz="4" w:val="single"/>
              <w:right w:color="000000" w:sz="4" w:val="single"/>
            </w:tcBorders>
            <w:vAlign w:val="center"/>
          </w:tcPr>
          <w:p w14:paraId="6D0B0000">
            <w:pPr>
              <w:spacing w:after="0" w:line="240" w:lineRule="auto"/>
              <w:ind/>
              <w:jc w:val="center"/>
              <w:rPr>
                <w:rFonts w:ascii="Times New Roman" w:hAnsi="Times New Roman"/>
                <w:sz w:val="24"/>
              </w:rPr>
            </w:pPr>
            <w:r>
              <w:rPr>
                <w:rFonts w:ascii="Times New Roman" w:hAnsi="Times New Roman"/>
                <w:sz w:val="24"/>
              </w:rPr>
              <w:t>21,4</w:t>
            </w:r>
          </w:p>
        </w:tc>
        <w:tc>
          <w:tcPr>
            <w:tcW w:type="dxa" w:w="1292"/>
            <w:tcBorders>
              <w:top w:color="000000" w:sz="4" w:val="single"/>
              <w:left w:color="000000" w:sz="4" w:val="single"/>
              <w:bottom w:color="000000" w:sz="4" w:val="single"/>
              <w:right w:color="000000" w:sz="4" w:val="single"/>
            </w:tcBorders>
            <w:vAlign w:val="center"/>
          </w:tcPr>
          <w:p w14:paraId="6E0B0000">
            <w:pPr>
              <w:spacing w:after="0" w:line="240" w:lineRule="auto"/>
              <w:ind/>
              <w:jc w:val="center"/>
              <w:rPr>
                <w:rFonts w:ascii="Times New Roman" w:hAnsi="Times New Roman"/>
                <w:sz w:val="24"/>
              </w:rPr>
            </w:pPr>
            <w:r>
              <w:rPr>
                <w:rFonts w:ascii="Times New Roman" w:hAnsi="Times New Roman"/>
                <w:sz w:val="24"/>
              </w:rPr>
              <w:t>214,3</w:t>
            </w:r>
          </w:p>
        </w:tc>
      </w:tr>
      <w:tr>
        <w:tc>
          <w:tcPr>
            <w:tcW w:type="dxa" w:w="10206"/>
            <w:gridSpan w:val="7"/>
            <w:tcBorders>
              <w:top w:color="000000" w:sz="4" w:val="single"/>
              <w:left w:color="000000" w:sz="4" w:val="single"/>
              <w:bottom w:color="000000" w:sz="4" w:val="single"/>
              <w:right w:color="000000" w:sz="4" w:val="single"/>
            </w:tcBorders>
          </w:tcPr>
          <w:p w14:paraId="6F0B0000">
            <w:pPr>
              <w:spacing w:after="0" w:line="240" w:lineRule="auto"/>
              <w:ind/>
              <w:jc w:val="center"/>
              <w:rPr>
                <w:rFonts w:ascii="Times New Roman" w:hAnsi="Times New Roman"/>
                <w:sz w:val="24"/>
              </w:rPr>
            </w:pPr>
          </w:p>
          <w:p w14:paraId="700B0000">
            <w:pPr>
              <w:spacing w:after="0" w:line="240" w:lineRule="auto"/>
              <w:ind/>
              <w:jc w:val="center"/>
              <w:rPr>
                <w:rFonts w:ascii="Times New Roman" w:hAnsi="Times New Roman"/>
                <w:sz w:val="24"/>
              </w:rPr>
            </w:pPr>
            <w:r>
              <w:rPr>
                <w:rFonts w:ascii="Times New Roman" w:hAnsi="Times New Roman"/>
                <w:sz w:val="24"/>
              </w:rPr>
              <w:t>Основные общеобразовательные школы</w:t>
            </w:r>
          </w:p>
        </w:tc>
      </w:tr>
      <w:tr>
        <w:tc>
          <w:tcPr>
            <w:tcW w:type="dxa" w:w="3478"/>
            <w:tcBorders>
              <w:top w:color="000000" w:sz="4" w:val="single"/>
              <w:left w:color="000000" w:sz="4" w:val="single"/>
              <w:bottom w:color="000000" w:sz="4" w:val="single"/>
              <w:right w:color="000000" w:sz="4" w:val="single"/>
            </w:tcBorders>
          </w:tcPr>
          <w:p w14:paraId="710B0000">
            <w:pPr>
              <w:spacing w:after="0" w:line="240" w:lineRule="auto"/>
              <w:ind/>
              <w:rPr>
                <w:rFonts w:ascii="Times New Roman" w:hAnsi="Times New Roman"/>
                <w:sz w:val="24"/>
              </w:rPr>
            </w:pPr>
            <w:r>
              <w:rPr>
                <w:rFonts w:ascii="Times New Roman" w:hAnsi="Times New Roman"/>
                <w:sz w:val="24"/>
              </w:rPr>
              <w:t>МБОУ Александровская  ООШ</w:t>
            </w:r>
          </w:p>
        </w:tc>
        <w:tc>
          <w:tcPr>
            <w:tcW w:type="dxa" w:w="1470"/>
            <w:tcBorders>
              <w:top w:color="000000" w:sz="4" w:val="single"/>
              <w:left w:color="000000" w:sz="4" w:val="single"/>
              <w:bottom w:color="000000" w:sz="4" w:val="single"/>
              <w:right w:color="000000" w:sz="4" w:val="single"/>
            </w:tcBorders>
            <w:vAlign w:val="center"/>
          </w:tcPr>
          <w:p w14:paraId="720B0000">
            <w:pPr>
              <w:spacing w:after="0" w:line="240" w:lineRule="auto"/>
              <w:ind/>
              <w:jc w:val="center"/>
              <w:rPr>
                <w:rFonts w:ascii="Times New Roman" w:hAnsi="Times New Roman"/>
                <w:sz w:val="24"/>
              </w:rPr>
            </w:pPr>
            <w:r>
              <w:rPr>
                <w:rFonts w:ascii="Times New Roman" w:hAnsi="Times New Roman"/>
                <w:sz w:val="24"/>
              </w:rPr>
              <w:t>160</w:t>
            </w:r>
          </w:p>
        </w:tc>
        <w:tc>
          <w:tcPr>
            <w:tcW w:type="dxa" w:w="1505"/>
            <w:gridSpan w:val="2"/>
            <w:tcBorders>
              <w:top w:color="000000" w:sz="4" w:val="single"/>
              <w:left w:color="000000" w:sz="4" w:val="single"/>
              <w:bottom w:color="000000" w:sz="4" w:val="single"/>
              <w:right w:color="000000" w:sz="4" w:val="single"/>
            </w:tcBorders>
            <w:vAlign w:val="center"/>
          </w:tcPr>
          <w:p w14:paraId="730B0000">
            <w:pPr>
              <w:spacing w:after="0" w:line="240" w:lineRule="auto"/>
              <w:ind/>
              <w:jc w:val="center"/>
              <w:rPr>
                <w:rFonts w:ascii="Times New Roman" w:hAnsi="Times New Roman"/>
                <w:sz w:val="24"/>
              </w:rPr>
            </w:pPr>
            <w:r>
              <w:rPr>
                <w:rFonts w:ascii="Times New Roman" w:hAnsi="Times New Roman"/>
                <w:sz w:val="24"/>
              </w:rPr>
              <w:t>120</w:t>
            </w:r>
          </w:p>
        </w:tc>
        <w:tc>
          <w:tcPr>
            <w:tcW w:type="dxa" w:w="906"/>
            <w:tcBorders>
              <w:top w:color="000000" w:sz="4" w:val="single"/>
              <w:left w:color="000000" w:sz="4" w:val="single"/>
              <w:bottom w:color="000000" w:sz="4" w:val="single"/>
              <w:right w:color="000000" w:sz="4" w:val="single"/>
            </w:tcBorders>
            <w:vAlign w:val="center"/>
          </w:tcPr>
          <w:p w14:paraId="740B0000">
            <w:pPr>
              <w:spacing w:after="0" w:line="240" w:lineRule="auto"/>
              <w:ind/>
              <w:jc w:val="center"/>
              <w:rPr>
                <w:rFonts w:ascii="Times New Roman" w:hAnsi="Times New Roman"/>
                <w:sz w:val="24"/>
              </w:rPr>
            </w:pPr>
            <w:r>
              <w:rPr>
                <w:rFonts w:ascii="Times New Roman" w:hAnsi="Times New Roman"/>
                <w:sz w:val="24"/>
              </w:rPr>
              <w:t>33</w:t>
            </w:r>
          </w:p>
        </w:tc>
        <w:tc>
          <w:tcPr>
            <w:tcW w:type="dxa" w:w="1555"/>
            <w:tcBorders>
              <w:top w:color="000000" w:sz="4" w:val="single"/>
              <w:left w:color="000000" w:sz="4" w:val="single"/>
              <w:bottom w:color="000000" w:sz="4" w:val="single"/>
              <w:right w:color="000000" w:sz="4" w:val="single"/>
            </w:tcBorders>
            <w:vAlign w:val="center"/>
          </w:tcPr>
          <w:p w14:paraId="750B0000">
            <w:pPr>
              <w:spacing w:after="0" w:line="240" w:lineRule="auto"/>
              <w:ind/>
              <w:jc w:val="center"/>
              <w:rPr>
                <w:rFonts w:ascii="Times New Roman" w:hAnsi="Times New Roman"/>
                <w:sz w:val="24"/>
              </w:rPr>
            </w:pPr>
            <w:r>
              <w:rPr>
                <w:rFonts w:ascii="Times New Roman" w:hAnsi="Times New Roman"/>
                <w:sz w:val="24"/>
              </w:rPr>
              <w:t>13,3</w:t>
            </w:r>
          </w:p>
        </w:tc>
        <w:tc>
          <w:tcPr>
            <w:tcW w:type="dxa" w:w="1292"/>
            <w:tcBorders>
              <w:top w:color="000000" w:sz="4" w:val="single"/>
              <w:left w:color="000000" w:sz="4" w:val="single"/>
              <w:bottom w:color="000000" w:sz="4" w:val="single"/>
              <w:right w:color="000000" w:sz="4" w:val="single"/>
            </w:tcBorders>
            <w:vAlign w:val="center"/>
          </w:tcPr>
          <w:p w14:paraId="760B0000">
            <w:pPr>
              <w:spacing w:after="0" w:line="240" w:lineRule="auto"/>
              <w:ind/>
              <w:jc w:val="center"/>
              <w:rPr>
                <w:rFonts w:ascii="Times New Roman" w:hAnsi="Times New Roman"/>
                <w:sz w:val="24"/>
              </w:rPr>
            </w:pPr>
            <w:r>
              <w:rPr>
                <w:rFonts w:ascii="Times New Roman" w:hAnsi="Times New Roman"/>
                <w:sz w:val="24"/>
              </w:rPr>
              <w:t>75,0</w:t>
            </w:r>
          </w:p>
        </w:tc>
      </w:tr>
      <w:tr>
        <w:tc>
          <w:tcPr>
            <w:tcW w:type="dxa" w:w="3478"/>
            <w:tcBorders>
              <w:top w:color="000000" w:sz="4" w:val="single"/>
              <w:left w:color="000000" w:sz="4" w:val="single"/>
              <w:bottom w:color="000000" w:sz="4" w:val="single"/>
              <w:right w:color="000000" w:sz="4" w:val="single"/>
            </w:tcBorders>
          </w:tcPr>
          <w:p w14:paraId="770B0000">
            <w:pPr>
              <w:spacing w:after="0" w:line="240" w:lineRule="auto"/>
              <w:ind/>
              <w:rPr>
                <w:rFonts w:ascii="Times New Roman" w:hAnsi="Times New Roman"/>
                <w:sz w:val="24"/>
              </w:rPr>
            </w:pPr>
            <w:r>
              <w:rPr>
                <w:rFonts w:ascii="Times New Roman" w:hAnsi="Times New Roman"/>
                <w:sz w:val="24"/>
              </w:rPr>
              <w:t>МБОУ Грушевская ООШ</w:t>
            </w:r>
          </w:p>
        </w:tc>
        <w:tc>
          <w:tcPr>
            <w:tcW w:type="dxa" w:w="1470"/>
            <w:tcBorders>
              <w:top w:color="000000" w:sz="4" w:val="single"/>
              <w:left w:color="000000" w:sz="4" w:val="single"/>
              <w:bottom w:color="000000" w:sz="4" w:val="single"/>
              <w:right w:color="000000" w:sz="4" w:val="single"/>
            </w:tcBorders>
            <w:vAlign w:val="center"/>
          </w:tcPr>
          <w:p w14:paraId="780B0000">
            <w:pPr>
              <w:spacing w:after="0" w:line="240" w:lineRule="auto"/>
              <w:ind/>
              <w:jc w:val="center"/>
              <w:rPr>
                <w:rFonts w:ascii="Times New Roman" w:hAnsi="Times New Roman"/>
                <w:sz w:val="24"/>
              </w:rPr>
            </w:pPr>
            <w:r>
              <w:rPr>
                <w:rFonts w:ascii="Times New Roman" w:hAnsi="Times New Roman"/>
                <w:sz w:val="24"/>
              </w:rPr>
              <w:t>280</w:t>
            </w:r>
          </w:p>
        </w:tc>
        <w:tc>
          <w:tcPr>
            <w:tcW w:type="dxa" w:w="1505"/>
            <w:gridSpan w:val="2"/>
            <w:tcBorders>
              <w:top w:color="000000" w:sz="4" w:val="single"/>
              <w:left w:color="000000" w:sz="4" w:val="single"/>
              <w:bottom w:color="000000" w:sz="4" w:val="single"/>
              <w:right w:color="000000" w:sz="4" w:val="single"/>
            </w:tcBorders>
            <w:vAlign w:val="center"/>
          </w:tcPr>
          <w:p w14:paraId="790B0000">
            <w:pPr>
              <w:spacing w:after="0" w:line="240" w:lineRule="auto"/>
              <w:ind/>
              <w:jc w:val="center"/>
              <w:rPr>
                <w:rFonts w:ascii="Times New Roman" w:hAnsi="Times New Roman"/>
                <w:sz w:val="24"/>
              </w:rPr>
            </w:pPr>
            <w:r>
              <w:rPr>
                <w:rFonts w:ascii="Times New Roman" w:hAnsi="Times New Roman"/>
                <w:sz w:val="24"/>
              </w:rPr>
              <w:t>182</w:t>
            </w:r>
          </w:p>
        </w:tc>
        <w:tc>
          <w:tcPr>
            <w:tcW w:type="dxa" w:w="906"/>
            <w:tcBorders>
              <w:top w:color="000000" w:sz="4" w:val="single"/>
              <w:left w:color="000000" w:sz="4" w:val="single"/>
              <w:bottom w:color="000000" w:sz="4" w:val="single"/>
              <w:right w:color="000000" w:sz="4" w:val="single"/>
            </w:tcBorders>
            <w:vAlign w:val="center"/>
          </w:tcPr>
          <w:p w14:paraId="7A0B0000">
            <w:pPr>
              <w:spacing w:after="0" w:line="240" w:lineRule="auto"/>
              <w:ind/>
              <w:jc w:val="center"/>
              <w:rPr>
                <w:rFonts w:ascii="Times New Roman" w:hAnsi="Times New Roman"/>
                <w:sz w:val="24"/>
              </w:rPr>
            </w:pPr>
          </w:p>
        </w:tc>
        <w:tc>
          <w:tcPr>
            <w:tcW w:type="dxa" w:w="1555"/>
            <w:tcBorders>
              <w:top w:color="000000" w:sz="4" w:val="single"/>
              <w:left w:color="000000" w:sz="4" w:val="single"/>
              <w:bottom w:color="000000" w:sz="4" w:val="single"/>
              <w:right w:color="000000" w:sz="4" w:val="single"/>
            </w:tcBorders>
            <w:vAlign w:val="center"/>
          </w:tcPr>
          <w:p w14:paraId="7B0B0000">
            <w:pPr>
              <w:spacing w:after="0" w:line="240" w:lineRule="auto"/>
              <w:ind/>
              <w:jc w:val="center"/>
              <w:rPr>
                <w:rFonts w:ascii="Times New Roman" w:hAnsi="Times New Roman"/>
                <w:sz w:val="24"/>
              </w:rPr>
            </w:pPr>
            <w:r>
              <w:rPr>
                <w:rFonts w:ascii="Times New Roman" w:hAnsi="Times New Roman"/>
                <w:sz w:val="24"/>
              </w:rPr>
              <w:t>10,7</w:t>
            </w:r>
          </w:p>
        </w:tc>
        <w:tc>
          <w:tcPr>
            <w:tcW w:type="dxa" w:w="1292"/>
            <w:tcBorders>
              <w:top w:color="000000" w:sz="4" w:val="single"/>
              <w:left w:color="000000" w:sz="4" w:val="single"/>
              <w:bottom w:color="000000" w:sz="4" w:val="single"/>
              <w:right w:color="000000" w:sz="4" w:val="single"/>
            </w:tcBorders>
            <w:vAlign w:val="center"/>
          </w:tcPr>
          <w:p w14:paraId="7C0B0000">
            <w:pPr>
              <w:spacing w:after="0" w:line="240" w:lineRule="auto"/>
              <w:ind/>
              <w:jc w:val="center"/>
              <w:rPr>
                <w:rFonts w:ascii="Times New Roman" w:hAnsi="Times New Roman"/>
                <w:sz w:val="24"/>
              </w:rPr>
            </w:pPr>
            <w:r>
              <w:rPr>
                <w:rFonts w:ascii="Times New Roman" w:hAnsi="Times New Roman"/>
                <w:sz w:val="24"/>
              </w:rPr>
              <w:t>65,0</w:t>
            </w:r>
          </w:p>
        </w:tc>
      </w:tr>
      <w:tr>
        <w:tc>
          <w:tcPr>
            <w:tcW w:type="dxa" w:w="3478"/>
            <w:tcBorders>
              <w:top w:color="000000" w:sz="4" w:val="single"/>
              <w:left w:color="000000" w:sz="4" w:val="single"/>
              <w:bottom w:color="000000" w:sz="4" w:val="single"/>
              <w:right w:color="000000" w:sz="4" w:val="single"/>
            </w:tcBorders>
          </w:tcPr>
          <w:p w14:paraId="7D0B0000">
            <w:pPr>
              <w:spacing w:after="0" w:line="240" w:lineRule="auto"/>
              <w:ind/>
              <w:rPr>
                <w:rFonts w:ascii="Times New Roman" w:hAnsi="Times New Roman"/>
                <w:sz w:val="24"/>
              </w:rPr>
            </w:pPr>
            <w:r>
              <w:rPr>
                <w:rFonts w:ascii="Times New Roman" w:hAnsi="Times New Roman"/>
                <w:sz w:val="24"/>
              </w:rPr>
              <w:t>МБОУ Истоминская ООШ</w:t>
            </w:r>
          </w:p>
        </w:tc>
        <w:tc>
          <w:tcPr>
            <w:tcW w:type="dxa" w:w="1470"/>
            <w:tcBorders>
              <w:top w:color="000000" w:sz="4" w:val="single"/>
              <w:left w:color="000000" w:sz="4" w:val="single"/>
              <w:bottom w:color="000000" w:sz="4" w:val="single"/>
              <w:right w:color="000000" w:sz="4" w:val="single"/>
            </w:tcBorders>
            <w:vAlign w:val="center"/>
          </w:tcPr>
          <w:p w14:paraId="7E0B0000">
            <w:pPr>
              <w:spacing w:after="0" w:line="240" w:lineRule="auto"/>
              <w:ind/>
              <w:jc w:val="center"/>
              <w:rPr>
                <w:rFonts w:ascii="Times New Roman" w:hAnsi="Times New Roman"/>
                <w:sz w:val="24"/>
              </w:rPr>
            </w:pPr>
            <w:r>
              <w:rPr>
                <w:rFonts w:ascii="Times New Roman" w:hAnsi="Times New Roman"/>
                <w:sz w:val="24"/>
              </w:rPr>
              <w:t>100</w:t>
            </w:r>
          </w:p>
        </w:tc>
        <w:tc>
          <w:tcPr>
            <w:tcW w:type="dxa" w:w="1505"/>
            <w:gridSpan w:val="2"/>
            <w:tcBorders>
              <w:top w:color="000000" w:sz="4" w:val="single"/>
              <w:left w:color="000000" w:sz="4" w:val="single"/>
              <w:bottom w:color="000000" w:sz="4" w:val="single"/>
              <w:right w:color="000000" w:sz="4" w:val="single"/>
            </w:tcBorders>
            <w:vAlign w:val="center"/>
          </w:tcPr>
          <w:p w14:paraId="7F0B0000">
            <w:pPr>
              <w:spacing w:after="0" w:line="240" w:lineRule="auto"/>
              <w:ind/>
              <w:jc w:val="center"/>
              <w:rPr>
                <w:rFonts w:ascii="Times New Roman" w:hAnsi="Times New Roman"/>
                <w:sz w:val="24"/>
              </w:rPr>
            </w:pPr>
            <w:r>
              <w:rPr>
                <w:rFonts w:ascii="Times New Roman" w:hAnsi="Times New Roman"/>
                <w:sz w:val="24"/>
              </w:rPr>
              <w:t>110</w:t>
            </w:r>
          </w:p>
        </w:tc>
        <w:tc>
          <w:tcPr>
            <w:tcW w:type="dxa" w:w="906"/>
            <w:tcBorders>
              <w:top w:color="000000" w:sz="4" w:val="single"/>
              <w:left w:color="000000" w:sz="4" w:val="single"/>
              <w:bottom w:color="000000" w:sz="4" w:val="single"/>
              <w:right w:color="000000" w:sz="4" w:val="single"/>
            </w:tcBorders>
            <w:vAlign w:val="center"/>
          </w:tcPr>
          <w:p w14:paraId="800B0000">
            <w:pPr>
              <w:spacing w:after="0" w:line="240" w:lineRule="auto"/>
              <w:ind/>
              <w:jc w:val="center"/>
              <w:rPr>
                <w:rFonts w:ascii="Times New Roman" w:hAnsi="Times New Roman"/>
                <w:sz w:val="24"/>
              </w:rPr>
            </w:pPr>
            <w:r>
              <w:rPr>
                <w:rFonts w:ascii="Times New Roman" w:hAnsi="Times New Roman"/>
                <w:sz w:val="24"/>
              </w:rPr>
              <w:t>8</w:t>
            </w:r>
          </w:p>
        </w:tc>
        <w:tc>
          <w:tcPr>
            <w:tcW w:type="dxa" w:w="1555"/>
            <w:tcBorders>
              <w:top w:color="000000" w:sz="4" w:val="single"/>
              <w:left w:color="000000" w:sz="4" w:val="single"/>
              <w:bottom w:color="000000" w:sz="4" w:val="single"/>
              <w:right w:color="000000" w:sz="4" w:val="single"/>
            </w:tcBorders>
            <w:vAlign w:val="center"/>
          </w:tcPr>
          <w:p w14:paraId="810B0000">
            <w:pPr>
              <w:spacing w:after="0" w:line="240" w:lineRule="auto"/>
              <w:ind/>
              <w:jc w:val="center"/>
              <w:rPr>
                <w:rFonts w:ascii="Times New Roman" w:hAnsi="Times New Roman"/>
                <w:sz w:val="24"/>
              </w:rPr>
            </w:pPr>
            <w:r>
              <w:rPr>
                <w:rFonts w:ascii="Times New Roman" w:hAnsi="Times New Roman"/>
                <w:sz w:val="24"/>
              </w:rPr>
              <w:t>15,7</w:t>
            </w:r>
          </w:p>
        </w:tc>
        <w:tc>
          <w:tcPr>
            <w:tcW w:type="dxa" w:w="1292"/>
            <w:tcBorders>
              <w:top w:color="000000" w:sz="4" w:val="single"/>
              <w:left w:color="000000" w:sz="4" w:val="single"/>
              <w:bottom w:color="000000" w:sz="4" w:val="single"/>
              <w:right w:color="000000" w:sz="4" w:val="single"/>
            </w:tcBorders>
            <w:vAlign w:val="center"/>
          </w:tcPr>
          <w:p w14:paraId="820B0000">
            <w:pPr>
              <w:spacing w:after="0" w:line="240" w:lineRule="auto"/>
              <w:ind/>
              <w:jc w:val="center"/>
              <w:rPr>
                <w:rFonts w:ascii="Times New Roman" w:hAnsi="Times New Roman"/>
                <w:sz w:val="24"/>
              </w:rPr>
            </w:pPr>
            <w:r>
              <w:rPr>
                <w:rFonts w:ascii="Times New Roman" w:hAnsi="Times New Roman"/>
                <w:sz w:val="24"/>
              </w:rPr>
              <w:t>110,0</w:t>
            </w:r>
          </w:p>
        </w:tc>
      </w:tr>
      <w:tr>
        <w:trPr>
          <w:trHeight w:hRule="atLeast" w:val="283"/>
        </w:trPr>
        <w:tc>
          <w:tcPr>
            <w:tcW w:type="dxa" w:w="3478"/>
            <w:tcBorders>
              <w:top w:color="000000" w:sz="4" w:val="single"/>
              <w:left w:color="000000" w:sz="4" w:val="single"/>
              <w:bottom w:color="000000" w:sz="4" w:val="single"/>
              <w:right w:color="000000" w:sz="4" w:val="single"/>
            </w:tcBorders>
          </w:tcPr>
          <w:p w14:paraId="830B0000">
            <w:pPr>
              <w:spacing w:after="0" w:line="240" w:lineRule="auto"/>
              <w:ind/>
              <w:jc w:val="both"/>
              <w:rPr>
                <w:rFonts w:ascii="Times New Roman" w:hAnsi="Times New Roman"/>
                <w:sz w:val="24"/>
              </w:rPr>
            </w:pPr>
            <w:r>
              <w:rPr>
                <w:rFonts w:ascii="Times New Roman" w:hAnsi="Times New Roman"/>
                <w:sz w:val="24"/>
              </w:rPr>
              <w:t>Итого по школам</w:t>
            </w:r>
          </w:p>
        </w:tc>
        <w:tc>
          <w:tcPr>
            <w:tcW w:type="dxa" w:w="1470"/>
            <w:tcBorders>
              <w:top w:color="000000" w:sz="4" w:val="single"/>
              <w:left w:color="000000" w:sz="4" w:val="single"/>
              <w:bottom w:color="000000" w:sz="4" w:val="single"/>
              <w:right w:color="000000" w:sz="4" w:val="single"/>
            </w:tcBorders>
            <w:vAlign w:val="center"/>
          </w:tcPr>
          <w:p w14:paraId="840B0000">
            <w:pPr>
              <w:spacing w:after="0" w:line="240" w:lineRule="auto"/>
              <w:ind/>
              <w:jc w:val="center"/>
              <w:rPr>
                <w:rFonts w:ascii="Times New Roman" w:hAnsi="Times New Roman"/>
                <w:sz w:val="24"/>
              </w:rPr>
            </w:pPr>
            <w:r>
              <w:rPr>
                <w:rFonts w:ascii="Times New Roman" w:hAnsi="Times New Roman"/>
                <w:sz w:val="24"/>
              </w:rPr>
              <w:t>10693</w:t>
            </w:r>
          </w:p>
        </w:tc>
        <w:tc>
          <w:tcPr>
            <w:tcW w:type="dxa" w:w="1505"/>
            <w:gridSpan w:val="2"/>
            <w:tcBorders>
              <w:top w:color="000000" w:sz="4" w:val="single"/>
              <w:left w:color="000000" w:sz="4" w:val="single"/>
              <w:bottom w:color="000000" w:sz="4" w:val="single"/>
              <w:right w:color="000000" w:sz="4" w:val="single"/>
            </w:tcBorders>
            <w:vAlign w:val="center"/>
          </w:tcPr>
          <w:p w14:paraId="850B0000">
            <w:pPr>
              <w:spacing w:after="0" w:line="240" w:lineRule="auto"/>
              <w:ind/>
              <w:jc w:val="center"/>
              <w:rPr>
                <w:rFonts w:ascii="Times New Roman" w:hAnsi="Times New Roman"/>
                <w:sz w:val="24"/>
              </w:rPr>
            </w:pPr>
            <w:r>
              <w:rPr>
                <w:rFonts w:ascii="Times New Roman" w:hAnsi="Times New Roman"/>
                <w:sz w:val="24"/>
              </w:rPr>
              <w:t>14 420</w:t>
            </w:r>
          </w:p>
        </w:tc>
        <w:tc>
          <w:tcPr>
            <w:tcW w:type="dxa" w:w="906"/>
            <w:tcBorders>
              <w:top w:color="000000" w:sz="4" w:val="single"/>
              <w:left w:color="000000" w:sz="4" w:val="single"/>
              <w:bottom w:color="000000" w:sz="4" w:val="single"/>
              <w:right w:color="000000" w:sz="4" w:val="single"/>
            </w:tcBorders>
            <w:vAlign w:val="center"/>
          </w:tcPr>
          <w:p w14:paraId="860B0000">
            <w:pPr>
              <w:spacing w:after="0" w:line="240" w:lineRule="auto"/>
              <w:ind/>
              <w:jc w:val="center"/>
              <w:rPr>
                <w:rFonts w:ascii="Times New Roman" w:hAnsi="Times New Roman"/>
                <w:sz w:val="24"/>
              </w:rPr>
            </w:pPr>
            <w:r>
              <w:rPr>
                <w:rFonts w:ascii="Times New Roman" w:hAnsi="Times New Roman"/>
                <w:sz w:val="24"/>
              </w:rPr>
              <w:t>4 897</w:t>
            </w:r>
          </w:p>
        </w:tc>
        <w:tc>
          <w:tcPr>
            <w:tcW w:type="dxa" w:w="1555"/>
            <w:tcBorders>
              <w:top w:color="000000" w:sz="4" w:val="single"/>
              <w:left w:color="000000" w:sz="4" w:val="single"/>
              <w:bottom w:color="000000" w:sz="4" w:val="single"/>
              <w:right w:color="000000" w:sz="4" w:val="single"/>
            </w:tcBorders>
            <w:vAlign w:val="center"/>
          </w:tcPr>
          <w:p w14:paraId="870B0000">
            <w:pPr>
              <w:spacing w:after="0" w:line="240" w:lineRule="auto"/>
              <w:ind/>
              <w:jc w:val="center"/>
              <w:rPr>
                <w:rFonts w:ascii="Times New Roman" w:hAnsi="Times New Roman"/>
                <w:sz w:val="24"/>
              </w:rPr>
            </w:pPr>
            <w:r>
              <w:rPr>
                <w:rFonts w:ascii="Times New Roman" w:hAnsi="Times New Roman"/>
                <w:sz w:val="24"/>
              </w:rPr>
              <w:t>-</w:t>
            </w:r>
          </w:p>
        </w:tc>
        <w:tc>
          <w:tcPr>
            <w:tcW w:type="dxa" w:w="1292"/>
            <w:tcBorders>
              <w:top w:color="000000" w:sz="4" w:val="single"/>
              <w:left w:color="000000" w:sz="4" w:val="single"/>
              <w:bottom w:color="000000" w:sz="4" w:val="single"/>
              <w:right w:color="000000" w:sz="4" w:val="single"/>
            </w:tcBorders>
            <w:vAlign w:val="center"/>
          </w:tcPr>
          <w:p w14:paraId="880B0000">
            <w:pPr>
              <w:spacing w:after="0" w:line="240" w:lineRule="auto"/>
              <w:ind/>
              <w:jc w:val="center"/>
              <w:rPr>
                <w:rFonts w:ascii="Times New Roman" w:hAnsi="Times New Roman"/>
                <w:sz w:val="24"/>
              </w:rPr>
            </w:pPr>
            <w:r>
              <w:rPr>
                <w:rFonts w:ascii="Times New Roman" w:hAnsi="Times New Roman"/>
                <w:sz w:val="24"/>
              </w:rPr>
              <w:t>-</w:t>
            </w:r>
          </w:p>
        </w:tc>
      </w:tr>
    </w:tbl>
    <w:p w14:paraId="890B0000">
      <w:pPr>
        <w:tabs>
          <w:tab w:leader="none" w:pos="993" w:val="left"/>
        </w:tabs>
        <w:spacing w:after="0" w:line="240" w:lineRule="auto"/>
        <w:ind w:firstLine="567" w:left="0"/>
        <w:jc w:val="both"/>
        <w:rPr>
          <w:rFonts w:ascii="Times New Roman" w:hAnsi="Times New Roman"/>
          <w:sz w:val="28"/>
        </w:rPr>
      </w:pPr>
    </w:p>
    <w:p w14:paraId="8A0B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Наличие второй смены оказывает негативное </w:t>
      </w:r>
      <w:r>
        <w:rPr>
          <w:rFonts w:ascii="Times New Roman" w:hAnsi="Times New Roman"/>
          <w:sz w:val="28"/>
        </w:rPr>
        <w:t>влияние</w:t>
      </w:r>
      <w:r>
        <w:rPr>
          <w:rFonts w:ascii="Times New Roman" w:hAnsi="Times New Roman"/>
          <w:sz w:val="28"/>
        </w:rPr>
        <w:t xml:space="preserve"> как на качество предоставляемых образовательных услуг, так и на эффективность восприятия детьми учебных программ. Обучение во вторую смену приводит к изменению биоритмов организма школьника, что является серьезным стрессом, особенно для детей, и приводит к снижению успеваемости. Также чрезмерно загруженная вторая половина дня ограничивает возможность участвовать во внеклассных мероприятиях, программах дополнительного образования и так далее.</w:t>
      </w:r>
    </w:p>
    <w:p w14:paraId="8B0B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Дефицит мест также обусловлен:</w:t>
      </w:r>
    </w:p>
    <w:p w14:paraId="8C0B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недостаточными темпами обновления, нового строительства и ввода в действие новых школ;</w:t>
      </w:r>
    </w:p>
    <w:p w14:paraId="8D0B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миграцией населения и увеличением численности обучающихся (за последние 3 года их численность в районе увеличилась на 1,2 тыс. человек).</w:t>
      </w:r>
    </w:p>
    <w:p w14:paraId="8E0B0000">
      <w:pPr>
        <w:spacing w:after="0" w:line="240" w:lineRule="auto"/>
        <w:ind w:firstLine="567" w:left="0"/>
        <w:jc w:val="both"/>
        <w:rPr>
          <w:rFonts w:ascii="Times New Roman" w:hAnsi="Times New Roman"/>
          <w:b w:val="1"/>
          <w:sz w:val="28"/>
        </w:rPr>
      </w:pPr>
      <w:r>
        <w:rPr>
          <w:rFonts w:ascii="Times New Roman" w:hAnsi="Times New Roman"/>
          <w:sz w:val="28"/>
        </w:rPr>
        <w:t>В целях обеспечения односменного режима обучения Аксайский район включен в программу по созданию в Ростовской области новых мест в общеобразовательных организациях, согласно которой в 2024 году планируется ввести в эксплуатацию новую школу на 1 000 мест в поселке Темерницкий.</w:t>
      </w:r>
      <w:r>
        <w:rPr>
          <w:rFonts w:ascii="Times New Roman" w:hAnsi="Times New Roman"/>
          <w:b w:val="1"/>
          <w:sz w:val="28"/>
        </w:rPr>
        <w:t xml:space="preserve"> </w:t>
      </w:r>
    </w:p>
    <w:p w14:paraId="8F0B0000">
      <w:pPr>
        <w:widowControl w:val="0"/>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Здания 85% муниципальных образовательных организаций Аксайского района требуют капитального ремонта.</w:t>
      </w:r>
    </w:p>
    <w:p w14:paraId="900B0000">
      <w:pPr>
        <w:tabs>
          <w:tab w:leader="none" w:pos="709"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Ежегодно растет и численность детей, вовлеченных в деятельность учреждений дополнительного образования. </w:t>
      </w:r>
    </w:p>
    <w:p w14:paraId="910B0000">
      <w:pPr>
        <w:tabs>
          <w:tab w:leader="none" w:pos="709"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Деятельность по профориентации детей старшего школьного возраста проводится в каждой школе, однако программы профориентации не скоординированы и используемый методический инструментарий не позволяет в полной мере учесть индивидуальные особенности ребенка, а также увязать возможные направления профессиональной подготовки с кадровыми потребностями района.</w:t>
      </w:r>
    </w:p>
    <w:p w14:paraId="920B0000">
      <w:pPr>
        <w:keepNext w:val="1"/>
        <w:tabs>
          <w:tab w:leader="none" w:pos="993" w:val="left"/>
          <w:tab w:leader="none" w:pos="1965" w:val="left"/>
          <w:tab w:leader="none" w:pos="4677" w:val="center"/>
        </w:tabs>
        <w:spacing w:after="0" w:line="240" w:lineRule="auto"/>
        <w:ind w:firstLine="567" w:left="0"/>
        <w:jc w:val="both"/>
        <w:outlineLvl w:val="0"/>
        <w:rPr>
          <w:rFonts w:ascii="Times New Roman" w:hAnsi="Times New Roman"/>
          <w:sz w:val="28"/>
        </w:rPr>
      </w:pPr>
      <w:r>
        <w:rPr>
          <w:rFonts w:ascii="Times New Roman" w:hAnsi="Times New Roman"/>
          <w:sz w:val="28"/>
        </w:rPr>
        <w:t>На территории района функционируют два профессиональных учебных заведения.</w:t>
      </w:r>
    </w:p>
    <w:p w14:paraId="930B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Аксайский технологический техникум  в 2022 году окончили 135 человек.  В техникуме обучаются порядка 530 человек, в том числе по рабочим профессиям парикмахера, повара, кондитера, оператора связи, мастера отделочных, строительных и декоративных работ, сварщика (ручной и частично механизированной сварки (наплавки)). Техникум также готовит специалистов в области технологии продукции общественного питания, почтовой связи, поварского и кондитерского дела. С 1 апреля 2023 года начинается набор студентов по новой специальности – технология индустрии красоты.</w:t>
      </w:r>
    </w:p>
    <w:p w14:paraId="940B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В Аксайском профессиональном училище № 56 количество обучающихся  в 2023 году составляет 332 человека. Здесь обучаются профессиям сварщика, повара кондитера, мастера столярного и мебельного производства, продавца, контролера-кассира, мастера по ремонту и обслуживанию автомобилей и автомеханика. В 2022 году число окончивших училище составило 86 человек.</w:t>
      </w:r>
    </w:p>
    <w:p w14:paraId="950B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В Аксайском районе сложилась достаточно развитая образовательная система, позволяющая удовлетворять потребность граждан в получении соответствующего уровня образования.</w:t>
      </w:r>
    </w:p>
    <w:p w14:paraId="960B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Стратегия должна предусматривать развитие сети как дошкольных, так и школьных учреждений с тем, чтобы максимально удовлетворить потребности в них населения района с учетом их территориальной доступности. </w:t>
      </w:r>
    </w:p>
    <w:p w14:paraId="970B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Необходимо проводить политику по разработке и реализации образовательных проектов, направленных на профессиональную подготовку кадрового потенциала, создания новых отраслей и предприятий, внедрения в производство новейших технологий и техники. Именно от выбора выпускниками образовательных учреждений во многом будет зависеть кадровое обеспечение экономического развития района и реализуемых в районе инвестиционных проектов.</w:t>
      </w:r>
    </w:p>
    <w:p w14:paraId="980B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На 1 сентября 2022 года в районе наблюдается потребность в педагогических кадрах. Наиболее востребованы в районе учителя иностранного языка, русского языка и литературы, математики, начальных классов, физики, также необходимы воспитатели дошкольных образовательных организаций и учебно-вспомогательный персонал ДОУ.</w:t>
      </w:r>
    </w:p>
    <w:p w14:paraId="990B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На 1 сентября 2022 года 100% укомплектованность кадрами в 5 школах района: МБОУ Александровская ООШ, МБОУ Дивненская СОШ, МБОУ  СОШ х. Верхнеподпольный, МБОУ Грушевская ООШ, МБОУ Старочеркасская СОШ. В остальных школах укомплектованность кадрами в среднем составляет от 90 до 99%. </w:t>
      </w:r>
    </w:p>
    <w:p w14:paraId="9A0B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Для устранения кадрового дефицита в школах района идет активный прием студентов. </w:t>
      </w:r>
      <w:r>
        <w:rPr>
          <w:rFonts w:ascii="Times New Roman" w:hAnsi="Times New Roman"/>
          <w:sz w:val="28"/>
        </w:rPr>
        <w:t>Согласно Порядку допуска лиц, обучающихся по образовательным программам высшего образования, к педагогической деятельности по общеобразовательным программам (утвержден приказом Министерства просвещения Российской Федерации от 18 сентября 2020 года № 508В) на работу</w:t>
      </w:r>
      <w:r>
        <w:t xml:space="preserve"> </w:t>
      </w:r>
      <w:r>
        <w:rPr>
          <w:rFonts w:ascii="Times New Roman" w:hAnsi="Times New Roman"/>
          <w:sz w:val="28"/>
        </w:rPr>
        <w:t>в 2021-2022 учебном году  были приняты студенты в  шести школах района (МБОУ Ленинская СОШ, МБОУ Мишкинская СОШ, МБОУ Грушевская СОШ, МБОУ Октябрьская СОШ, МБОУ Большелогская СОШ, МБОУ СОШ № 4), в</w:t>
      </w:r>
      <w:r>
        <w:rPr>
          <w:rFonts w:ascii="Times New Roman" w:hAnsi="Times New Roman"/>
          <w:sz w:val="28"/>
        </w:rPr>
        <w:t xml:space="preserve"> двух учреждениях дополнительного образования (МБУ ДО ДЮСШ № 1 и МБУ ДО ЦП и СПСУ АР) и в одной дошкольной образовательной организации (МБДОУ № 33 «Колокольчик»). Всего в общеобразовательных организациях Аксайского района в 2021-2022 учебном году работали 12 студентов. </w:t>
      </w:r>
    </w:p>
    <w:p w14:paraId="9B0B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Образовательные организации района принимают активное участие в программе «Земский учитель». В 2020-2021 учебном году приехали на работу в наш район  6 педагогов, в 2022-2023 году – 5 педагогов. Поданы заявки на прием еще 5 педагогов на следующий учебный год.</w:t>
      </w:r>
    </w:p>
    <w:p w14:paraId="9C0B0000">
      <w:pPr>
        <w:tabs>
          <w:tab w:leader="none" w:pos="993" w:val="left"/>
        </w:tabs>
        <w:spacing w:after="0" w:line="240" w:lineRule="auto"/>
        <w:ind w:firstLine="567" w:left="0"/>
        <w:contextualSpacing w:val="1"/>
        <w:jc w:val="both"/>
        <w:rPr>
          <w:rFonts w:ascii="Times New Roman" w:hAnsi="Times New Roman"/>
          <w:sz w:val="32"/>
        </w:rPr>
      </w:pPr>
      <w:r>
        <w:rPr>
          <w:rFonts w:ascii="Times New Roman" w:hAnsi="Times New Roman"/>
          <w:sz w:val="28"/>
        </w:rPr>
        <w:t xml:space="preserve">В 2020-2021 учебном году в Аксайском районе были заключены 3 договора о целевом направлении учащихся в педагогические ВУЗы. В 2021-2022 учебном году заключено 8 целевых соглашений. В 2022-2023 учебном году в 2 школах района (МБОУ СОШ № 1 и МБОУ СОШ п. </w:t>
      </w:r>
      <w:r>
        <w:rPr>
          <w:rFonts w:ascii="Times New Roman" w:hAnsi="Times New Roman"/>
          <w:sz w:val="28"/>
        </w:rPr>
        <w:t>Янтарный</w:t>
      </w:r>
      <w:r>
        <w:rPr>
          <w:rFonts w:ascii="Times New Roman" w:hAnsi="Times New Roman"/>
          <w:sz w:val="28"/>
        </w:rPr>
        <w:t>) открылись классы "Психолого-педагогической направленности" в рамках различных профилей при реализации образовательных программ среднего общего образования.</w:t>
      </w:r>
    </w:p>
    <w:p w14:paraId="9D0B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Нехватка квалифицированных педагогических кадров в сфере образования обусловлена в первую очередь отсутствием служебного жилья.</w:t>
      </w:r>
    </w:p>
    <w:p w14:paraId="9E0B0000">
      <w:pPr>
        <w:tabs>
          <w:tab w:leader="none" w:pos="993" w:val="left"/>
        </w:tabs>
        <w:spacing w:after="0" w:line="240" w:lineRule="auto"/>
        <w:ind w:firstLine="709" w:left="0"/>
        <w:contextualSpacing w:val="1"/>
        <w:jc w:val="right"/>
        <w:rPr>
          <w:rFonts w:ascii="Times New Roman" w:hAnsi="Times New Roman"/>
          <w:sz w:val="28"/>
        </w:rPr>
      </w:pPr>
      <w:r>
        <w:rPr>
          <w:rFonts w:ascii="Times New Roman" w:hAnsi="Times New Roman"/>
          <w:sz w:val="28"/>
        </w:rPr>
        <w:t>Таблица 35</w:t>
      </w:r>
    </w:p>
    <w:p w14:paraId="9F0B0000">
      <w:pPr>
        <w:pStyle w:val="Style_7"/>
        <w:ind w:firstLine="0" w:left="0"/>
        <w:jc w:val="center"/>
        <w:rPr>
          <w:rFonts w:ascii="Times New Roman" w:hAnsi="Times New Roman"/>
          <w:color w:val="FF0000"/>
          <w:sz w:val="28"/>
        </w:rPr>
      </w:pPr>
      <w:r>
        <w:rPr>
          <w:rFonts w:ascii="Times New Roman" w:hAnsi="Times New Roman"/>
          <w:sz w:val="28"/>
        </w:rPr>
        <w:t xml:space="preserve">        SWOT-анализ факторов развития образования в Аксайском районе</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36"/>
        <w:gridCol w:w="5470"/>
      </w:tblGrid>
      <w:tr>
        <w:tc>
          <w:tcPr>
            <w:tcW w:type="dxa" w:w="4736"/>
            <w:tcBorders>
              <w:top w:color="000000" w:sz="4" w:val="single"/>
              <w:left w:color="000000" w:sz="4" w:val="single"/>
              <w:bottom w:color="000000" w:sz="4" w:val="single"/>
              <w:right w:color="000000" w:sz="4" w:val="single"/>
            </w:tcBorders>
            <w:shd w:fill="auto" w:val="clear"/>
          </w:tcPr>
          <w:p w14:paraId="A00B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5470"/>
            <w:tcBorders>
              <w:top w:color="000000" w:sz="4" w:val="single"/>
              <w:left w:color="000000" w:sz="4" w:val="single"/>
              <w:bottom w:color="000000" w:sz="4" w:val="single"/>
              <w:right w:color="000000" w:sz="4" w:val="single"/>
            </w:tcBorders>
            <w:shd w:fill="auto" w:val="clear"/>
          </w:tcPr>
          <w:p w14:paraId="A10B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4736"/>
            <w:tcBorders>
              <w:top w:color="000000" w:sz="4" w:val="single"/>
              <w:left w:color="000000" w:sz="4" w:val="single"/>
              <w:bottom w:color="000000" w:sz="4" w:val="single"/>
              <w:right w:color="000000" w:sz="4" w:val="single"/>
            </w:tcBorders>
            <w:shd w:fill="auto" w:val="clear"/>
          </w:tcPr>
          <w:p w14:paraId="A20B0000">
            <w:pPr>
              <w:spacing w:after="0" w:line="240" w:lineRule="auto"/>
              <w:ind/>
              <w:jc w:val="both"/>
              <w:rPr>
                <w:rFonts w:ascii="Times New Roman" w:hAnsi="Times New Roman"/>
                <w:sz w:val="28"/>
              </w:rPr>
            </w:pPr>
            <w:r>
              <w:rPr>
                <w:rFonts w:ascii="Times New Roman" w:hAnsi="Times New Roman"/>
                <w:sz w:val="28"/>
              </w:rPr>
              <w:t>Осуществление проектирования и строительства новых объектов образования, в т.ч. с учетом перспективной среднесрочной потребности;</w:t>
            </w:r>
          </w:p>
          <w:p w14:paraId="A30B0000">
            <w:pPr>
              <w:spacing w:after="0" w:line="240" w:lineRule="auto"/>
              <w:ind/>
              <w:jc w:val="both"/>
              <w:rPr>
                <w:rFonts w:ascii="Times New Roman" w:hAnsi="Times New Roman"/>
                <w:sz w:val="28"/>
              </w:rPr>
            </w:pPr>
            <w:r>
              <w:rPr>
                <w:rFonts w:ascii="Times New Roman" w:hAnsi="Times New Roman"/>
                <w:sz w:val="28"/>
              </w:rPr>
              <w:t>высокая обеспеченность средних школ компьютерной техникой;</w:t>
            </w:r>
          </w:p>
          <w:p w14:paraId="A40B0000">
            <w:pPr>
              <w:spacing w:after="0" w:line="240" w:lineRule="auto"/>
              <w:ind/>
              <w:jc w:val="both"/>
              <w:rPr>
                <w:rFonts w:ascii="Times New Roman" w:hAnsi="Times New Roman"/>
                <w:sz w:val="28"/>
              </w:rPr>
            </w:pPr>
            <w:r>
              <w:rPr>
                <w:rFonts w:ascii="Times New Roman" w:hAnsi="Times New Roman"/>
                <w:sz w:val="28"/>
              </w:rPr>
              <w:t>наличие в районе техникума и профессионального училища;</w:t>
            </w:r>
          </w:p>
          <w:p w14:paraId="A50B0000">
            <w:pPr>
              <w:spacing w:after="0" w:line="240" w:lineRule="auto"/>
              <w:ind/>
              <w:jc w:val="both"/>
              <w:rPr>
                <w:rFonts w:ascii="Times New Roman" w:hAnsi="Times New Roman"/>
                <w:sz w:val="28"/>
              </w:rPr>
            </w:pPr>
            <w:r>
              <w:rPr>
                <w:rFonts w:ascii="Times New Roman" w:hAnsi="Times New Roman"/>
                <w:sz w:val="28"/>
              </w:rPr>
              <w:t>возможность для жителей района получения высшего и среднего специального образования в граничащих с районом городах;</w:t>
            </w:r>
          </w:p>
          <w:p w14:paraId="A60B0000">
            <w:pPr>
              <w:spacing w:after="0" w:line="240" w:lineRule="auto"/>
              <w:ind/>
              <w:jc w:val="both"/>
              <w:rPr>
                <w:rFonts w:ascii="Times New Roman" w:hAnsi="Times New Roman"/>
                <w:sz w:val="28"/>
              </w:rPr>
            </w:pPr>
            <w:r>
              <w:rPr>
                <w:rFonts w:ascii="Times New Roman" w:hAnsi="Times New Roman"/>
                <w:sz w:val="28"/>
              </w:rPr>
              <w:t>участие в федеральных и региональных программах</w:t>
            </w:r>
          </w:p>
        </w:tc>
        <w:tc>
          <w:tcPr>
            <w:tcW w:type="dxa" w:w="5470"/>
            <w:tcBorders>
              <w:top w:color="000000" w:sz="4" w:val="single"/>
              <w:left w:color="000000" w:sz="4" w:val="single"/>
              <w:bottom w:color="000000" w:sz="4" w:val="single"/>
              <w:right w:color="000000" w:sz="4" w:val="single"/>
            </w:tcBorders>
            <w:shd w:fill="auto" w:val="clear"/>
          </w:tcPr>
          <w:p w14:paraId="A70B0000">
            <w:pPr>
              <w:spacing w:after="0" w:line="240" w:lineRule="auto"/>
              <w:ind/>
              <w:jc w:val="both"/>
              <w:rPr>
                <w:rFonts w:ascii="Times New Roman" w:hAnsi="Times New Roman"/>
                <w:sz w:val="28"/>
              </w:rPr>
            </w:pPr>
            <w:r>
              <w:rPr>
                <w:rFonts w:ascii="Times New Roman" w:hAnsi="Times New Roman"/>
                <w:sz w:val="28"/>
              </w:rPr>
              <w:t>Дефицит мест в общеобразовательных организациях и, как следствие, обучение в две смены;</w:t>
            </w:r>
          </w:p>
          <w:p w14:paraId="A80B0000">
            <w:pPr>
              <w:spacing w:after="0" w:line="240" w:lineRule="auto"/>
              <w:ind/>
              <w:jc w:val="both"/>
              <w:rPr>
                <w:rFonts w:ascii="Times New Roman" w:hAnsi="Times New Roman"/>
                <w:sz w:val="28"/>
              </w:rPr>
            </w:pPr>
            <w:r>
              <w:rPr>
                <w:rFonts w:ascii="Times New Roman" w:hAnsi="Times New Roman"/>
                <w:sz w:val="28"/>
              </w:rPr>
              <w:t>несоответствие материально-технического обеспечения организаций дополнительного образования детей современным формам обучения;</w:t>
            </w:r>
          </w:p>
          <w:p w14:paraId="A90B0000">
            <w:pPr>
              <w:spacing w:after="0" w:line="240" w:lineRule="auto"/>
              <w:ind/>
              <w:jc w:val="both"/>
              <w:rPr>
                <w:rFonts w:ascii="Times New Roman" w:hAnsi="Times New Roman"/>
                <w:sz w:val="28"/>
              </w:rPr>
            </w:pPr>
            <w:r>
              <w:rPr>
                <w:rFonts w:ascii="Times New Roman" w:hAnsi="Times New Roman"/>
                <w:sz w:val="28"/>
              </w:rPr>
              <w:t>нехватка квалифицированных педагогических кадров в учреждениях образования Аксайского района;</w:t>
            </w:r>
          </w:p>
          <w:p w14:paraId="AA0B0000">
            <w:pPr>
              <w:spacing w:after="0" w:line="240" w:lineRule="auto"/>
              <w:ind/>
              <w:jc w:val="both"/>
              <w:rPr>
                <w:rFonts w:ascii="Times New Roman" w:hAnsi="Times New Roman"/>
                <w:sz w:val="28"/>
              </w:rPr>
            </w:pPr>
            <w:r>
              <w:rPr>
                <w:rFonts w:ascii="Times New Roman" w:hAnsi="Times New Roman"/>
                <w:sz w:val="28"/>
              </w:rPr>
              <w:t>нехватка мест в дошкольных образовательных организациях района;</w:t>
            </w:r>
          </w:p>
          <w:p w14:paraId="AB0B0000">
            <w:pPr>
              <w:spacing w:after="0" w:line="240" w:lineRule="auto"/>
              <w:ind/>
              <w:jc w:val="both"/>
              <w:rPr>
                <w:rFonts w:ascii="Times New Roman" w:hAnsi="Times New Roman"/>
                <w:sz w:val="28"/>
              </w:rPr>
            </w:pPr>
            <w:r>
              <w:rPr>
                <w:rFonts w:ascii="Times New Roman" w:hAnsi="Times New Roman"/>
                <w:sz w:val="28"/>
              </w:rPr>
              <w:t xml:space="preserve">недостаточное материально-техническое обеспечение учреждений дополнительного образования детей, особенно спортивной и технической направленности, а также недостаточный уровень внедрения </w:t>
            </w:r>
            <w:r>
              <w:rPr>
                <w:rFonts w:ascii="Times New Roman" w:hAnsi="Times New Roman"/>
                <w:sz w:val="28"/>
              </w:rPr>
              <w:t>современных информационных каналов оказания услуг дополнительного образования, недостаточное использование дистанционных форм обучения;</w:t>
            </w:r>
          </w:p>
          <w:p w14:paraId="AC0B0000">
            <w:pPr>
              <w:spacing w:after="0" w:line="240" w:lineRule="auto"/>
              <w:ind/>
              <w:jc w:val="both"/>
              <w:rPr>
                <w:rFonts w:ascii="Times New Roman" w:hAnsi="Times New Roman"/>
                <w:sz w:val="28"/>
              </w:rPr>
            </w:pPr>
            <w:r>
              <w:rPr>
                <w:rFonts w:ascii="Times New Roman" w:hAnsi="Times New Roman"/>
                <w:sz w:val="28"/>
              </w:rPr>
              <w:t>несоответствие организационно-методического обеспечения среднего профессионального образования требованиям современных мировых стандартов и технологий;</w:t>
            </w:r>
          </w:p>
          <w:p w14:paraId="AD0B0000">
            <w:pPr>
              <w:spacing w:after="0" w:line="240" w:lineRule="auto"/>
              <w:ind/>
              <w:jc w:val="both"/>
              <w:rPr>
                <w:rFonts w:ascii="Times New Roman" w:hAnsi="Times New Roman"/>
                <w:sz w:val="28"/>
              </w:rPr>
            </w:pPr>
            <w:r>
              <w:rPr>
                <w:rFonts w:ascii="Times New Roman" w:hAnsi="Times New Roman"/>
                <w:sz w:val="28"/>
              </w:rPr>
              <w:t>недостаточный уровень развития инфраструктуры среднего профессионального образования</w:t>
            </w:r>
          </w:p>
        </w:tc>
      </w:tr>
      <w:tr>
        <w:tc>
          <w:tcPr>
            <w:tcW w:type="dxa" w:w="4736"/>
            <w:tcBorders>
              <w:top w:color="000000" w:sz="4" w:val="single"/>
              <w:left w:color="000000" w:sz="4" w:val="single"/>
              <w:bottom w:color="000000" w:sz="4" w:val="single"/>
              <w:right w:color="000000" w:sz="4" w:val="single"/>
            </w:tcBorders>
            <w:shd w:fill="auto" w:val="clear"/>
          </w:tcPr>
          <w:p w14:paraId="AE0B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5470"/>
            <w:tcBorders>
              <w:top w:color="000000" w:sz="4" w:val="single"/>
              <w:left w:color="000000" w:sz="4" w:val="single"/>
              <w:bottom w:color="000000" w:sz="4" w:val="single"/>
              <w:right w:color="000000" w:sz="4" w:val="single"/>
            </w:tcBorders>
            <w:shd w:fill="auto" w:val="clear"/>
          </w:tcPr>
          <w:p w14:paraId="AF0B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4736"/>
            <w:tcBorders>
              <w:top w:color="000000" w:sz="4" w:val="single"/>
              <w:left w:color="000000" w:sz="4" w:val="single"/>
              <w:bottom w:color="000000" w:sz="4" w:val="single"/>
              <w:right w:color="000000" w:sz="4" w:val="single"/>
            </w:tcBorders>
            <w:shd w:fill="auto" w:val="clear"/>
          </w:tcPr>
          <w:p w14:paraId="B00B0000">
            <w:pPr>
              <w:pStyle w:val="Style_6"/>
              <w:widowControl w:val="0"/>
              <w:spacing w:after="0" w:line="240" w:lineRule="auto"/>
              <w:ind w:firstLine="0" w:left="0" w:right="56"/>
              <w:contextualSpacing w:val="0"/>
              <w:jc w:val="both"/>
              <w:rPr>
                <w:rFonts w:ascii="Times New Roman" w:hAnsi="Times New Roman"/>
                <w:sz w:val="27"/>
              </w:rPr>
            </w:pPr>
            <w:r>
              <w:rPr>
                <w:rFonts w:ascii="Times New Roman" w:hAnsi="Times New Roman"/>
                <w:sz w:val="27"/>
              </w:rPr>
              <w:t>Повышение доступности и качества образования;</w:t>
            </w:r>
          </w:p>
          <w:p w14:paraId="B10B0000">
            <w:pPr>
              <w:pStyle w:val="Style_6"/>
              <w:widowControl w:val="0"/>
              <w:spacing w:after="0" w:line="240" w:lineRule="auto"/>
              <w:ind w:firstLine="0" w:left="0" w:right="56"/>
              <w:contextualSpacing w:val="0"/>
              <w:jc w:val="both"/>
              <w:rPr>
                <w:rFonts w:ascii="Times New Roman" w:hAnsi="Times New Roman"/>
                <w:sz w:val="27"/>
              </w:rPr>
            </w:pPr>
            <w:r>
              <w:rPr>
                <w:rFonts w:ascii="Times New Roman" w:hAnsi="Times New Roman"/>
                <w:sz w:val="27"/>
              </w:rPr>
              <w:t>ранняя профориентация детей;</w:t>
            </w:r>
          </w:p>
          <w:p w14:paraId="B20B0000">
            <w:pPr>
              <w:pStyle w:val="Style_6"/>
              <w:widowControl w:val="0"/>
              <w:spacing w:after="0" w:line="240" w:lineRule="auto"/>
              <w:ind w:firstLine="0" w:left="0" w:right="56"/>
              <w:contextualSpacing w:val="0"/>
              <w:jc w:val="both"/>
              <w:rPr>
                <w:rFonts w:ascii="Times New Roman" w:hAnsi="Times New Roman"/>
                <w:sz w:val="27"/>
              </w:rPr>
            </w:pPr>
            <w:r>
              <w:rPr>
                <w:rFonts w:ascii="Times New Roman" w:hAnsi="Times New Roman"/>
                <w:sz w:val="27"/>
              </w:rPr>
              <w:t>цифровизация образования;</w:t>
            </w:r>
          </w:p>
          <w:p w14:paraId="B30B0000">
            <w:pPr>
              <w:pStyle w:val="Style_6"/>
              <w:widowControl w:val="0"/>
              <w:spacing w:after="0" w:line="240" w:lineRule="auto"/>
              <w:ind w:firstLine="0" w:left="0" w:right="56"/>
              <w:contextualSpacing w:val="0"/>
              <w:jc w:val="both"/>
              <w:rPr>
                <w:rFonts w:ascii="Times New Roman" w:hAnsi="Times New Roman"/>
                <w:sz w:val="27"/>
              </w:rPr>
            </w:pPr>
            <w:r>
              <w:rPr>
                <w:rFonts w:ascii="Times New Roman" w:hAnsi="Times New Roman"/>
                <w:sz w:val="27"/>
              </w:rPr>
              <w:t>создание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type="dxa" w:w="5470"/>
            <w:tcBorders>
              <w:top w:color="000000" w:sz="4" w:val="single"/>
              <w:left w:color="000000" w:sz="4" w:val="single"/>
              <w:bottom w:color="000000" w:sz="4" w:val="single"/>
              <w:right w:color="000000" w:sz="4" w:val="single"/>
            </w:tcBorders>
            <w:shd w:fill="auto" w:val="clear"/>
          </w:tcPr>
          <w:p w14:paraId="B40B0000">
            <w:pPr>
              <w:pStyle w:val="Style_6"/>
              <w:widowControl w:val="0"/>
              <w:spacing w:after="0" w:line="240" w:lineRule="auto"/>
              <w:ind w:firstLine="0" w:left="22" w:right="57"/>
              <w:contextualSpacing w:val="0"/>
              <w:jc w:val="both"/>
              <w:rPr>
                <w:rFonts w:ascii="Times New Roman" w:hAnsi="Times New Roman"/>
                <w:sz w:val="27"/>
              </w:rPr>
            </w:pPr>
            <w:r>
              <w:rPr>
                <w:rFonts w:ascii="Times New Roman" w:hAnsi="Times New Roman"/>
                <w:sz w:val="27"/>
              </w:rPr>
              <w:t>нехватка молодых квалифицированных педагогических кадров в учреждениях образования Аксайского района</w:t>
            </w:r>
          </w:p>
          <w:p w14:paraId="B50B0000">
            <w:pPr>
              <w:pStyle w:val="Style_6"/>
              <w:widowControl w:val="0"/>
              <w:spacing w:after="0" w:line="240" w:lineRule="auto"/>
              <w:ind w:firstLine="0" w:left="22" w:right="57"/>
              <w:contextualSpacing w:val="0"/>
              <w:jc w:val="both"/>
              <w:rPr>
                <w:rFonts w:ascii="Times New Roman" w:hAnsi="Times New Roman"/>
                <w:sz w:val="27"/>
              </w:rPr>
            </w:pPr>
          </w:p>
        </w:tc>
      </w:tr>
    </w:tbl>
    <w:p w14:paraId="B60B0000">
      <w:pPr>
        <w:spacing w:after="0" w:line="240" w:lineRule="auto"/>
        <w:ind w:firstLine="567" w:left="0"/>
        <w:contextualSpacing w:val="1"/>
        <w:jc w:val="both"/>
        <w:rPr>
          <w:rFonts w:ascii="Times New Roman" w:hAnsi="Times New Roman"/>
          <w:i w:val="1"/>
          <w:sz w:val="28"/>
        </w:rPr>
      </w:pPr>
    </w:p>
    <w:p w14:paraId="B70B0000">
      <w:pPr>
        <w:spacing w:after="0" w:line="240" w:lineRule="auto"/>
        <w:ind w:firstLine="567" w:left="0"/>
        <w:contextualSpacing w:val="1"/>
        <w:jc w:val="both"/>
        <w:rPr>
          <w:rFonts w:ascii="Times New Roman" w:hAnsi="Times New Roman"/>
          <w:i w:val="1"/>
          <w:sz w:val="28"/>
        </w:rPr>
      </w:pPr>
      <w:r>
        <w:rPr>
          <w:rFonts w:ascii="Times New Roman" w:hAnsi="Times New Roman"/>
          <w:i w:val="1"/>
          <w:sz w:val="28"/>
        </w:rPr>
        <w:t>Динамические цели:</w:t>
      </w:r>
    </w:p>
    <w:p w14:paraId="B80B0000">
      <w:pPr>
        <w:pStyle w:val="Style_6"/>
        <w:numPr>
          <w:ilvl w:val="0"/>
          <w:numId w:val="12"/>
        </w:numPr>
        <w:spacing w:after="0" w:line="240" w:lineRule="auto"/>
        <w:ind w:hanging="142" w:left="709"/>
        <w:jc w:val="both"/>
        <w:rPr>
          <w:rFonts w:ascii="Times New Roman" w:hAnsi="Times New Roman"/>
          <w:sz w:val="28"/>
        </w:rPr>
      </w:pPr>
      <w:r>
        <w:rPr>
          <w:rFonts w:ascii="Times New Roman" w:hAnsi="Times New Roman"/>
          <w:sz w:val="28"/>
        </w:rPr>
        <w:t>Повышение уровня образования.</w:t>
      </w:r>
    </w:p>
    <w:p w14:paraId="B90B0000">
      <w:pPr>
        <w:pStyle w:val="Style_6"/>
        <w:spacing w:after="0" w:line="240" w:lineRule="auto"/>
        <w:ind w:firstLine="567" w:left="0"/>
        <w:jc w:val="both"/>
        <w:rPr>
          <w:rFonts w:ascii="Times New Roman" w:hAnsi="Times New Roman"/>
          <w:sz w:val="28"/>
        </w:rPr>
      </w:pPr>
      <w:r>
        <w:rPr>
          <w:rFonts w:ascii="Times New Roman" w:hAnsi="Times New Roman"/>
          <w:sz w:val="28"/>
        </w:rPr>
        <w:t>Индикатор 1. Доступность дошкольного образования для детей в возрастной группе от 2 месяцев до 8 лет:</w:t>
      </w:r>
    </w:p>
    <w:p w14:paraId="BA0B0000">
      <w:pPr>
        <w:pStyle w:val="Style_6"/>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2021 год – 100, 0 процента;</w:t>
      </w:r>
    </w:p>
    <w:p w14:paraId="BB0B0000">
      <w:pPr>
        <w:pStyle w:val="Style_6"/>
        <w:tabs>
          <w:tab w:leader="none" w:pos="426" w:val="left"/>
        </w:tabs>
        <w:spacing w:after="0" w:line="240" w:lineRule="auto"/>
        <w:ind w:hanging="567" w:left="1134"/>
        <w:jc w:val="both"/>
        <w:rPr>
          <w:rFonts w:ascii="Times New Roman" w:hAnsi="Times New Roman"/>
          <w:sz w:val="28"/>
        </w:rPr>
      </w:pPr>
      <w:r>
        <w:rPr>
          <w:rFonts w:ascii="Times New Roman" w:hAnsi="Times New Roman"/>
          <w:sz w:val="28"/>
        </w:rPr>
        <w:t>2022 год – 100, 0 процента;</w:t>
      </w:r>
    </w:p>
    <w:p w14:paraId="BC0B0000">
      <w:pPr>
        <w:pStyle w:val="Style_6"/>
        <w:tabs>
          <w:tab w:leader="none" w:pos="426" w:val="left"/>
        </w:tabs>
        <w:spacing w:after="0" w:line="240" w:lineRule="auto"/>
        <w:ind w:hanging="567" w:left="1134"/>
        <w:jc w:val="both"/>
        <w:rPr>
          <w:rFonts w:ascii="Times New Roman" w:hAnsi="Times New Roman"/>
          <w:sz w:val="28"/>
        </w:rPr>
      </w:pPr>
      <w:r>
        <w:rPr>
          <w:rFonts w:ascii="Times New Roman" w:hAnsi="Times New Roman"/>
          <w:sz w:val="28"/>
        </w:rPr>
        <w:t>2023 год – 100, 0 процента;</w:t>
      </w:r>
    </w:p>
    <w:p w14:paraId="BD0B0000">
      <w:pPr>
        <w:pStyle w:val="Style_6"/>
        <w:tabs>
          <w:tab w:leader="none" w:pos="426" w:val="left"/>
        </w:tabs>
        <w:spacing w:after="0" w:line="240" w:lineRule="auto"/>
        <w:ind w:hanging="567" w:left="1134"/>
        <w:jc w:val="both"/>
        <w:rPr>
          <w:rFonts w:ascii="Times New Roman" w:hAnsi="Times New Roman"/>
          <w:sz w:val="28"/>
        </w:rPr>
      </w:pPr>
      <w:r>
        <w:rPr>
          <w:rFonts w:ascii="Times New Roman" w:hAnsi="Times New Roman"/>
          <w:sz w:val="28"/>
        </w:rPr>
        <w:t>2024 год – 100, 0 процента;</w:t>
      </w:r>
    </w:p>
    <w:p w14:paraId="BE0B0000">
      <w:pPr>
        <w:pStyle w:val="Style_6"/>
        <w:tabs>
          <w:tab w:leader="none" w:pos="426" w:val="left"/>
        </w:tabs>
        <w:spacing w:after="0" w:line="240" w:lineRule="auto"/>
        <w:ind w:hanging="567" w:left="1134"/>
        <w:jc w:val="both"/>
        <w:rPr>
          <w:rFonts w:ascii="Times New Roman" w:hAnsi="Times New Roman"/>
          <w:sz w:val="28"/>
        </w:rPr>
      </w:pPr>
      <w:r>
        <w:rPr>
          <w:rFonts w:ascii="Times New Roman" w:hAnsi="Times New Roman"/>
          <w:sz w:val="28"/>
        </w:rPr>
        <w:t>2030 год – 100, 0 процента</w:t>
      </w:r>
    </w:p>
    <w:p w14:paraId="BF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Индикатор 2. Доля детей в возрасте от 5 до 18 лет (17 лет включительно), охваченных услугами в сфере дополнительного образования: </w:t>
      </w:r>
    </w:p>
    <w:p w14:paraId="C00B0000">
      <w:pPr>
        <w:pStyle w:val="Style_6"/>
        <w:tabs>
          <w:tab w:leader="none" w:pos="426" w:val="left"/>
        </w:tabs>
        <w:spacing w:after="0" w:line="240" w:lineRule="auto"/>
        <w:ind w:hanging="644" w:left="1211"/>
        <w:jc w:val="both"/>
        <w:rPr>
          <w:rFonts w:ascii="Times New Roman" w:hAnsi="Times New Roman"/>
          <w:sz w:val="28"/>
        </w:rPr>
      </w:pPr>
      <w:r>
        <w:rPr>
          <w:rFonts w:ascii="Times New Roman" w:hAnsi="Times New Roman"/>
          <w:sz w:val="28"/>
        </w:rPr>
        <w:t xml:space="preserve">2021 год – </w:t>
      </w:r>
      <w:r>
        <w:rPr>
          <w:rFonts w:ascii="Times New Roman" w:hAnsi="Times New Roman"/>
          <w:sz w:val="28"/>
        </w:rPr>
        <w:t>77,0</w:t>
      </w:r>
      <w:r>
        <w:rPr>
          <w:rFonts w:ascii="Times New Roman" w:hAnsi="Times New Roman"/>
          <w:sz w:val="28"/>
        </w:rPr>
        <w:t xml:space="preserve"> процента;</w:t>
      </w:r>
    </w:p>
    <w:p w14:paraId="C10B0000">
      <w:pPr>
        <w:pStyle w:val="Style_6"/>
        <w:tabs>
          <w:tab w:leader="none" w:pos="426" w:val="left"/>
        </w:tabs>
        <w:spacing w:after="0" w:line="240" w:lineRule="auto"/>
        <w:ind w:hanging="567" w:left="1134"/>
        <w:jc w:val="both"/>
        <w:rPr>
          <w:rFonts w:ascii="Times New Roman" w:hAnsi="Times New Roman"/>
          <w:sz w:val="28"/>
        </w:rPr>
      </w:pPr>
      <w:r>
        <w:rPr>
          <w:rFonts w:ascii="Times New Roman" w:hAnsi="Times New Roman"/>
          <w:sz w:val="28"/>
        </w:rPr>
        <w:t>2022 год –</w:t>
      </w:r>
      <w:r>
        <w:rPr>
          <w:rFonts w:ascii="Times New Roman" w:hAnsi="Times New Roman"/>
          <w:sz w:val="28"/>
        </w:rPr>
        <w:t xml:space="preserve"> </w:t>
      </w:r>
      <w:r>
        <w:rPr>
          <w:rFonts w:ascii="Times New Roman" w:hAnsi="Times New Roman"/>
          <w:sz w:val="28"/>
        </w:rPr>
        <w:t>78,6 процента;</w:t>
      </w:r>
      <w:bookmarkStart w:id="2" w:name="_GoBack"/>
      <w:bookmarkEnd w:id="2"/>
    </w:p>
    <w:p w14:paraId="C20B0000">
      <w:pPr>
        <w:pStyle w:val="Style_6"/>
        <w:tabs>
          <w:tab w:leader="none" w:pos="426" w:val="left"/>
        </w:tabs>
        <w:spacing w:after="0" w:line="240" w:lineRule="auto"/>
        <w:ind w:hanging="644" w:left="1211"/>
        <w:jc w:val="both"/>
        <w:rPr>
          <w:rFonts w:ascii="Times New Roman" w:hAnsi="Times New Roman"/>
          <w:sz w:val="28"/>
        </w:rPr>
      </w:pPr>
      <w:r>
        <w:rPr>
          <w:rFonts w:ascii="Times New Roman" w:hAnsi="Times New Roman"/>
          <w:sz w:val="28"/>
        </w:rPr>
        <w:t xml:space="preserve">2023 год – </w:t>
      </w:r>
      <w:r>
        <w:rPr>
          <w:rFonts w:ascii="Times New Roman" w:hAnsi="Times New Roman"/>
          <w:sz w:val="28"/>
        </w:rPr>
        <w:t>83,1</w:t>
      </w:r>
      <w:r>
        <w:rPr>
          <w:rFonts w:ascii="Times New Roman" w:hAnsi="Times New Roman"/>
          <w:sz w:val="28"/>
        </w:rPr>
        <w:t xml:space="preserve"> процента;</w:t>
      </w:r>
    </w:p>
    <w:p w14:paraId="C30B0000">
      <w:pPr>
        <w:pStyle w:val="Style_6"/>
        <w:tabs>
          <w:tab w:leader="none" w:pos="426" w:val="left"/>
        </w:tabs>
        <w:spacing w:after="0" w:line="240" w:lineRule="auto"/>
        <w:ind w:hanging="644" w:left="1211"/>
        <w:jc w:val="both"/>
        <w:rPr>
          <w:rFonts w:ascii="Times New Roman" w:hAnsi="Times New Roman"/>
          <w:sz w:val="28"/>
        </w:rPr>
      </w:pPr>
      <w:r>
        <w:rPr>
          <w:rFonts w:ascii="Times New Roman" w:hAnsi="Times New Roman"/>
          <w:sz w:val="28"/>
        </w:rPr>
        <w:t>2024 год – 83,</w:t>
      </w:r>
      <w:r>
        <w:rPr>
          <w:rFonts w:ascii="Times New Roman" w:hAnsi="Times New Roman"/>
          <w:sz w:val="28"/>
        </w:rPr>
        <w:t>2</w:t>
      </w:r>
      <w:r>
        <w:rPr>
          <w:rFonts w:ascii="Times New Roman" w:hAnsi="Times New Roman"/>
          <w:sz w:val="28"/>
        </w:rPr>
        <w:t xml:space="preserve"> процента;</w:t>
      </w:r>
    </w:p>
    <w:p w14:paraId="C40B0000">
      <w:pPr>
        <w:pStyle w:val="Style_6"/>
        <w:tabs>
          <w:tab w:leader="none" w:pos="426" w:val="left"/>
        </w:tabs>
        <w:spacing w:after="0" w:line="240" w:lineRule="auto"/>
        <w:ind w:hanging="644" w:left="1211"/>
        <w:jc w:val="both"/>
        <w:rPr>
          <w:rFonts w:ascii="Times New Roman" w:hAnsi="Times New Roman"/>
          <w:sz w:val="28"/>
        </w:rPr>
      </w:pPr>
      <w:r>
        <w:rPr>
          <w:rFonts w:ascii="Times New Roman" w:hAnsi="Times New Roman"/>
          <w:sz w:val="28"/>
        </w:rPr>
        <w:t>2030 год – 83,</w:t>
      </w:r>
      <w:r>
        <w:rPr>
          <w:rFonts w:ascii="Times New Roman" w:hAnsi="Times New Roman"/>
          <w:sz w:val="28"/>
        </w:rPr>
        <w:t>5</w:t>
      </w:r>
      <w:r>
        <w:rPr>
          <w:rFonts w:ascii="Times New Roman" w:hAnsi="Times New Roman"/>
          <w:sz w:val="28"/>
        </w:rPr>
        <w:t xml:space="preserve"> процента.</w:t>
      </w:r>
    </w:p>
    <w:p w14:paraId="C50B0000">
      <w:pPr>
        <w:pStyle w:val="Style_6"/>
        <w:numPr>
          <w:ilvl w:val="0"/>
          <w:numId w:val="1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Увеличение количества образовательных организаций.</w:t>
      </w:r>
    </w:p>
    <w:p w14:paraId="C60B0000">
      <w:pPr>
        <w:spacing w:after="0" w:line="240" w:lineRule="auto"/>
        <w:ind w:firstLine="567" w:left="0"/>
        <w:contextualSpacing w:val="1"/>
        <w:jc w:val="both"/>
        <w:rPr>
          <w:rFonts w:ascii="Times New Roman" w:hAnsi="Times New Roman"/>
          <w:i w:val="1"/>
          <w:sz w:val="28"/>
        </w:rPr>
      </w:pPr>
      <w:r>
        <w:rPr>
          <w:rFonts w:ascii="Times New Roman" w:hAnsi="Times New Roman"/>
          <w:i w:val="1"/>
          <w:sz w:val="28"/>
        </w:rPr>
        <w:t>Структурная цель:</w:t>
      </w:r>
    </w:p>
    <w:p w14:paraId="C70B0000">
      <w:pPr>
        <w:spacing w:after="0" w:line="240" w:lineRule="auto"/>
        <w:ind w:firstLine="567" w:left="0"/>
        <w:contextualSpacing w:val="1"/>
        <w:jc w:val="both"/>
        <w:rPr>
          <w:rFonts w:ascii="Times New Roman" w:hAnsi="Times New Roman"/>
          <w:i w:val="1"/>
          <w:sz w:val="28"/>
        </w:rPr>
      </w:pPr>
      <w:r>
        <w:rPr>
          <w:rFonts w:ascii="Times New Roman" w:hAnsi="Times New Roman"/>
          <w:sz w:val="28"/>
        </w:rPr>
        <w:t>1.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w:t>
      </w:r>
    </w:p>
    <w:p w14:paraId="C80B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C9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1.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CA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1.1. </w:t>
      </w:r>
      <w:r>
        <w:rPr>
          <w:rFonts w:ascii="Times New Roman" w:hAnsi="Times New Roman"/>
          <w:sz w:val="28"/>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 в том числе на основе истории донского края,  героических примерах земляков (проект «150 культур Дона»), участие в ежегодном областном смотре-конкурсе среди муниципальных образований Ростовской области на лучшую организацию работы по военно-патриотическому воспитанию детей и молодежи;</w:t>
      </w:r>
      <w:r>
        <w:rPr>
          <w:rFonts w:ascii="Times New Roman" w:hAnsi="Times New Roman"/>
          <w:sz w:val="28"/>
        </w:rPr>
        <w:t xml:space="preserve"> участие в проекте «</w:t>
      </w:r>
      <w:r>
        <w:rPr>
          <w:rFonts w:ascii="Times New Roman" w:hAnsi="Times New Roman"/>
          <w:sz w:val="28"/>
        </w:rPr>
        <w:t>Воспитан-</w:t>
      </w:r>
      <w:r>
        <w:rPr>
          <w:rFonts w:ascii="Times New Roman" w:hAnsi="Times New Roman"/>
          <w:sz w:val="28"/>
        </w:rPr>
        <w:t>на-Дону».</w:t>
      </w:r>
    </w:p>
    <w:p w14:paraId="CB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1.2. Развитие сотрудничества субъектов системы воспитания на основе признания определяющей роли семьи и соблюдения прав родителей (система школьных служб примирения; система консультационных пунктов для родителей на базе общеобразовательных организаций; Областной Родительский форум и т.д.).</w:t>
      </w:r>
    </w:p>
    <w:p w14:paraId="CC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1.3. Привлечение новых субъектов в районную систему воспитания (общественных организаций, образовательных, научных, традиционных религиозных организаций, средств массовой информации, </w:t>
      </w:r>
      <w:r>
        <w:rPr>
          <w:rFonts w:ascii="Times New Roman" w:hAnsi="Times New Roman"/>
          <w:sz w:val="28"/>
        </w:rPr>
        <w:t>бизнес-сообществ</w:t>
      </w:r>
      <w:r>
        <w:rPr>
          <w:rFonts w:ascii="Times New Roman" w:hAnsi="Times New Roman"/>
          <w:sz w:val="28"/>
        </w:rPr>
        <w:t>) с целью совершенствования содержания и условий воспитания подрастающего поколения района и социализации учащихся.</w:t>
      </w:r>
    </w:p>
    <w:p w14:paraId="CD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1.4. Развитие форм включения детей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w:t>
      </w:r>
      <w:r>
        <w:rPr>
          <w:rFonts w:ascii="Times New Roman" w:hAnsi="Times New Roman"/>
          <w:sz w:val="28"/>
        </w:rPr>
        <w:t>использования потенциала системы дополнительного образования детей</w:t>
      </w:r>
      <w:r>
        <w:rPr>
          <w:rFonts w:ascii="Times New Roman" w:hAnsi="Times New Roman"/>
          <w:sz w:val="28"/>
        </w:rPr>
        <w:t xml:space="preserve"> и Общероссийской общественно-государственной детско-юношеской организации «Российское движение школьников».</w:t>
      </w:r>
    </w:p>
    <w:p w14:paraId="CE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1.5. Использование чтения, в том числе семейного, для познания мира и формирования личности.</w:t>
      </w:r>
    </w:p>
    <w:p w14:paraId="CF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Задача 2.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r>
        <w:rPr>
          <w:rFonts w:ascii="Times New Roman" w:hAnsi="Times New Roman"/>
          <w:sz w:val="28"/>
        </w:rPr>
        <w:t>обучающимися</w:t>
      </w:r>
      <w:r>
        <w:rPr>
          <w:rFonts w:ascii="Times New Roman" w:hAnsi="Times New Roman"/>
          <w:sz w:val="28"/>
        </w:rPr>
        <w:t xml:space="preserve"> базовых навыков и умений, повышение их мотивации к обучению и вовлеченности в образовательный процесс.</w:t>
      </w:r>
    </w:p>
    <w:p w14:paraId="D0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2.1. Поэтапное введение обновленных федеральных государственных образовательных стандартов общего образования, методологической основой которых является системно-деятельностный подход.</w:t>
      </w:r>
    </w:p>
    <w:p w14:paraId="D1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2.2. Внедрение Концепций учебных предметов.</w:t>
      </w:r>
    </w:p>
    <w:p w14:paraId="D2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2.3. </w:t>
      </w:r>
      <w:r>
        <w:rPr>
          <w:rFonts w:ascii="Times New Roman" w:hAnsi="Times New Roman"/>
          <w:sz w:val="28"/>
        </w:rPr>
        <w:t>Использование педагогами современных образовательных технологий, направленных на развитие активной учебно-познавательной деятельности обучающихся, способствующих решению задач повышения мотивации обучающихся к обучению и вовлеченности в образовательный процесс).</w:t>
      </w:r>
    </w:p>
    <w:p w14:paraId="D3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2.4. Повышение доли педагогов, прошедших </w:t>
      </w:r>
      <w:r>
        <w:rPr>
          <w:rFonts w:ascii="Times New Roman" w:hAnsi="Times New Roman"/>
          <w:sz w:val="28"/>
        </w:rPr>
        <w:t>обучение по</w:t>
      </w:r>
      <w:r>
        <w:rPr>
          <w:rFonts w:ascii="Times New Roman" w:hAnsi="Times New Roman"/>
          <w:sz w:val="28"/>
        </w:rPr>
        <w:t xml:space="preserve"> обновленным программам повышения квалификации.</w:t>
      </w:r>
    </w:p>
    <w:p w14:paraId="D40B0000">
      <w:pPr>
        <w:tabs>
          <w:tab w:leader="none" w:pos="426" w:val="left"/>
        </w:tabs>
        <w:spacing w:after="0" w:line="240" w:lineRule="auto"/>
        <w:ind w:hanging="141" w:left="708"/>
        <w:contextualSpacing w:val="1"/>
        <w:jc w:val="both"/>
        <w:rPr>
          <w:rFonts w:ascii="Times New Roman" w:hAnsi="Times New Roman"/>
          <w:sz w:val="28"/>
        </w:rPr>
      </w:pPr>
      <w:r>
        <w:rPr>
          <w:rFonts w:ascii="Times New Roman" w:hAnsi="Times New Roman"/>
          <w:sz w:val="28"/>
        </w:rPr>
        <w:t>Задача 3. Создание условий для раннего развития детей в возрасте до 3 лет:</w:t>
      </w:r>
    </w:p>
    <w:p w14:paraId="D5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3.1. Создание новых мест в дошкольных образовательных организациях для детей до  трех лет;</w:t>
      </w:r>
    </w:p>
    <w:p w14:paraId="D6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3.2. Р</w:t>
      </w:r>
      <w:r>
        <w:rPr>
          <w:rFonts w:ascii="Times New Roman" w:hAnsi="Times New Roman"/>
          <w:sz w:val="28"/>
        </w:rPr>
        <w:t>еализация мероприятий психолого-педагогической, методической и консультативной помощи родителям детей, получающих дошкольное образование в семье.</w:t>
      </w:r>
    </w:p>
    <w:p w14:paraId="D7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4. Создание новых мест и ликвидация второй смены в общеобразовательных организациях.</w:t>
      </w:r>
    </w:p>
    <w:p w14:paraId="D8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4.1. Строительство школ с использованием новых типовых проектов;</w:t>
      </w:r>
    </w:p>
    <w:p w14:paraId="D9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4.2. Модернизация существующей инфраструктуры школ (капитальный ремонт, реконструкция, пристройка модулей к зданиям школ).</w:t>
      </w:r>
    </w:p>
    <w:p w14:paraId="DA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5. Внедрение системы профессионального роста педагогических работников.</w:t>
      </w:r>
    </w:p>
    <w:p w14:paraId="DB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5.1. Актуализация </w:t>
      </w:r>
      <w:r>
        <w:rPr>
          <w:rFonts w:ascii="Times New Roman" w:hAnsi="Times New Roman"/>
          <w:sz w:val="28"/>
        </w:rPr>
        <w:t>программ повышения квалификации педагогов общеобразовательных организаций</w:t>
      </w:r>
      <w:r>
        <w:rPr>
          <w:rFonts w:ascii="Times New Roman" w:hAnsi="Times New Roman"/>
          <w:sz w:val="28"/>
        </w:rPr>
        <w:t>.</w:t>
      </w:r>
    </w:p>
    <w:p w14:paraId="DC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5.2. Поддержка лучших педагогов района через финансирование их участия в мероприятиях областного, национального и международного масштаба (семинары, конкурсы, лекции, конференции, выставки образования и т.п.);</w:t>
      </w:r>
    </w:p>
    <w:p w14:paraId="DD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5.3. Организационно-деятельностное сопровождение развития педагогического сообщества, включая молодых учителей Дона (конкурсное движение, фестивали, форумы, сетевые сообщества, семинары, вебинары);</w:t>
      </w:r>
    </w:p>
    <w:p w14:paraId="DE0B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5.4. Научно-методическая поддержка педагогов по совершенствованию трудовых функций, обозначенных в профессиональных стандартах.</w:t>
      </w:r>
    </w:p>
    <w:p w14:paraId="DF0B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«Аксайский район - территория современного образовательного пространства»</w:t>
      </w:r>
    </w:p>
    <w:p w14:paraId="E00B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E10B0000">
      <w:pPr>
        <w:pStyle w:val="Style_6"/>
        <w:numPr>
          <w:ilvl w:val="3"/>
          <w:numId w:val="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Развитие сети профильных классов в соответствии с федеральными государственными образовательными стандартами среднего общего образования (включая технологический и естественнонаучный профили).</w:t>
      </w:r>
    </w:p>
    <w:p w14:paraId="E20B0000">
      <w:pPr>
        <w:pStyle w:val="Style_6"/>
        <w:numPr>
          <w:ilvl w:val="3"/>
          <w:numId w:val="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Создание условий развития секций дополнительного образования технической направленности: робототехника, техническое моделирование и т.п.,  обеспечивающих ежегодно создание </w:t>
      </w:r>
      <w:r>
        <w:rPr>
          <w:rFonts w:ascii="Times New Roman" w:hAnsi="Times New Roman"/>
          <w:sz w:val="28"/>
        </w:rPr>
        <w:t>обучающимися</w:t>
      </w:r>
      <w:r>
        <w:rPr>
          <w:rFonts w:ascii="Times New Roman" w:hAnsi="Times New Roman"/>
          <w:sz w:val="28"/>
        </w:rPr>
        <w:t xml:space="preserve"> проектов по востребованным техническим направлениям.</w:t>
      </w:r>
    </w:p>
    <w:p w14:paraId="E30B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3. Обеспечение участия обучающихся общеобразовательных организаций Ростовской области в программе ранней профориентации учащихся 6-11 классов «Билет в будущее».</w:t>
      </w:r>
    </w:p>
    <w:p w14:paraId="E40B0000">
      <w:pPr>
        <w:pStyle w:val="Style_6"/>
        <w:numPr>
          <w:ilvl w:val="0"/>
          <w:numId w:val="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Обеспечение участия обучающихся общеобразовательных организаций Ростовской области в системе открытых онлайн уроков «Проектория», направленных на раннюю профориентацию детей.</w:t>
      </w:r>
    </w:p>
    <w:p w14:paraId="E50B0000">
      <w:pPr>
        <w:pStyle w:val="Style_6"/>
        <w:numPr>
          <w:ilvl w:val="0"/>
          <w:numId w:val="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Обеспечение участия обучающихся по программам общего образования в олимпиадах и конкурсах различного уровня.</w:t>
      </w:r>
    </w:p>
    <w:p w14:paraId="E60B0000">
      <w:pPr>
        <w:pStyle w:val="Style_6"/>
        <w:numPr>
          <w:ilvl w:val="0"/>
          <w:numId w:val="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Создание районного сетевого центра дополнительного образования детей, обеспечивающего взаимодействие в сфере дополнительного образования детей по реализации современных, вариативных и востребованных дополнительных общеобразовательных программ для детей различных направленностей.</w:t>
      </w:r>
    </w:p>
    <w:p w14:paraId="E70B0000">
      <w:pPr>
        <w:pStyle w:val="Style_6"/>
        <w:numPr>
          <w:ilvl w:val="0"/>
          <w:numId w:val="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Строительство дошкольных образовательных организаций (3 детских сада в городе Аксае).</w:t>
      </w:r>
    </w:p>
    <w:p w14:paraId="E80B0000">
      <w:pPr>
        <w:pStyle w:val="Style_6"/>
        <w:numPr>
          <w:ilvl w:val="0"/>
          <w:numId w:val="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Строительство школы в п. Темерницком на 1000 мест.</w:t>
      </w:r>
    </w:p>
    <w:p w14:paraId="E90B0000">
      <w:pPr>
        <w:pStyle w:val="Style_6"/>
        <w:numPr>
          <w:ilvl w:val="0"/>
          <w:numId w:val="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Проведение капитального ремонта 7 образовательных организаций: МБОУ Октябрьская СОШ, МБОУ Мишкинская СОШ, МБОУ Островская СОШ; МБОУ Истоминская ООШ, МБОУ Дивненская СОШ, МБОУ Грушевская ООШ, МБДОУ № 6 «Журавлик». </w:t>
      </w:r>
    </w:p>
    <w:p w14:paraId="EA0B0000">
      <w:pPr>
        <w:pStyle w:val="Style_6"/>
        <w:numPr>
          <w:ilvl w:val="0"/>
          <w:numId w:val="2"/>
        </w:num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Проведение реконструкции детского лагеря «Дружба».</w:t>
      </w:r>
    </w:p>
    <w:p w14:paraId="EB0B0000">
      <w:pPr>
        <w:tabs>
          <w:tab w:leader="none" w:pos="426" w:val="left"/>
        </w:tabs>
        <w:spacing w:after="0" w:line="240" w:lineRule="auto"/>
        <w:ind/>
        <w:jc w:val="both"/>
        <w:rPr>
          <w:rFonts w:ascii="Times New Roman" w:hAnsi="Times New Roman"/>
          <w:sz w:val="28"/>
        </w:rPr>
      </w:pPr>
    </w:p>
    <w:p w14:paraId="EC0B0000">
      <w:pPr>
        <w:spacing w:after="0" w:line="240" w:lineRule="auto"/>
        <w:ind w:firstLine="567" w:left="0"/>
        <w:jc w:val="both"/>
        <w:rPr>
          <w:rFonts w:ascii="Times New Roman" w:hAnsi="Times New Roman"/>
          <w:b w:val="1"/>
          <w:sz w:val="28"/>
        </w:rPr>
      </w:pPr>
      <w:r>
        <w:rPr>
          <w:rFonts w:ascii="Times New Roman" w:hAnsi="Times New Roman"/>
          <w:b w:val="1"/>
          <w:sz w:val="28"/>
        </w:rPr>
        <w:t>3.2.4. Здравоохранение</w:t>
      </w:r>
    </w:p>
    <w:p w14:paraId="ED0B0000">
      <w:pPr>
        <w:spacing w:after="0" w:line="240" w:lineRule="auto"/>
        <w:ind w:firstLine="567" w:left="0"/>
        <w:jc w:val="both"/>
        <w:rPr>
          <w:rFonts w:ascii="Times New Roman" w:hAnsi="Times New Roman"/>
          <w:sz w:val="28"/>
        </w:rPr>
      </w:pPr>
      <w:r>
        <w:rPr>
          <w:rFonts w:ascii="Times New Roman" w:hAnsi="Times New Roman"/>
          <w:sz w:val="28"/>
        </w:rPr>
        <w:t>Важнейшей составляющей качества жизни является здоровье людей. Всемирная организация здравоохранения в своем уставе определила, что здоровье – это состояние полного физического, духовного и социального благополучия.</w:t>
      </w:r>
    </w:p>
    <w:p w14:paraId="EE0B0000">
      <w:pPr>
        <w:spacing w:after="0" w:line="240" w:lineRule="auto"/>
        <w:ind w:firstLine="567" w:left="0"/>
        <w:jc w:val="both"/>
        <w:rPr>
          <w:rFonts w:ascii="Times New Roman" w:hAnsi="Times New Roman"/>
          <w:sz w:val="28"/>
        </w:rPr>
      </w:pPr>
      <w:r>
        <w:rPr>
          <w:rFonts w:ascii="Times New Roman" w:hAnsi="Times New Roman"/>
          <w:sz w:val="28"/>
        </w:rPr>
        <w:t>Благополучие живущих в районе людей, и особенно на селе, напрямую зависит от качества оказываемой им медицинской помощи.</w:t>
      </w:r>
    </w:p>
    <w:p w14:paraId="EF0B0000">
      <w:pPr>
        <w:spacing w:after="0" w:line="240" w:lineRule="auto"/>
        <w:ind w:firstLine="567" w:left="0"/>
        <w:jc w:val="both"/>
        <w:rPr>
          <w:rFonts w:ascii="Times New Roman" w:hAnsi="Times New Roman"/>
          <w:sz w:val="28"/>
        </w:rPr>
      </w:pPr>
      <w:r>
        <w:rPr>
          <w:rFonts w:ascii="Times New Roman" w:hAnsi="Times New Roman"/>
          <w:sz w:val="28"/>
        </w:rPr>
        <w:t xml:space="preserve">В необходимом повышении качества медицинской помощи важную роль играет конструктивное и плодотворное сотрудничество органов муниципальной власти, министерства здравоохранения, </w:t>
      </w:r>
      <w:r>
        <w:rPr>
          <w:rFonts w:ascii="Times New Roman" w:hAnsi="Times New Roman"/>
          <w:sz w:val="28"/>
        </w:rPr>
        <w:t>бизнес-сообщества</w:t>
      </w:r>
      <w:r>
        <w:rPr>
          <w:rFonts w:ascii="Times New Roman" w:hAnsi="Times New Roman"/>
          <w:sz w:val="28"/>
        </w:rPr>
        <w:t xml:space="preserve">, глав сельских и городского поселений, руководителей предприятий и организаций района и самих медицинских работников. </w:t>
      </w:r>
    </w:p>
    <w:p w14:paraId="F00B0000">
      <w:pPr>
        <w:spacing w:after="0" w:line="240" w:lineRule="auto"/>
        <w:ind w:firstLine="567" w:left="0"/>
        <w:jc w:val="both"/>
        <w:rPr>
          <w:rFonts w:ascii="Times New Roman" w:hAnsi="Times New Roman"/>
          <w:sz w:val="28"/>
        </w:rPr>
      </w:pPr>
      <w:r>
        <w:rPr>
          <w:rFonts w:ascii="Times New Roman" w:hAnsi="Times New Roman"/>
          <w:sz w:val="28"/>
        </w:rPr>
        <w:t xml:space="preserve">На сегодняшний день плоды этого взаимодействия можно увидеть воочию: медицинские учреждения района постепенно, но уверенно приобретают достойный современный вид, могут обеспечить оптимальные условия для работы специалистов различного профиля и получения пациентами качественной первичной медико-санитарной помощи и специализированной медицинской помощи, которую жители Аксайского района могли ранее получить лишь за его пределами в областных медицинских учреждениях. </w:t>
      </w:r>
    </w:p>
    <w:p w14:paraId="F10B0000">
      <w:pPr>
        <w:spacing w:after="0" w:line="240" w:lineRule="auto"/>
        <w:ind w:firstLine="567" w:left="0"/>
        <w:jc w:val="both"/>
        <w:rPr>
          <w:rFonts w:ascii="Times New Roman" w:hAnsi="Times New Roman"/>
          <w:sz w:val="28"/>
        </w:rPr>
      </w:pPr>
      <w:r>
        <w:rPr>
          <w:rFonts w:ascii="Times New Roman" w:hAnsi="Times New Roman"/>
          <w:sz w:val="28"/>
        </w:rPr>
        <w:t>Интегральным показателем здоровья населения может служить средняя ожидаемая продолжительность жизни. В районе она составляет 70,4 лет при среднем показателе по области 70,86 лет. Продолжительность жизни, помимо чисто медицинских аспектов, во многом зависит также от образа жизни, экономического и социального положения людей, уровня образования, обеспеченности жильем и других факторов. Но повышение эффективности и качества именно медицинской помощи было и остается важнейшим направлением улучшения здоровья населения, а, следовательно, и увеличения продолжительности жизни.</w:t>
      </w:r>
    </w:p>
    <w:p w14:paraId="F20B0000">
      <w:pPr>
        <w:spacing w:after="0" w:line="240" w:lineRule="auto"/>
        <w:ind w:firstLine="567" w:left="0"/>
        <w:jc w:val="both"/>
        <w:rPr>
          <w:rFonts w:ascii="Times New Roman" w:hAnsi="Times New Roman"/>
          <w:sz w:val="28"/>
        </w:rPr>
      </w:pPr>
      <w:r>
        <w:rPr>
          <w:rFonts w:ascii="Times New Roman" w:hAnsi="Times New Roman"/>
          <w:sz w:val="28"/>
        </w:rPr>
        <w:t>Здравоохранение Аксайского района представлено сетью медицинских учреждений, в состав которых входят следующие подразделения:</w:t>
      </w:r>
    </w:p>
    <w:p w14:paraId="F30B0000">
      <w:pPr>
        <w:spacing w:after="0" w:line="240" w:lineRule="auto"/>
        <w:ind w:firstLine="567"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ГБУ РО «ЦРБ» в Аксайском районе, включающей стационар на 9 профильных отделений с коечной мощностью 392 коек, из них 55 коек дневного пребывания.               </w:t>
      </w:r>
    </w:p>
    <w:p w14:paraId="F40B0000">
      <w:pPr>
        <w:spacing w:after="0" w:line="240" w:lineRule="auto"/>
        <w:ind w:firstLine="567" w:left="0"/>
        <w:jc w:val="both"/>
        <w:rPr>
          <w:rFonts w:ascii="Times New Roman" w:hAnsi="Times New Roman"/>
          <w:sz w:val="28"/>
        </w:rPr>
      </w:pPr>
      <w:r>
        <w:rPr>
          <w:rFonts w:ascii="Times New Roman" w:hAnsi="Times New Roman"/>
          <w:sz w:val="28"/>
        </w:rPr>
        <w:t xml:space="preserve">2. Две участковые больницы с коечной мощностью 70 коек - в станице Ольгинской на 40 коек, в т.ч. дневного пребывания на 20 коек и сестринского ухода на 20 коек и в поселке Реконструктор на 30 коек, в т.ч. дневного пребывания </w:t>
      </w:r>
      <w:r>
        <w:rPr>
          <w:rFonts w:ascii="Times New Roman" w:hAnsi="Times New Roman"/>
          <w:sz w:val="28"/>
        </w:rPr>
        <w:t>на</w:t>
      </w:r>
      <w:r>
        <w:rPr>
          <w:rFonts w:ascii="Times New Roman" w:hAnsi="Times New Roman"/>
          <w:sz w:val="28"/>
        </w:rPr>
        <w:t xml:space="preserve"> 10 коек и сестринского ухода на 20 коек.</w:t>
      </w:r>
    </w:p>
    <w:p w14:paraId="F50B0000">
      <w:pPr>
        <w:spacing w:after="0" w:line="240" w:lineRule="auto"/>
        <w:ind w:firstLine="567" w:left="0"/>
        <w:jc w:val="both"/>
        <w:rPr>
          <w:rFonts w:ascii="Times New Roman" w:hAnsi="Times New Roman"/>
          <w:sz w:val="28"/>
        </w:rPr>
      </w:pPr>
      <w:r>
        <w:rPr>
          <w:rFonts w:ascii="Times New Roman" w:hAnsi="Times New Roman"/>
          <w:sz w:val="28"/>
        </w:rPr>
        <w:t>3. Восемь амбулаторий.</w:t>
      </w:r>
    </w:p>
    <w:p w14:paraId="F60B0000">
      <w:pPr>
        <w:spacing w:after="0" w:line="240" w:lineRule="auto"/>
        <w:ind w:firstLine="567" w:left="0"/>
        <w:jc w:val="both"/>
        <w:rPr>
          <w:rFonts w:ascii="Times New Roman" w:hAnsi="Times New Roman"/>
          <w:sz w:val="28"/>
        </w:rPr>
      </w:pPr>
      <w:r>
        <w:rPr>
          <w:rFonts w:ascii="Times New Roman" w:hAnsi="Times New Roman"/>
          <w:sz w:val="28"/>
        </w:rPr>
        <w:t>4. Двадцать два ФАП.</w:t>
      </w:r>
    </w:p>
    <w:p w14:paraId="F70B0000">
      <w:pPr>
        <w:spacing w:after="0" w:line="240" w:lineRule="auto"/>
        <w:ind w:firstLine="567" w:left="0"/>
        <w:jc w:val="both"/>
        <w:rPr>
          <w:rFonts w:ascii="Times New Roman" w:hAnsi="Times New Roman"/>
          <w:sz w:val="28"/>
        </w:rPr>
      </w:pPr>
      <w:r>
        <w:rPr>
          <w:rFonts w:ascii="Times New Roman" w:hAnsi="Times New Roman"/>
          <w:sz w:val="28"/>
        </w:rPr>
        <w:t>5. ГБУ РО «Стоматологическая поликлиника» в Аксайском районе.</w:t>
      </w:r>
    </w:p>
    <w:p w14:paraId="F80B0000">
      <w:pPr>
        <w:spacing w:after="0" w:line="240" w:lineRule="auto"/>
        <w:ind w:firstLine="567" w:left="0"/>
        <w:jc w:val="both"/>
        <w:rPr>
          <w:rFonts w:ascii="Times New Roman" w:hAnsi="Times New Roman"/>
          <w:sz w:val="28"/>
        </w:rPr>
      </w:pPr>
      <w:r>
        <w:rPr>
          <w:rFonts w:ascii="Times New Roman" w:hAnsi="Times New Roman"/>
          <w:sz w:val="28"/>
        </w:rPr>
        <w:t>Также на территории района функционирует Аксайский филиал ГБУ РО «Психоневрологический диспансер».</w:t>
      </w:r>
    </w:p>
    <w:p w14:paraId="F90B0000">
      <w:pPr>
        <w:spacing w:after="0" w:line="240" w:lineRule="auto"/>
        <w:ind w:firstLine="567" w:left="0"/>
        <w:jc w:val="both"/>
        <w:rPr>
          <w:rFonts w:ascii="Times New Roman" w:hAnsi="Times New Roman"/>
          <w:sz w:val="28"/>
        </w:rPr>
      </w:pPr>
      <w:r>
        <w:rPr>
          <w:rFonts w:ascii="Times New Roman" w:hAnsi="Times New Roman"/>
          <w:sz w:val="28"/>
        </w:rPr>
        <w:t>В 2018 году</w:t>
      </w:r>
      <w:r>
        <w:rPr>
          <w:rFonts w:ascii="Times New Roman" w:hAnsi="Times New Roman"/>
          <w:sz w:val="28"/>
          <w:highlight w:val="white"/>
        </w:rPr>
        <w:t xml:space="preserve"> в поселке Верхнетемерницкий завершили строительство и оснащение нового поликлинического корпуса </w:t>
      </w:r>
      <w:r>
        <w:rPr>
          <w:rFonts w:ascii="Times New Roman" w:hAnsi="Times New Roman"/>
          <w:sz w:val="28"/>
        </w:rPr>
        <w:t xml:space="preserve">«Центра репродукции человека и ЭКО» </w:t>
      </w:r>
      <w:r>
        <w:rPr>
          <w:rFonts w:ascii="Times New Roman" w:hAnsi="Times New Roman"/>
          <w:sz w:val="28"/>
          <w:highlight w:val="white"/>
        </w:rPr>
        <w:t xml:space="preserve">общей площадью более 2 000 квадратных метров. С 2013 года здесь работает </w:t>
      </w:r>
      <w:r>
        <w:rPr>
          <w:rFonts w:ascii="Times New Roman" w:hAnsi="Times New Roman"/>
          <w:sz w:val="28"/>
          <w:highlight w:val="white"/>
        </w:rPr>
        <w:t>лабораторный корпус. В настоящее время ведется строительство хирургического корпуса.</w:t>
      </w:r>
    </w:p>
    <w:p w14:paraId="FA0B0000">
      <w:pPr>
        <w:spacing w:after="0" w:line="240" w:lineRule="auto"/>
        <w:ind w:firstLine="567" w:left="0" w:right="-57"/>
        <w:jc w:val="both"/>
        <w:rPr>
          <w:rFonts w:ascii="Times New Roman" w:hAnsi="Times New Roman"/>
          <w:sz w:val="28"/>
        </w:rPr>
      </w:pPr>
      <w:r>
        <w:rPr>
          <w:rFonts w:ascii="Times New Roman" w:hAnsi="Times New Roman"/>
          <w:sz w:val="28"/>
        </w:rPr>
        <w:t xml:space="preserve">С момента основания центральной районной больницы, с 1972 года, численность населения Аксайского района возросла более чем в 2 раза. Это является важным определяющим фактором для увеличения штатных должностей специалистов для обеспечения выполнения требований Административного регламента по оказанию первичной медицинской помощи, в первую очередь, на амбулаторном этапе. </w:t>
      </w:r>
    </w:p>
    <w:p w14:paraId="FB0B0000">
      <w:pPr>
        <w:spacing w:after="0" w:line="240" w:lineRule="auto"/>
        <w:ind w:firstLine="567" w:left="0" w:right="-57"/>
        <w:jc w:val="both"/>
        <w:rPr>
          <w:rFonts w:ascii="Times New Roman" w:hAnsi="Times New Roman"/>
          <w:sz w:val="28"/>
        </w:rPr>
      </w:pPr>
      <w:r>
        <w:rPr>
          <w:rFonts w:ascii="Times New Roman" w:hAnsi="Times New Roman"/>
          <w:sz w:val="28"/>
        </w:rPr>
        <w:t xml:space="preserve">Несмотря на то, что Аксайский район занимает первое место в области среди муниципальных районов по обеспеченности врачами в целом, остается актуальным вопрос дефицита врачебного и сестринского </w:t>
      </w:r>
      <w:r>
        <w:rPr>
          <w:rFonts w:ascii="Times New Roman" w:hAnsi="Times New Roman"/>
          <w:sz w:val="28"/>
        </w:rPr>
        <w:t>персонала</w:t>
      </w:r>
      <w:r>
        <w:rPr>
          <w:rFonts w:ascii="Times New Roman" w:hAnsi="Times New Roman"/>
          <w:sz w:val="28"/>
        </w:rPr>
        <w:t xml:space="preserve"> как в районной больнице, так </w:t>
      </w:r>
      <w:r>
        <w:rPr>
          <w:rFonts w:ascii="Times New Roman" w:hAnsi="Times New Roman"/>
          <w:sz w:val="28"/>
        </w:rPr>
        <w:t>и в сельских медучреждениях, входящих в структуру ГБУ РО «ЦРБ» в Аксайском районе.</w:t>
      </w:r>
      <w:r>
        <w:rPr>
          <w:rFonts w:ascii="Times New Roman" w:hAnsi="Times New Roman"/>
          <w:color w:val="FF0000"/>
          <w:sz w:val="36"/>
        </w:rPr>
        <w:t xml:space="preserve"> </w:t>
      </w:r>
    </w:p>
    <w:p w14:paraId="FC0B0000">
      <w:pPr>
        <w:widowControl w:val="0"/>
        <w:spacing w:after="0" w:line="240" w:lineRule="auto"/>
        <w:ind/>
        <w:jc w:val="right"/>
        <w:rPr>
          <w:rFonts w:ascii="Times New Roman" w:hAnsi="Times New Roman"/>
          <w:sz w:val="28"/>
        </w:rPr>
      </w:pPr>
      <w:r>
        <w:rPr>
          <w:rFonts w:ascii="Times New Roman" w:hAnsi="Times New Roman"/>
          <w:sz w:val="28"/>
        </w:rPr>
        <w:t>Таблица 36</w:t>
      </w:r>
    </w:p>
    <w:p w14:paraId="FD0B0000">
      <w:pPr>
        <w:widowControl w:val="0"/>
        <w:spacing w:after="0" w:line="240" w:lineRule="auto"/>
        <w:ind/>
        <w:jc w:val="center"/>
        <w:rPr>
          <w:rFonts w:ascii="Times New Roman" w:hAnsi="Times New Roman"/>
          <w:sz w:val="28"/>
        </w:rPr>
      </w:pPr>
    </w:p>
    <w:p w14:paraId="FE0B0000">
      <w:pPr>
        <w:widowControl w:val="0"/>
        <w:spacing w:after="0" w:line="240" w:lineRule="auto"/>
        <w:ind/>
        <w:jc w:val="center"/>
        <w:rPr>
          <w:rFonts w:ascii="Times New Roman" w:hAnsi="Times New Roman"/>
          <w:sz w:val="28"/>
        </w:rPr>
      </w:pPr>
      <w:r>
        <w:rPr>
          <w:rFonts w:ascii="Times New Roman" w:hAnsi="Times New Roman"/>
          <w:sz w:val="28"/>
        </w:rPr>
        <w:t>ДИНАМИКА</w:t>
      </w:r>
    </w:p>
    <w:p w14:paraId="FF0B0000">
      <w:pPr>
        <w:widowControl w:val="0"/>
        <w:spacing w:after="0" w:line="240" w:lineRule="auto"/>
        <w:ind/>
        <w:jc w:val="center"/>
        <w:rPr>
          <w:rFonts w:ascii="Times New Roman" w:hAnsi="Times New Roman"/>
          <w:sz w:val="28"/>
        </w:rPr>
      </w:pPr>
      <w:r>
        <w:rPr>
          <w:rFonts w:ascii="Times New Roman" w:hAnsi="Times New Roman"/>
          <w:sz w:val="28"/>
        </w:rPr>
        <w:t xml:space="preserve">ключевых показателей развития сферы здравоохранения в Аксайском районе </w:t>
      </w:r>
      <w:r>
        <w:rPr>
          <w:rFonts w:ascii="Times New Roman" w:hAnsi="Times New Roman"/>
          <w:sz w:val="28"/>
        </w:rPr>
        <w:t>в</w:t>
      </w:r>
    </w:p>
    <w:p w14:paraId="000C0000">
      <w:pPr>
        <w:widowControl w:val="0"/>
        <w:spacing w:after="0" w:line="240" w:lineRule="auto"/>
        <w:ind/>
        <w:jc w:val="center"/>
        <w:rPr>
          <w:rFonts w:ascii="Times New Roman" w:hAnsi="Times New Roman"/>
          <w:sz w:val="28"/>
        </w:rPr>
      </w:pPr>
      <w:r>
        <w:rPr>
          <w:rFonts w:ascii="Times New Roman" w:hAnsi="Times New Roman"/>
          <w:sz w:val="28"/>
        </w:rPr>
        <w:t xml:space="preserve"> 2014 – 2022 </w:t>
      </w:r>
      <w:r>
        <w:rPr>
          <w:rFonts w:ascii="Times New Roman" w:hAnsi="Times New Roman"/>
          <w:sz w:val="28"/>
        </w:rPr>
        <w:t>годах</w:t>
      </w:r>
    </w:p>
    <w:tbl>
      <w:tblPr>
        <w:tblStyle w:val="Style_3"/>
        <w:tblLayout w:type="fixed"/>
        <w:tblCellMar>
          <w:left w:type="dxa" w:w="57"/>
          <w:right w:type="dxa" w:w="57"/>
        </w:tblCellMar>
      </w:tblPr>
      <w:tblGrid>
        <w:gridCol w:w="2471"/>
        <w:gridCol w:w="753"/>
        <w:gridCol w:w="851"/>
        <w:gridCol w:w="818"/>
        <w:gridCol w:w="851"/>
        <w:gridCol w:w="867"/>
        <w:gridCol w:w="867"/>
        <w:gridCol w:w="867"/>
        <w:gridCol w:w="867"/>
        <w:gridCol w:w="992"/>
      </w:tblGrid>
      <w:tr>
        <w:tc>
          <w:tcPr>
            <w:tcW w:type="dxa" w:w="2471"/>
            <w:tcBorders>
              <w:top w:color="000000" w:sz="4" w:val="single"/>
              <w:left w:color="000000" w:sz="4" w:val="single"/>
              <w:bottom w:color="000000" w:sz="4" w:val="single"/>
              <w:right w:color="000000" w:sz="4" w:val="single"/>
            </w:tcBorders>
            <w:shd w:fill="FFFFFF" w:val="clear"/>
            <w:tcMar>
              <w:left w:type="dxa" w:w="57"/>
              <w:right w:type="dxa" w:w="57"/>
            </w:tcMar>
          </w:tcPr>
          <w:p w14:paraId="010C0000">
            <w:pPr>
              <w:widowControl w:val="0"/>
              <w:spacing w:after="0" w:line="240" w:lineRule="auto"/>
              <w:ind/>
              <w:jc w:val="center"/>
              <w:rPr>
                <w:rFonts w:ascii="Times New Roman" w:hAnsi="Times New Roman"/>
                <w:sz w:val="24"/>
              </w:rPr>
            </w:pPr>
            <w:r>
              <w:rPr>
                <w:rFonts w:ascii="Times New Roman" w:hAnsi="Times New Roman"/>
                <w:sz w:val="24"/>
              </w:rPr>
              <w:t>Наименование</w:t>
            </w:r>
          </w:p>
          <w:p w14:paraId="020C0000">
            <w:pPr>
              <w:widowControl w:val="0"/>
              <w:spacing w:after="0" w:line="240" w:lineRule="auto"/>
              <w:ind/>
              <w:jc w:val="center"/>
              <w:rPr>
                <w:rFonts w:ascii="Times New Roman" w:hAnsi="Times New Roman"/>
                <w:sz w:val="24"/>
              </w:rPr>
            </w:pPr>
            <w:r>
              <w:rPr>
                <w:rFonts w:ascii="Times New Roman" w:hAnsi="Times New Roman"/>
                <w:sz w:val="24"/>
              </w:rPr>
              <w:t>параметра</w:t>
            </w:r>
          </w:p>
        </w:tc>
        <w:tc>
          <w:tcPr>
            <w:tcW w:type="dxa" w:w="753"/>
            <w:tcBorders>
              <w:top w:color="000000" w:sz="4" w:val="single"/>
              <w:left w:color="000000" w:sz="4" w:val="single"/>
              <w:bottom w:color="000000" w:sz="4" w:val="single"/>
              <w:right w:color="000000" w:sz="4" w:val="single"/>
            </w:tcBorders>
            <w:shd w:fill="FFFFFF" w:val="clear"/>
            <w:tcMar>
              <w:left w:type="dxa" w:w="57"/>
              <w:right w:type="dxa" w:w="57"/>
            </w:tcMar>
          </w:tcPr>
          <w:p w14:paraId="03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2014</w:t>
            </w:r>
          </w:p>
          <w:p w14:paraId="04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год</w:t>
            </w:r>
          </w:p>
        </w:tc>
        <w:tc>
          <w:tcPr>
            <w:tcW w:type="dxa" w:w="851"/>
            <w:tcBorders>
              <w:top w:color="000000" w:sz="4" w:val="single"/>
              <w:left w:color="000000" w:sz="4" w:val="single"/>
              <w:bottom w:color="000000" w:sz="4" w:val="single"/>
              <w:right w:color="000000" w:sz="4" w:val="single"/>
            </w:tcBorders>
            <w:shd w:fill="FFFFFF" w:val="clear"/>
            <w:tcMar>
              <w:left w:type="dxa" w:w="57"/>
              <w:right w:type="dxa" w:w="57"/>
            </w:tcMar>
          </w:tcPr>
          <w:p w14:paraId="05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2015</w:t>
            </w:r>
          </w:p>
          <w:p w14:paraId="06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год</w:t>
            </w:r>
          </w:p>
        </w:tc>
        <w:tc>
          <w:tcPr>
            <w:tcW w:type="dxa" w:w="818"/>
            <w:tcBorders>
              <w:top w:color="000000" w:sz="4" w:val="single"/>
              <w:left w:color="000000" w:sz="4" w:val="single"/>
              <w:bottom w:color="000000" w:sz="4" w:val="single"/>
              <w:right w:color="000000" w:sz="4" w:val="single"/>
            </w:tcBorders>
            <w:shd w:fill="FFFFFF" w:val="clear"/>
            <w:tcMar>
              <w:left w:type="dxa" w:w="57"/>
              <w:right w:type="dxa" w:w="57"/>
            </w:tcMar>
          </w:tcPr>
          <w:p w14:paraId="07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2016</w:t>
            </w:r>
          </w:p>
          <w:p w14:paraId="08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год</w:t>
            </w:r>
          </w:p>
        </w:tc>
        <w:tc>
          <w:tcPr>
            <w:tcW w:type="dxa" w:w="851"/>
            <w:tcBorders>
              <w:top w:color="000000" w:sz="4" w:val="single"/>
              <w:left w:color="000000" w:sz="4" w:val="single"/>
              <w:bottom w:color="000000" w:sz="4" w:val="single"/>
              <w:right w:color="000000" w:sz="4" w:val="single"/>
            </w:tcBorders>
            <w:shd w:fill="FFFFFF" w:val="clear"/>
            <w:tcMar>
              <w:left w:type="dxa" w:w="57"/>
              <w:right w:type="dxa" w:w="57"/>
            </w:tcMar>
          </w:tcPr>
          <w:p w14:paraId="09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2017</w:t>
            </w:r>
          </w:p>
          <w:p w14:paraId="0A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год</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0B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2018</w:t>
            </w:r>
          </w:p>
          <w:p w14:paraId="0C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год</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0D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2019</w:t>
            </w:r>
          </w:p>
          <w:p w14:paraId="0E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год</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0F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2020</w:t>
            </w:r>
          </w:p>
          <w:p w14:paraId="10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год</w:t>
            </w:r>
          </w:p>
        </w:tc>
        <w:tc>
          <w:tcPr>
            <w:tcW w:type="dxa" w:w="867"/>
            <w:tcBorders>
              <w:top w:color="000000" w:sz="4" w:val="single"/>
              <w:left w:color="000000" w:sz="4" w:val="single"/>
              <w:bottom w:color="000000" w:sz="4" w:val="single"/>
            </w:tcBorders>
            <w:shd w:fill="FFFFFF" w:val="clear"/>
            <w:tcMar>
              <w:left w:type="dxa" w:w="57"/>
              <w:right w:type="dxa" w:w="57"/>
            </w:tcMar>
          </w:tcPr>
          <w:p w14:paraId="110C0000">
            <w:pPr>
              <w:widowControl w:val="0"/>
              <w:spacing w:after="0" w:line="240" w:lineRule="auto"/>
              <w:ind/>
              <w:jc w:val="center"/>
              <w:rPr>
                <w:rFonts w:ascii="Times New Roman" w:hAnsi="Times New Roman"/>
                <w:sz w:val="24"/>
              </w:rPr>
            </w:pPr>
            <w:r>
              <w:rPr>
                <w:rFonts w:ascii="Times New Roman" w:hAnsi="Times New Roman"/>
                <w:sz w:val="24"/>
              </w:rPr>
              <w:t>2021</w:t>
            </w:r>
          </w:p>
          <w:p w14:paraId="12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год</w:t>
            </w:r>
          </w:p>
        </w:tc>
        <w:tc>
          <w:tcPr>
            <w:tcW w:type="dxa" w:w="992"/>
            <w:tcBorders>
              <w:top w:color="000000" w:sz="4" w:val="single"/>
              <w:left w:color="000000" w:sz="4" w:val="single"/>
              <w:bottom w:color="000000" w:sz="4" w:val="single"/>
              <w:right w:color="000000" w:sz="4" w:val="single"/>
            </w:tcBorders>
            <w:shd w:fill="FFFFFF" w:val="clear"/>
            <w:tcMar>
              <w:left w:type="dxa" w:w="57"/>
              <w:right w:type="dxa" w:w="57"/>
            </w:tcMar>
          </w:tcPr>
          <w:p w14:paraId="130C0000">
            <w:pPr>
              <w:widowControl w:val="0"/>
              <w:spacing w:after="0" w:line="240" w:lineRule="auto"/>
              <w:ind/>
              <w:jc w:val="center"/>
              <w:rPr>
                <w:rFonts w:ascii="Times New Roman" w:hAnsi="Times New Roman"/>
                <w:sz w:val="24"/>
              </w:rPr>
            </w:pPr>
            <w:r>
              <w:rPr>
                <w:rFonts w:ascii="Times New Roman" w:hAnsi="Times New Roman"/>
                <w:sz w:val="24"/>
              </w:rPr>
              <w:t>2022</w:t>
            </w:r>
          </w:p>
          <w:p w14:paraId="140C0000">
            <w:pPr>
              <w:widowControl w:val="0"/>
              <w:spacing w:after="0" w:line="240" w:lineRule="auto"/>
              <w:ind/>
              <w:jc w:val="center"/>
              <w:rPr>
                <w:rFonts w:ascii="Times New Roman" w:hAnsi="Times New Roman"/>
                <w:sz w:val="24"/>
              </w:rPr>
            </w:pPr>
            <w:r>
              <w:rPr>
                <w:rFonts w:ascii="Times New Roman" w:hAnsi="Times New Roman"/>
                <w:sz w:val="24"/>
              </w:rPr>
              <w:t>год</w:t>
            </w:r>
          </w:p>
        </w:tc>
      </w:tr>
    </w:tbl>
    <w:p w14:paraId="150C0000">
      <w:pPr>
        <w:spacing w:after="0" w:line="240" w:lineRule="auto"/>
        <w:ind/>
        <w:rPr>
          <w:rFonts w:ascii="Times New Roman" w:hAnsi="Times New Roman"/>
          <w:sz w:val="2"/>
        </w:rPr>
      </w:pPr>
    </w:p>
    <w:tbl>
      <w:tblPr>
        <w:tblStyle w:val="Style_3"/>
        <w:tblLayout w:type="fixed"/>
        <w:tblCellMar>
          <w:left w:type="dxa" w:w="57"/>
          <w:right w:type="dxa" w:w="57"/>
        </w:tblCellMar>
      </w:tblPr>
      <w:tblGrid>
        <w:gridCol w:w="2471"/>
        <w:gridCol w:w="753"/>
        <w:gridCol w:w="851"/>
        <w:gridCol w:w="818"/>
        <w:gridCol w:w="851"/>
        <w:gridCol w:w="867"/>
        <w:gridCol w:w="867"/>
        <w:gridCol w:w="867"/>
        <w:gridCol w:w="867"/>
        <w:gridCol w:w="992"/>
      </w:tblGrid>
      <w:tr>
        <w:trPr>
          <w:tblHeader/>
        </w:trPr>
        <w:tc>
          <w:tcPr>
            <w:tcW w:type="dxa" w:w="2471"/>
            <w:tcBorders>
              <w:top w:color="000000" w:sz="4" w:val="single"/>
              <w:left w:color="000000" w:sz="4" w:val="single"/>
              <w:bottom w:color="000000" w:sz="4" w:val="single"/>
              <w:right w:color="000000" w:sz="4" w:val="single"/>
            </w:tcBorders>
            <w:shd w:fill="FFFFFF" w:val="clear"/>
            <w:tcMar>
              <w:left w:type="dxa" w:w="57"/>
              <w:right w:type="dxa" w:w="57"/>
            </w:tcMar>
          </w:tcPr>
          <w:p w14:paraId="160C0000">
            <w:pPr>
              <w:widowControl w:val="0"/>
              <w:spacing w:after="0" w:line="240" w:lineRule="auto"/>
              <w:ind/>
              <w:jc w:val="center"/>
              <w:rPr>
                <w:rFonts w:ascii="Times New Roman" w:hAnsi="Times New Roman"/>
                <w:sz w:val="24"/>
              </w:rPr>
            </w:pPr>
            <w:r>
              <w:rPr>
                <w:rFonts w:ascii="Times New Roman" w:hAnsi="Times New Roman"/>
                <w:sz w:val="24"/>
              </w:rPr>
              <w:t>1</w:t>
            </w:r>
          </w:p>
        </w:tc>
        <w:tc>
          <w:tcPr>
            <w:tcW w:type="dxa" w:w="753"/>
            <w:tcBorders>
              <w:top w:color="000000" w:sz="4" w:val="single"/>
              <w:left w:color="000000" w:sz="4" w:val="single"/>
              <w:bottom w:color="000000" w:sz="4" w:val="single"/>
              <w:right w:color="000000" w:sz="4" w:val="single"/>
            </w:tcBorders>
            <w:shd w:fill="FFFFFF" w:val="clear"/>
            <w:tcMar>
              <w:left w:type="dxa" w:w="57"/>
              <w:right w:type="dxa" w:w="57"/>
            </w:tcMar>
          </w:tcPr>
          <w:p w14:paraId="17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2</w:t>
            </w:r>
          </w:p>
        </w:tc>
        <w:tc>
          <w:tcPr>
            <w:tcW w:type="dxa" w:w="851"/>
            <w:tcBorders>
              <w:top w:color="000000" w:sz="4" w:val="single"/>
              <w:left w:color="000000" w:sz="4" w:val="single"/>
              <w:bottom w:color="000000" w:sz="4" w:val="single"/>
              <w:right w:color="000000" w:sz="4" w:val="single"/>
            </w:tcBorders>
            <w:shd w:fill="FFFFFF" w:val="clear"/>
            <w:tcMar>
              <w:left w:type="dxa" w:w="57"/>
              <w:right w:type="dxa" w:w="57"/>
            </w:tcMar>
          </w:tcPr>
          <w:p w14:paraId="18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3</w:t>
            </w:r>
          </w:p>
        </w:tc>
        <w:tc>
          <w:tcPr>
            <w:tcW w:type="dxa" w:w="818"/>
            <w:tcBorders>
              <w:top w:color="000000" w:sz="4" w:val="single"/>
              <w:left w:color="000000" w:sz="4" w:val="single"/>
              <w:bottom w:color="000000" w:sz="4" w:val="single"/>
              <w:right w:color="000000" w:sz="4" w:val="single"/>
            </w:tcBorders>
            <w:shd w:fill="FFFFFF" w:val="clear"/>
            <w:tcMar>
              <w:left w:type="dxa" w:w="57"/>
              <w:right w:type="dxa" w:w="57"/>
            </w:tcMar>
          </w:tcPr>
          <w:p w14:paraId="19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4</w:t>
            </w:r>
          </w:p>
        </w:tc>
        <w:tc>
          <w:tcPr>
            <w:tcW w:type="dxa" w:w="851"/>
            <w:tcBorders>
              <w:top w:color="000000" w:sz="4" w:val="single"/>
              <w:left w:color="000000" w:sz="4" w:val="single"/>
              <w:bottom w:color="000000" w:sz="4" w:val="single"/>
              <w:right w:color="000000" w:sz="4" w:val="single"/>
            </w:tcBorders>
            <w:shd w:fill="FFFFFF" w:val="clear"/>
            <w:tcMar>
              <w:left w:type="dxa" w:w="57"/>
              <w:right w:type="dxa" w:w="57"/>
            </w:tcMar>
          </w:tcPr>
          <w:p w14:paraId="1A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5</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1B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6</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1C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7</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1D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8</w:t>
            </w:r>
          </w:p>
        </w:tc>
        <w:tc>
          <w:tcPr>
            <w:tcW w:type="dxa" w:w="867"/>
            <w:tcBorders>
              <w:top w:color="000000" w:sz="4" w:val="single"/>
              <w:left w:color="000000" w:sz="4" w:val="single"/>
              <w:bottom w:color="000000" w:sz="4" w:val="single"/>
            </w:tcBorders>
            <w:shd w:fill="FFFFFF" w:val="clear"/>
            <w:tcMar>
              <w:left w:type="dxa" w:w="57"/>
              <w:right w:type="dxa" w:w="57"/>
            </w:tcMar>
          </w:tcPr>
          <w:p w14:paraId="1E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9</w:t>
            </w:r>
          </w:p>
        </w:tc>
        <w:tc>
          <w:tcPr>
            <w:tcW w:type="dxa" w:w="992"/>
            <w:tcBorders>
              <w:top w:color="000000" w:sz="4" w:val="single"/>
              <w:left w:color="000000" w:sz="4" w:val="single"/>
              <w:bottom w:color="000000" w:sz="4" w:val="single"/>
              <w:right w:color="000000" w:sz="4" w:val="single"/>
            </w:tcBorders>
            <w:shd w:fill="FFFFFF" w:val="clear"/>
            <w:tcMar>
              <w:left w:type="dxa" w:w="57"/>
              <w:right w:type="dxa" w:w="57"/>
            </w:tcMar>
          </w:tcPr>
          <w:p w14:paraId="1F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10</w:t>
            </w:r>
          </w:p>
        </w:tc>
      </w:tr>
      <w:tr>
        <w:tc>
          <w:tcPr>
            <w:tcW w:type="dxa" w:w="10204"/>
            <w:gridSpan w:val="10"/>
            <w:tcBorders>
              <w:top w:color="000000" w:sz="4" w:val="single"/>
              <w:left w:color="000000" w:sz="4" w:val="single"/>
              <w:bottom w:color="000000" w:sz="4" w:val="single"/>
              <w:right w:color="000000" w:sz="4" w:val="single"/>
            </w:tcBorders>
            <w:shd w:fill="FFFFFF" w:val="clear"/>
            <w:tcMar>
              <w:left w:type="dxa" w:w="57"/>
              <w:right w:type="dxa" w:w="57"/>
            </w:tcMar>
          </w:tcPr>
          <w:p w14:paraId="20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Смертность в трудоспособном возрасте</w:t>
            </w:r>
          </w:p>
          <w:p w14:paraId="210C0000">
            <w:pPr>
              <w:widowControl w:val="0"/>
              <w:tabs>
                <w:tab w:leader="none" w:pos="993" w:val="left"/>
              </w:tabs>
              <w:spacing w:after="0" w:line="240" w:lineRule="auto"/>
              <w:ind/>
              <w:jc w:val="center"/>
              <w:rPr>
                <w:rFonts w:ascii="Times New Roman" w:hAnsi="Times New Roman"/>
                <w:sz w:val="24"/>
              </w:rPr>
            </w:pPr>
            <w:r>
              <w:rPr>
                <w:rFonts w:ascii="Times New Roman" w:hAnsi="Times New Roman"/>
                <w:sz w:val="24"/>
              </w:rPr>
              <w:t>(число умерших в трудоспособном возрасте на 100 тыс. человек соответствующего возраста)</w:t>
            </w:r>
          </w:p>
        </w:tc>
      </w:tr>
      <w:tr>
        <w:tc>
          <w:tcPr>
            <w:tcW w:type="dxa" w:w="2471"/>
            <w:tcBorders>
              <w:top w:color="000000" w:sz="4" w:val="single"/>
              <w:left w:color="000000" w:sz="4" w:val="single"/>
              <w:bottom w:color="000000" w:sz="4" w:val="single"/>
              <w:right w:color="000000" w:sz="4" w:val="single"/>
            </w:tcBorders>
            <w:shd w:fill="FFFFFF" w:val="clear"/>
            <w:tcMar>
              <w:left w:type="dxa" w:w="57"/>
              <w:right w:type="dxa" w:w="57"/>
            </w:tcMar>
          </w:tcPr>
          <w:p w14:paraId="220C0000">
            <w:pPr>
              <w:widowControl w:val="0"/>
              <w:tabs>
                <w:tab w:leader="none" w:pos="993" w:val="left"/>
              </w:tabs>
              <w:spacing w:after="0" w:line="240" w:lineRule="auto"/>
              <w:ind/>
              <w:rPr>
                <w:rFonts w:ascii="Times New Roman" w:hAnsi="Times New Roman"/>
                <w:sz w:val="24"/>
              </w:rPr>
            </w:pPr>
            <w:r>
              <w:rPr>
                <w:rFonts w:ascii="Times New Roman" w:hAnsi="Times New Roman"/>
                <w:sz w:val="24"/>
              </w:rPr>
              <w:t>Аксайский район</w:t>
            </w:r>
          </w:p>
        </w:tc>
        <w:tc>
          <w:tcPr>
            <w:tcW w:type="dxa" w:w="753"/>
            <w:tcBorders>
              <w:top w:color="000000" w:sz="4" w:val="single"/>
              <w:left w:color="000000" w:sz="4" w:val="single"/>
              <w:bottom w:color="000000" w:sz="4" w:val="single"/>
              <w:right w:color="000000" w:sz="4" w:val="single"/>
            </w:tcBorders>
            <w:shd w:fill="FFFFFF" w:val="clear"/>
            <w:tcMar>
              <w:left w:type="dxa" w:w="57"/>
              <w:right w:type="dxa" w:w="57"/>
            </w:tcMar>
          </w:tcPr>
          <w:p w14:paraId="230C0000">
            <w:pPr>
              <w:widowControl w:val="0"/>
              <w:spacing w:after="0" w:line="240" w:lineRule="auto"/>
              <w:ind/>
              <w:jc w:val="center"/>
              <w:rPr>
                <w:rFonts w:ascii="Times New Roman" w:hAnsi="Times New Roman"/>
                <w:sz w:val="24"/>
              </w:rPr>
            </w:pPr>
            <w:r>
              <w:rPr>
                <w:rFonts w:ascii="Times New Roman" w:hAnsi="Times New Roman"/>
                <w:sz w:val="24"/>
              </w:rPr>
              <w:t>519,0</w:t>
            </w:r>
          </w:p>
        </w:tc>
        <w:tc>
          <w:tcPr>
            <w:tcW w:type="dxa" w:w="851"/>
            <w:tcBorders>
              <w:top w:color="000000" w:sz="4" w:val="single"/>
              <w:left w:color="000000" w:sz="4" w:val="single"/>
              <w:bottom w:color="000000" w:sz="4" w:val="single"/>
              <w:right w:color="000000" w:sz="4" w:val="single"/>
            </w:tcBorders>
            <w:shd w:fill="FFFFFF" w:val="clear"/>
            <w:tcMar>
              <w:left w:type="dxa" w:w="57"/>
              <w:right w:type="dxa" w:w="57"/>
            </w:tcMar>
          </w:tcPr>
          <w:p w14:paraId="240C0000">
            <w:pPr>
              <w:widowControl w:val="0"/>
              <w:spacing w:after="0" w:line="240" w:lineRule="auto"/>
              <w:ind/>
              <w:jc w:val="center"/>
              <w:rPr>
                <w:rFonts w:ascii="Times New Roman" w:hAnsi="Times New Roman"/>
                <w:sz w:val="24"/>
              </w:rPr>
            </w:pPr>
            <w:r>
              <w:rPr>
                <w:rFonts w:ascii="Times New Roman" w:hAnsi="Times New Roman"/>
                <w:sz w:val="24"/>
              </w:rPr>
              <w:t>496,7</w:t>
            </w:r>
          </w:p>
        </w:tc>
        <w:tc>
          <w:tcPr>
            <w:tcW w:type="dxa" w:w="818"/>
            <w:tcBorders>
              <w:top w:color="000000" w:sz="4" w:val="single"/>
              <w:left w:color="000000" w:sz="4" w:val="single"/>
              <w:bottom w:color="000000" w:sz="4" w:val="single"/>
              <w:right w:color="000000" w:sz="4" w:val="single"/>
            </w:tcBorders>
            <w:shd w:fill="FFFFFF" w:val="clear"/>
            <w:tcMar>
              <w:left w:type="dxa" w:w="57"/>
              <w:right w:type="dxa" w:w="57"/>
            </w:tcMar>
          </w:tcPr>
          <w:p w14:paraId="250C0000">
            <w:pPr>
              <w:widowControl w:val="0"/>
              <w:spacing w:after="0" w:line="240" w:lineRule="auto"/>
              <w:ind/>
              <w:jc w:val="center"/>
              <w:rPr>
                <w:rFonts w:ascii="Times New Roman" w:hAnsi="Times New Roman"/>
                <w:sz w:val="24"/>
              </w:rPr>
            </w:pPr>
            <w:r>
              <w:rPr>
                <w:rFonts w:ascii="Times New Roman" w:hAnsi="Times New Roman"/>
                <w:sz w:val="24"/>
              </w:rPr>
              <w:t>489,5</w:t>
            </w:r>
          </w:p>
        </w:tc>
        <w:tc>
          <w:tcPr>
            <w:tcW w:type="dxa" w:w="851"/>
            <w:tcBorders>
              <w:top w:color="000000" w:sz="4" w:val="single"/>
              <w:left w:color="000000" w:sz="4" w:val="single"/>
              <w:bottom w:color="000000" w:sz="4" w:val="single"/>
              <w:right w:color="000000" w:sz="4" w:val="single"/>
            </w:tcBorders>
            <w:shd w:fill="FFFFFF" w:val="clear"/>
            <w:tcMar>
              <w:left w:type="dxa" w:w="57"/>
              <w:right w:type="dxa" w:w="57"/>
            </w:tcMar>
          </w:tcPr>
          <w:p w14:paraId="260C0000">
            <w:pPr>
              <w:widowControl w:val="0"/>
              <w:spacing w:after="0" w:line="240" w:lineRule="auto"/>
              <w:ind/>
              <w:jc w:val="center"/>
              <w:rPr>
                <w:rFonts w:ascii="Times New Roman" w:hAnsi="Times New Roman"/>
                <w:sz w:val="24"/>
              </w:rPr>
            </w:pPr>
            <w:r>
              <w:rPr>
                <w:rFonts w:ascii="Times New Roman" w:hAnsi="Times New Roman"/>
                <w:sz w:val="24"/>
              </w:rPr>
              <w:t>448,2</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270C0000">
            <w:pPr>
              <w:widowControl w:val="0"/>
              <w:spacing w:after="0" w:line="240" w:lineRule="auto"/>
              <w:ind/>
              <w:jc w:val="center"/>
              <w:rPr>
                <w:rFonts w:ascii="Times New Roman" w:hAnsi="Times New Roman"/>
                <w:sz w:val="24"/>
              </w:rPr>
            </w:pPr>
            <w:r>
              <w:rPr>
                <w:rFonts w:ascii="Times New Roman" w:hAnsi="Times New Roman"/>
                <w:sz w:val="24"/>
              </w:rPr>
              <w:t>444,5</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280C0000">
            <w:pPr>
              <w:widowControl w:val="0"/>
              <w:spacing w:after="0" w:line="240" w:lineRule="auto"/>
              <w:ind/>
              <w:jc w:val="center"/>
              <w:rPr>
                <w:rFonts w:ascii="Times New Roman" w:hAnsi="Times New Roman"/>
                <w:sz w:val="24"/>
              </w:rPr>
            </w:pPr>
            <w:r>
              <w:rPr>
                <w:rFonts w:ascii="Times New Roman" w:hAnsi="Times New Roman"/>
                <w:sz w:val="24"/>
              </w:rPr>
              <w:t>428,7</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290C0000">
            <w:pPr>
              <w:widowControl w:val="0"/>
              <w:spacing w:after="0" w:line="240" w:lineRule="auto"/>
              <w:ind/>
              <w:jc w:val="center"/>
              <w:rPr>
                <w:rFonts w:ascii="Times New Roman" w:hAnsi="Times New Roman"/>
                <w:sz w:val="24"/>
              </w:rPr>
            </w:pPr>
            <w:r>
              <w:rPr>
                <w:rFonts w:ascii="Times New Roman" w:hAnsi="Times New Roman"/>
                <w:sz w:val="24"/>
              </w:rPr>
              <w:t>465,7</w:t>
            </w:r>
          </w:p>
        </w:tc>
        <w:tc>
          <w:tcPr>
            <w:tcW w:type="dxa" w:w="867"/>
            <w:tcBorders>
              <w:top w:color="000000" w:sz="4" w:val="single"/>
              <w:left w:color="000000" w:sz="4" w:val="single"/>
              <w:bottom w:color="000000" w:sz="4" w:val="single"/>
            </w:tcBorders>
            <w:shd w:fill="FFFFFF" w:val="clear"/>
            <w:tcMar>
              <w:left w:type="dxa" w:w="57"/>
              <w:right w:type="dxa" w:w="57"/>
            </w:tcMar>
          </w:tcPr>
          <w:p w14:paraId="2A0C0000">
            <w:pPr>
              <w:widowControl w:val="0"/>
              <w:spacing w:after="0" w:line="240" w:lineRule="auto"/>
              <w:ind/>
              <w:jc w:val="center"/>
              <w:rPr>
                <w:rFonts w:ascii="Times New Roman" w:hAnsi="Times New Roman"/>
                <w:sz w:val="24"/>
              </w:rPr>
            </w:pPr>
            <w:r>
              <w:rPr>
                <w:rFonts w:ascii="Times New Roman" w:hAnsi="Times New Roman"/>
                <w:sz w:val="24"/>
              </w:rPr>
              <w:t>529,5</w:t>
            </w:r>
          </w:p>
        </w:tc>
        <w:tc>
          <w:tcPr>
            <w:tcW w:type="dxa" w:w="992"/>
            <w:tcBorders>
              <w:top w:color="000000" w:sz="4" w:val="single"/>
              <w:left w:color="000000" w:sz="4" w:val="single"/>
              <w:bottom w:color="000000" w:sz="4" w:val="single"/>
              <w:right w:color="000000" w:sz="4" w:val="single"/>
            </w:tcBorders>
            <w:shd w:fill="FFFFFF" w:val="clear"/>
            <w:tcMar>
              <w:left w:type="dxa" w:w="57"/>
              <w:right w:type="dxa" w:w="57"/>
            </w:tcMar>
          </w:tcPr>
          <w:p w14:paraId="2B0C0000">
            <w:pPr>
              <w:widowControl w:val="0"/>
              <w:spacing w:after="0" w:line="240" w:lineRule="auto"/>
              <w:ind/>
              <w:jc w:val="center"/>
              <w:rPr>
                <w:rFonts w:ascii="Times New Roman" w:hAnsi="Times New Roman"/>
                <w:sz w:val="24"/>
              </w:rPr>
            </w:pPr>
            <w:r>
              <w:rPr>
                <w:rFonts w:ascii="Times New Roman" w:hAnsi="Times New Roman"/>
                <w:sz w:val="24"/>
              </w:rPr>
              <w:t>356,73</w:t>
            </w:r>
          </w:p>
        </w:tc>
      </w:tr>
      <w:tr>
        <w:tc>
          <w:tcPr>
            <w:tcW w:type="dxa" w:w="10204"/>
            <w:gridSpan w:val="10"/>
            <w:tcBorders>
              <w:top w:color="000000" w:sz="4" w:val="single"/>
              <w:left w:color="000000" w:sz="4" w:val="single"/>
              <w:bottom w:color="000000" w:sz="4" w:val="single"/>
              <w:right w:color="000000" w:sz="4" w:val="single"/>
            </w:tcBorders>
            <w:shd w:fill="FFFFFF" w:val="clear"/>
            <w:tcMar>
              <w:left w:type="dxa" w:w="57"/>
              <w:right w:type="dxa" w:w="57"/>
            </w:tcMar>
          </w:tcPr>
          <w:p w14:paraId="2C0C0000">
            <w:pPr>
              <w:widowControl w:val="0"/>
              <w:spacing w:after="0" w:line="240" w:lineRule="auto"/>
              <w:ind/>
              <w:jc w:val="center"/>
              <w:rPr>
                <w:rFonts w:ascii="Times New Roman" w:hAnsi="Times New Roman"/>
                <w:sz w:val="24"/>
              </w:rPr>
            </w:pPr>
            <w:r>
              <w:rPr>
                <w:rFonts w:ascii="Times New Roman" w:hAnsi="Times New Roman"/>
                <w:sz w:val="24"/>
              </w:rPr>
              <w:t>Охват всех граждан профилактическими медицинскими осмотрами (процентов)</w:t>
            </w:r>
          </w:p>
        </w:tc>
      </w:tr>
      <w:tr>
        <w:tc>
          <w:tcPr>
            <w:tcW w:type="dxa" w:w="2471"/>
            <w:tcBorders>
              <w:top w:color="000000" w:sz="4" w:val="single"/>
              <w:left w:color="000000" w:sz="4" w:val="single"/>
              <w:bottom w:color="000000" w:sz="4" w:val="single"/>
              <w:right w:color="000000" w:sz="4" w:val="single"/>
            </w:tcBorders>
            <w:shd w:fill="FFFFFF" w:val="clear"/>
            <w:tcMar>
              <w:left w:type="dxa" w:w="57"/>
              <w:right w:type="dxa" w:w="57"/>
            </w:tcMar>
          </w:tcPr>
          <w:p w14:paraId="2D0C0000">
            <w:pPr>
              <w:widowControl w:val="0"/>
              <w:tabs>
                <w:tab w:leader="none" w:pos="993" w:val="left"/>
              </w:tabs>
              <w:spacing w:after="0" w:line="240" w:lineRule="auto"/>
              <w:ind/>
              <w:rPr>
                <w:rFonts w:ascii="Times New Roman" w:hAnsi="Times New Roman"/>
                <w:sz w:val="24"/>
              </w:rPr>
            </w:pPr>
            <w:r>
              <w:rPr>
                <w:rFonts w:ascii="Times New Roman" w:hAnsi="Times New Roman"/>
                <w:sz w:val="24"/>
              </w:rPr>
              <w:t>Аксайский район</w:t>
            </w:r>
          </w:p>
        </w:tc>
        <w:tc>
          <w:tcPr>
            <w:tcW w:type="dxa" w:w="753"/>
            <w:tcBorders>
              <w:top w:color="000000" w:sz="4" w:val="single"/>
              <w:left w:color="000000" w:sz="4" w:val="single"/>
              <w:bottom w:color="000000" w:sz="4" w:val="single"/>
              <w:right w:color="000000" w:sz="4" w:val="single"/>
            </w:tcBorders>
            <w:shd w:fill="FFFFFF" w:val="clear"/>
            <w:tcMar>
              <w:left w:type="dxa" w:w="57"/>
              <w:right w:type="dxa" w:w="57"/>
            </w:tcMar>
          </w:tcPr>
          <w:p w14:paraId="2E0C0000">
            <w:pPr>
              <w:widowControl w:val="0"/>
              <w:spacing w:after="0" w:line="240" w:lineRule="auto"/>
              <w:ind/>
              <w:jc w:val="center"/>
              <w:rPr>
                <w:rFonts w:ascii="Times New Roman" w:hAnsi="Times New Roman"/>
              </w:rPr>
            </w:pPr>
            <w:r>
              <w:rPr>
                <w:rFonts w:ascii="Times New Roman" w:hAnsi="Times New Roman"/>
                <w:sz w:val="24"/>
              </w:rPr>
              <w:t>–</w:t>
            </w:r>
          </w:p>
        </w:tc>
        <w:tc>
          <w:tcPr>
            <w:tcW w:type="dxa" w:w="851"/>
            <w:tcBorders>
              <w:top w:color="000000" w:sz="4" w:val="single"/>
              <w:left w:color="000000" w:sz="4" w:val="single"/>
              <w:bottom w:color="000000" w:sz="4" w:val="single"/>
              <w:right w:color="000000" w:sz="4" w:val="single"/>
            </w:tcBorders>
            <w:shd w:fill="FFFFFF" w:val="clear"/>
            <w:tcMar>
              <w:left w:type="dxa" w:w="57"/>
              <w:right w:type="dxa" w:w="57"/>
            </w:tcMar>
          </w:tcPr>
          <w:p w14:paraId="2F0C0000">
            <w:pPr>
              <w:widowControl w:val="0"/>
              <w:spacing w:after="0" w:line="240" w:lineRule="auto"/>
              <w:ind/>
              <w:jc w:val="center"/>
              <w:rPr>
                <w:rFonts w:ascii="Times New Roman" w:hAnsi="Times New Roman"/>
              </w:rPr>
            </w:pPr>
            <w:r>
              <w:rPr>
                <w:rFonts w:ascii="Times New Roman" w:hAnsi="Times New Roman"/>
                <w:sz w:val="24"/>
              </w:rPr>
              <w:t>–</w:t>
            </w:r>
          </w:p>
        </w:tc>
        <w:tc>
          <w:tcPr>
            <w:tcW w:type="dxa" w:w="818"/>
            <w:tcBorders>
              <w:top w:color="000000" w:sz="4" w:val="single"/>
              <w:left w:color="000000" w:sz="4" w:val="single"/>
              <w:bottom w:color="000000" w:sz="4" w:val="single"/>
              <w:right w:color="000000" w:sz="4" w:val="single"/>
            </w:tcBorders>
            <w:shd w:fill="FFFFFF" w:val="clear"/>
            <w:tcMar>
              <w:left w:type="dxa" w:w="57"/>
              <w:right w:type="dxa" w:w="57"/>
            </w:tcMar>
          </w:tcPr>
          <w:p w14:paraId="300C0000">
            <w:pPr>
              <w:widowControl w:val="0"/>
              <w:spacing w:after="0" w:line="240" w:lineRule="auto"/>
              <w:ind/>
              <w:jc w:val="center"/>
              <w:rPr>
                <w:rFonts w:ascii="Times New Roman" w:hAnsi="Times New Roman"/>
              </w:rPr>
            </w:pPr>
            <w:r>
              <w:rPr>
                <w:rFonts w:ascii="Times New Roman" w:hAnsi="Times New Roman"/>
                <w:sz w:val="24"/>
              </w:rPr>
              <w:t>–</w:t>
            </w:r>
          </w:p>
        </w:tc>
        <w:tc>
          <w:tcPr>
            <w:tcW w:type="dxa" w:w="851"/>
            <w:tcBorders>
              <w:top w:color="000000" w:sz="4" w:val="single"/>
              <w:left w:color="000000" w:sz="4" w:val="single"/>
              <w:bottom w:color="000000" w:sz="4" w:val="single"/>
              <w:right w:color="000000" w:sz="4" w:val="single"/>
            </w:tcBorders>
            <w:shd w:fill="FFFFFF" w:val="clear"/>
            <w:tcMar>
              <w:left w:type="dxa" w:w="57"/>
              <w:right w:type="dxa" w:w="57"/>
            </w:tcMar>
          </w:tcPr>
          <w:p w14:paraId="310C0000">
            <w:pPr>
              <w:widowControl w:val="0"/>
              <w:spacing w:after="0" w:line="240" w:lineRule="auto"/>
              <w:ind/>
              <w:jc w:val="center"/>
              <w:rPr>
                <w:rFonts w:ascii="Times New Roman" w:hAnsi="Times New Roman"/>
                <w:sz w:val="24"/>
              </w:rPr>
            </w:pPr>
            <w:r>
              <w:rPr>
                <w:rFonts w:ascii="Times New Roman" w:hAnsi="Times New Roman"/>
                <w:sz w:val="24"/>
              </w:rPr>
              <w:t>37,3</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320C0000">
            <w:pPr>
              <w:widowControl w:val="0"/>
              <w:spacing w:after="0" w:line="240" w:lineRule="auto"/>
              <w:ind/>
              <w:jc w:val="center"/>
              <w:rPr>
                <w:rFonts w:ascii="Times New Roman" w:hAnsi="Times New Roman"/>
                <w:sz w:val="24"/>
              </w:rPr>
            </w:pPr>
            <w:r>
              <w:rPr>
                <w:rFonts w:ascii="Times New Roman" w:hAnsi="Times New Roman"/>
                <w:sz w:val="24"/>
              </w:rPr>
              <w:t>38,0</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330C0000">
            <w:pPr>
              <w:widowControl w:val="0"/>
              <w:spacing w:after="0" w:line="240" w:lineRule="auto"/>
              <w:ind/>
              <w:jc w:val="center"/>
              <w:rPr>
                <w:rFonts w:ascii="Times New Roman" w:hAnsi="Times New Roman"/>
                <w:sz w:val="24"/>
              </w:rPr>
            </w:pPr>
            <w:r>
              <w:rPr>
                <w:rFonts w:ascii="Times New Roman" w:hAnsi="Times New Roman"/>
                <w:sz w:val="24"/>
              </w:rPr>
              <w:t>46,7</w:t>
            </w:r>
          </w:p>
        </w:tc>
        <w:tc>
          <w:tcPr>
            <w:tcW w:type="dxa" w:w="867"/>
            <w:tcBorders>
              <w:top w:color="000000" w:sz="4" w:val="single"/>
              <w:left w:color="000000" w:sz="4" w:val="single"/>
              <w:bottom w:color="000000" w:sz="4" w:val="single"/>
              <w:right w:color="000000" w:sz="4" w:val="single"/>
            </w:tcBorders>
            <w:shd w:fill="FFFFFF" w:val="clear"/>
            <w:tcMar>
              <w:left w:type="dxa" w:w="57"/>
              <w:right w:type="dxa" w:w="57"/>
            </w:tcMar>
          </w:tcPr>
          <w:p w14:paraId="340C0000">
            <w:pPr>
              <w:widowControl w:val="0"/>
              <w:spacing w:after="0" w:line="240" w:lineRule="auto"/>
              <w:ind/>
              <w:jc w:val="center"/>
              <w:rPr>
                <w:rFonts w:ascii="Times New Roman" w:hAnsi="Times New Roman"/>
                <w:sz w:val="24"/>
              </w:rPr>
            </w:pPr>
            <w:r>
              <w:rPr>
                <w:rFonts w:ascii="Times New Roman" w:hAnsi="Times New Roman"/>
                <w:sz w:val="24"/>
              </w:rPr>
              <w:t>26,1</w:t>
            </w:r>
          </w:p>
        </w:tc>
        <w:tc>
          <w:tcPr>
            <w:tcW w:type="dxa" w:w="867"/>
            <w:tcBorders>
              <w:top w:color="000000" w:sz="4" w:val="single"/>
              <w:left w:color="000000" w:sz="4" w:val="single"/>
              <w:bottom w:color="000000" w:sz="4" w:val="single"/>
            </w:tcBorders>
            <w:shd w:fill="FFFFFF" w:val="clear"/>
            <w:tcMar>
              <w:left w:type="dxa" w:w="57"/>
              <w:right w:type="dxa" w:w="57"/>
            </w:tcMar>
          </w:tcPr>
          <w:p w14:paraId="350C0000">
            <w:pPr>
              <w:widowControl w:val="0"/>
              <w:spacing w:after="0" w:line="240" w:lineRule="auto"/>
              <w:ind/>
              <w:jc w:val="center"/>
              <w:rPr>
                <w:rFonts w:ascii="Times New Roman" w:hAnsi="Times New Roman"/>
                <w:sz w:val="24"/>
              </w:rPr>
            </w:pPr>
            <w:r>
              <w:rPr>
                <w:rFonts w:ascii="Times New Roman" w:hAnsi="Times New Roman"/>
                <w:sz w:val="24"/>
              </w:rPr>
              <w:t>20,1</w:t>
            </w:r>
          </w:p>
        </w:tc>
        <w:tc>
          <w:tcPr>
            <w:tcW w:type="dxa" w:w="992"/>
            <w:tcBorders>
              <w:top w:color="000000" w:sz="4" w:val="single"/>
              <w:left w:color="000000" w:sz="4" w:val="single"/>
              <w:bottom w:color="000000" w:sz="4" w:val="single"/>
              <w:right w:color="000000" w:sz="4" w:val="single"/>
            </w:tcBorders>
            <w:shd w:fill="FFFFFF" w:val="clear"/>
            <w:tcMar>
              <w:left w:type="dxa" w:w="57"/>
              <w:right w:type="dxa" w:w="57"/>
            </w:tcMar>
          </w:tcPr>
          <w:p w14:paraId="360C0000">
            <w:pPr>
              <w:widowControl w:val="0"/>
              <w:spacing w:after="0" w:line="240" w:lineRule="auto"/>
              <w:ind/>
              <w:jc w:val="center"/>
              <w:rPr>
                <w:rFonts w:ascii="Times New Roman" w:hAnsi="Times New Roman"/>
                <w:sz w:val="24"/>
              </w:rPr>
            </w:pPr>
            <w:r>
              <w:rPr>
                <w:rFonts w:ascii="Times New Roman" w:hAnsi="Times New Roman"/>
                <w:sz w:val="24"/>
              </w:rPr>
              <w:t>78,9</w:t>
            </w:r>
          </w:p>
        </w:tc>
      </w:tr>
    </w:tbl>
    <w:p w14:paraId="370C0000">
      <w:pPr>
        <w:spacing w:after="0" w:line="240" w:lineRule="auto"/>
        <w:ind w:firstLine="567" w:left="0"/>
        <w:jc w:val="both"/>
        <w:rPr>
          <w:rFonts w:ascii="Times New Roman" w:hAnsi="Times New Roman"/>
          <w:sz w:val="28"/>
        </w:rPr>
      </w:pPr>
    </w:p>
    <w:p w14:paraId="380C0000">
      <w:pPr>
        <w:spacing w:after="0" w:line="240" w:lineRule="auto"/>
        <w:ind w:firstLine="567" w:left="0"/>
        <w:jc w:val="both"/>
        <w:rPr>
          <w:rFonts w:ascii="Times New Roman" w:hAnsi="Times New Roman"/>
          <w:sz w:val="28"/>
        </w:rPr>
      </w:pPr>
      <w:r>
        <w:rPr>
          <w:rFonts w:ascii="Times New Roman" w:hAnsi="Times New Roman"/>
          <w:sz w:val="28"/>
        </w:rPr>
        <w:t>В ГБУ РО « ЦРБ» Аксайского района:</w:t>
      </w:r>
    </w:p>
    <w:p w14:paraId="390C0000">
      <w:pPr>
        <w:spacing w:after="0" w:line="240" w:lineRule="auto"/>
        <w:ind w:firstLine="567" w:left="0"/>
        <w:jc w:val="both"/>
        <w:rPr>
          <w:rFonts w:ascii="Times New Roman" w:hAnsi="Times New Roman"/>
          <w:sz w:val="28"/>
        </w:rPr>
      </w:pPr>
      <w:r>
        <w:rPr>
          <w:rFonts w:ascii="Times New Roman" w:hAnsi="Times New Roman"/>
          <w:sz w:val="28"/>
        </w:rPr>
        <w:t xml:space="preserve">показатель обеспеченности врачами на 10 тыс. населения составил в  2022 году – 14,53 на 10 тыс. населения, средний показатель по районам области - 13,92 на 10 тыс. населения;                           </w:t>
      </w:r>
    </w:p>
    <w:p w14:paraId="3A0C0000">
      <w:pPr>
        <w:spacing w:after="0" w:line="240" w:lineRule="auto"/>
        <w:ind w:firstLine="567" w:left="0"/>
        <w:jc w:val="both"/>
        <w:rPr>
          <w:rFonts w:ascii="Times New Roman" w:hAnsi="Times New Roman"/>
          <w:b w:val="1"/>
          <w:sz w:val="28"/>
        </w:rPr>
      </w:pPr>
      <w:r>
        <w:rPr>
          <w:rFonts w:ascii="Times New Roman" w:hAnsi="Times New Roman"/>
          <w:sz w:val="28"/>
        </w:rPr>
        <w:t>обеспеченность средними медработниками на 10 тыс. населения составила в  2022 году 26,17 на 10 тыс. населения, средний показатель по районам области – 50,17 на 10 тыс. населения</w:t>
      </w:r>
      <w:r>
        <w:rPr>
          <w:rFonts w:ascii="Times New Roman" w:hAnsi="Times New Roman"/>
          <w:b w:val="1"/>
          <w:sz w:val="28"/>
        </w:rPr>
        <w:t>.</w:t>
      </w:r>
    </w:p>
    <w:p w14:paraId="3B0C0000">
      <w:pPr>
        <w:spacing w:after="0" w:line="240" w:lineRule="auto"/>
        <w:ind w:firstLine="567" w:left="0"/>
        <w:contextualSpacing w:val="1"/>
        <w:jc w:val="both"/>
        <w:rPr>
          <w:rFonts w:ascii="Times New Roman" w:hAnsi="Times New Roman"/>
          <w:sz w:val="28"/>
        </w:rPr>
      </w:pPr>
      <w:r>
        <w:rPr>
          <w:rFonts w:ascii="Times New Roman" w:hAnsi="Times New Roman"/>
          <w:sz w:val="28"/>
        </w:rPr>
        <w:t>Имеет место значительное несоответствие должностей врачей по имеющемуся штатному расписанию в сравнении с утверждёнными приказами Министерства здравоохранения и социального развития Российской Федерации Порядками оказания медицинской помощи по профильным медицинским специальностям. Так, по действующему штатному расписанию  ГБУ РО « ЦРБ» Аксайского района</w:t>
      </w:r>
      <w:r>
        <w:rPr>
          <w:rFonts w:ascii="Times New Roman" w:hAnsi="Times New Roman"/>
          <w:b w:val="1"/>
          <w:sz w:val="28"/>
        </w:rPr>
        <w:t xml:space="preserve">  </w:t>
      </w:r>
      <w:r>
        <w:rPr>
          <w:rFonts w:ascii="Times New Roman" w:hAnsi="Times New Roman"/>
          <w:sz w:val="28"/>
        </w:rPr>
        <w:t xml:space="preserve">для врачей – терапевтов участковых имеется 21,25 ставки. В соответствии с Порядком оказания  медицинской помощи для данных специалистов должно быть 50,8 ставок. В приказах Министерства здравоохранения и социального развития Российской Федерации, утверждающих Порядки оказания медицинской помощи, указаны рекомендуемые параметры, не имеющие финансового подкрепления по ОМС.                               </w:t>
      </w:r>
    </w:p>
    <w:p w14:paraId="3C0C0000">
      <w:pPr>
        <w:spacing w:after="0" w:line="240" w:lineRule="auto"/>
        <w:ind w:firstLine="567" w:left="0"/>
        <w:contextualSpacing w:val="1"/>
        <w:jc w:val="both"/>
        <w:rPr>
          <w:rFonts w:ascii="Times New Roman" w:hAnsi="Times New Roman"/>
          <w:sz w:val="28"/>
        </w:rPr>
      </w:pPr>
      <w:r>
        <w:rPr>
          <w:rFonts w:ascii="Times New Roman" w:hAnsi="Times New Roman"/>
          <w:sz w:val="28"/>
        </w:rPr>
        <w:t>В соответствии с п. 18 Приказа Министерства здравоохранения и социального развития Российской Федерации  от 15 мая 2012 года № 543н «Об утверждении Положения об организации оказания первичной медико-санитарной помощи взрослому населению» рекомендуемая численность прикрепленного населения на врачебных участках в соответствии с нормативной штатной численностью медицинского персонала составляет:</w:t>
      </w:r>
    </w:p>
    <w:p w14:paraId="3D0C0000">
      <w:pPr>
        <w:spacing w:after="0" w:line="240" w:lineRule="auto"/>
        <w:ind w:firstLine="567" w:left="0"/>
        <w:jc w:val="both"/>
        <w:rPr>
          <w:rFonts w:ascii="Times New Roman" w:hAnsi="Times New Roman"/>
          <w:sz w:val="28"/>
        </w:rPr>
      </w:pPr>
      <w:r>
        <w:rPr>
          <w:rFonts w:ascii="Times New Roman" w:hAnsi="Times New Roman"/>
          <w:sz w:val="28"/>
        </w:rPr>
        <w:t>на фельдшерском участке – 1 300 человек взрослого населения в возрасте 18 лет и старше;</w:t>
      </w:r>
    </w:p>
    <w:p w14:paraId="3E0C0000">
      <w:pPr>
        <w:spacing w:after="0" w:line="240" w:lineRule="auto"/>
        <w:ind w:firstLine="567" w:left="0"/>
        <w:jc w:val="both"/>
        <w:rPr>
          <w:rFonts w:ascii="Times New Roman" w:hAnsi="Times New Roman"/>
          <w:sz w:val="28"/>
        </w:rPr>
      </w:pPr>
      <w:r>
        <w:rPr>
          <w:rFonts w:ascii="Times New Roman" w:hAnsi="Times New Roman"/>
          <w:sz w:val="28"/>
        </w:rPr>
        <w:t>на терапевтическом участке – 1 700 человек взрослого населения в возрасте 18 лет и старше (для терапевтического участка, расположенного в сельской местности, – 1 300 человек взрослого населения);</w:t>
      </w:r>
    </w:p>
    <w:p w14:paraId="3F0C0000">
      <w:pPr>
        <w:spacing w:after="0" w:line="240" w:lineRule="auto"/>
        <w:ind w:firstLine="567" w:left="0"/>
        <w:jc w:val="both"/>
        <w:rPr>
          <w:rFonts w:ascii="Times New Roman" w:hAnsi="Times New Roman"/>
          <w:sz w:val="28"/>
        </w:rPr>
      </w:pPr>
      <w:r>
        <w:rPr>
          <w:rFonts w:ascii="Times New Roman" w:hAnsi="Times New Roman"/>
          <w:sz w:val="28"/>
        </w:rPr>
        <w:t>на участке врача общей практики – 1 200 человек взрослого населения в возрасте 18 лет и старше;</w:t>
      </w:r>
    </w:p>
    <w:p w14:paraId="400C0000">
      <w:pPr>
        <w:spacing w:after="0" w:line="240" w:lineRule="auto"/>
        <w:ind w:firstLine="567" w:left="0"/>
        <w:jc w:val="both"/>
        <w:rPr>
          <w:rFonts w:ascii="Times New Roman" w:hAnsi="Times New Roman"/>
          <w:sz w:val="28"/>
        </w:rPr>
      </w:pPr>
      <w:r>
        <w:rPr>
          <w:rFonts w:ascii="Times New Roman" w:hAnsi="Times New Roman"/>
          <w:sz w:val="28"/>
        </w:rPr>
        <w:t>на участке семейного врача – 1 500 человек взрослого и детского населения;</w:t>
      </w:r>
    </w:p>
    <w:p w14:paraId="410C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на комплексном участке – 2 000 и более человек взрослого и детского населения. </w:t>
      </w:r>
    </w:p>
    <w:p w14:paraId="420C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Фактически же имеющиеся участки по району значительно превышают указанную нормативную численность обслуживаемого населения. Так, на селе численность обслуживаемого населения терапевтами и врачами общей практики достигает 7 000 человек и более. Такая же ситуация наблюдается и с участковыми врачами-педиатрами. При нормативной численности обслуживания детского населения 800 человек фактически при укрупнённых участках участковые педиатры обслуживают 2 000 и более детей. </w:t>
      </w:r>
    </w:p>
    <w:p w14:paraId="430C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В связи с этим имеются объективные причины для возникновения недостаточной удовлетворённости населения доступностью первичной медико-санитарной помощи. В указанной ситуации особо значимыми являются дополнительные меры социальной поддержки для работающих и привлекаемых медицинских работников района.                                                                                          </w:t>
      </w:r>
    </w:p>
    <w:p w14:paraId="440C0000">
      <w:pPr>
        <w:widowControl w:val="0"/>
        <w:spacing w:after="0" w:line="240" w:lineRule="auto"/>
        <w:ind w:firstLine="567" w:left="0"/>
        <w:jc w:val="both"/>
        <w:rPr>
          <w:rFonts w:ascii="Times New Roman" w:hAnsi="Times New Roman"/>
          <w:sz w:val="28"/>
        </w:rPr>
      </w:pPr>
      <w:r>
        <w:rPr>
          <w:rFonts w:ascii="Times New Roman" w:hAnsi="Times New Roman"/>
          <w:sz w:val="28"/>
        </w:rPr>
        <w:t>В 2022 году появилась положительная тенденция в решении вопроса укомплектованности врачебными кадрами: приняты на работу 2 врача анестезиолога-реаниматолога, 1 врач скорой медицинской помощи, 2 врача-хирурга, 1 врач акушер-гинеколог, 4 врача-терапевта участковых, 2 врача-педиатра участковых, 2 врача приемного отделения, 2 врача травматолог</w:t>
      </w:r>
      <w:r>
        <w:rPr>
          <w:rFonts w:ascii="Times New Roman" w:hAnsi="Times New Roman"/>
          <w:sz w:val="28"/>
        </w:rPr>
        <w:t>а-</w:t>
      </w:r>
      <w:r>
        <w:rPr>
          <w:rFonts w:ascii="Times New Roman" w:hAnsi="Times New Roman"/>
          <w:sz w:val="28"/>
        </w:rPr>
        <w:t xml:space="preserve"> ортопеда, 4 врача-невролога.</w:t>
      </w:r>
    </w:p>
    <w:p w14:paraId="450C0000">
      <w:pPr>
        <w:spacing w:after="0" w:line="240" w:lineRule="auto"/>
        <w:ind w:firstLine="567" w:left="0"/>
        <w:jc w:val="both"/>
        <w:rPr>
          <w:rFonts w:ascii="Times New Roman" w:hAnsi="Times New Roman"/>
          <w:sz w:val="28"/>
        </w:rPr>
      </w:pPr>
      <w:r>
        <w:rPr>
          <w:rFonts w:ascii="Times New Roman" w:hAnsi="Times New Roman"/>
          <w:sz w:val="28"/>
        </w:rPr>
        <w:t>Расширились возможности получения специализированной медицинской помощи в Ростовском медицинском университете в плане выделения квот для обследования и лечения.</w:t>
      </w:r>
    </w:p>
    <w:p w14:paraId="460C0000">
      <w:pPr>
        <w:spacing w:after="0" w:line="240" w:lineRule="auto"/>
        <w:ind w:firstLine="567" w:left="0"/>
        <w:jc w:val="both"/>
        <w:rPr>
          <w:rFonts w:ascii="Times New Roman" w:hAnsi="Times New Roman"/>
          <w:sz w:val="28"/>
        </w:rPr>
      </w:pPr>
      <w:r>
        <w:rPr>
          <w:rFonts w:ascii="Times New Roman" w:hAnsi="Times New Roman"/>
          <w:sz w:val="28"/>
        </w:rPr>
        <w:t xml:space="preserve">Обеспеченность средним медицинским персоналом в целом в Аксайском районе (по всем имеющимся медучреждениям на территории района) снизилась в 2022 году по сравнению с 2021 годом с 33,03% до 26,17% на 10 000 жителей. Аксайский район занимает 35 место в области среди муниципальных районов по обеспеченности средним медицинским персоналом (в 2012 году - тридцатое). Снижение данного показателя связано с оттоком среднего медперсонала. </w:t>
      </w:r>
    </w:p>
    <w:p w14:paraId="470C0000">
      <w:pPr>
        <w:spacing w:after="0" w:line="240" w:lineRule="auto"/>
        <w:ind w:firstLine="567" w:left="0"/>
        <w:jc w:val="both"/>
        <w:rPr>
          <w:rFonts w:ascii="Times New Roman" w:hAnsi="Times New Roman"/>
          <w:sz w:val="28"/>
        </w:rPr>
      </w:pPr>
      <w:r>
        <w:rPr>
          <w:rFonts w:ascii="Times New Roman" w:hAnsi="Times New Roman"/>
          <w:sz w:val="28"/>
        </w:rPr>
        <w:t>По обеспеченности населения больничными койками (по всем имеющимся медучреждениям на территории района) Аксайский район занимает второе место в области среди муниципальных районов. Ввод в эксплуатацию объектов амбулаторно-поликлинической службы, ремонтные работы в существующих учреждениях, закупка оборудования производятся ежегодно. Такое динамичное развитие района требует также расширения стационарного коечного фонда.</w:t>
      </w:r>
    </w:p>
    <w:p w14:paraId="480C0000">
      <w:pPr>
        <w:spacing w:after="0" w:line="240" w:lineRule="auto"/>
        <w:ind w:firstLine="567" w:left="0"/>
        <w:jc w:val="both"/>
        <w:rPr>
          <w:rFonts w:ascii="Times New Roman" w:hAnsi="Times New Roman"/>
          <w:sz w:val="28"/>
        </w:rPr>
      </w:pPr>
      <w:r>
        <w:rPr>
          <w:rFonts w:ascii="Times New Roman" w:hAnsi="Times New Roman"/>
          <w:sz w:val="28"/>
        </w:rPr>
        <w:t xml:space="preserve">В 38 малонаселенных пунктах района (численностью до 2 000 человек), в которых проживает свыше 27 тыс. человек, население получает медицинскую помощь через территориально </w:t>
      </w:r>
      <w:r>
        <w:rPr>
          <w:rFonts w:ascii="Times New Roman" w:hAnsi="Times New Roman"/>
          <w:sz w:val="28"/>
        </w:rPr>
        <w:t>закрепленные</w:t>
      </w:r>
      <w:r>
        <w:rPr>
          <w:rFonts w:ascii="Times New Roman" w:hAnsi="Times New Roman"/>
          <w:sz w:val="28"/>
        </w:rPr>
        <w:t xml:space="preserve"> за ними ФАПы. </w:t>
      </w:r>
    </w:p>
    <w:p w14:paraId="490C0000">
      <w:pPr>
        <w:spacing w:after="0" w:line="240" w:lineRule="auto"/>
        <w:ind w:firstLine="567" w:left="0"/>
        <w:jc w:val="both"/>
        <w:rPr>
          <w:rFonts w:ascii="Times New Roman" w:hAnsi="Times New Roman"/>
          <w:sz w:val="28"/>
        </w:rPr>
      </w:pPr>
      <w:r>
        <w:rPr>
          <w:rFonts w:ascii="Times New Roman" w:hAnsi="Times New Roman"/>
          <w:sz w:val="28"/>
        </w:rPr>
        <w:t xml:space="preserve">Для максимального охвата медицинской помощью в перспективе требуется укомплектование вакантных должностей специалистов амбулаторного звена и </w:t>
      </w:r>
      <w:r>
        <w:rPr>
          <w:rFonts w:ascii="Times New Roman" w:hAnsi="Times New Roman"/>
          <w:sz w:val="28"/>
        </w:rPr>
        <w:t>активизация выездной бригадной формы медобслуживания населения указанных населённых пунктов.</w:t>
      </w:r>
    </w:p>
    <w:p w14:paraId="4A0C0000">
      <w:pPr>
        <w:spacing w:after="0" w:line="240" w:lineRule="auto"/>
        <w:ind w:firstLine="567" w:left="0"/>
        <w:jc w:val="both"/>
        <w:rPr>
          <w:rFonts w:ascii="Times New Roman" w:hAnsi="Times New Roman"/>
          <w:sz w:val="28"/>
        </w:rPr>
      </w:pPr>
      <w:r>
        <w:rPr>
          <w:rFonts w:ascii="Times New Roman" w:hAnsi="Times New Roman"/>
          <w:sz w:val="28"/>
        </w:rPr>
        <w:t>С 1982 года численность  населения  Аксайского  района  увеличилась  в 1,9 раза, в т.ч. и детского, в  перспективе  район  активно  будет  развиваться. В связи с изменившимися санитарно-гигиеническими и эпидемиологическими требованиями в сторону ужесточения с момента размещения поликлинического отделения для детей требуемая  площадь  должна составлять  ориентировочно 1 250 м</w:t>
      </w:r>
      <w:r>
        <w:rPr>
          <w:rFonts w:ascii="Times New Roman" w:hAnsi="Times New Roman"/>
          <w:sz w:val="28"/>
          <w:vertAlign w:val="superscript"/>
        </w:rPr>
        <w:t>2</w:t>
      </w:r>
      <w:r>
        <w:rPr>
          <w:rFonts w:ascii="Times New Roman" w:hAnsi="Times New Roman"/>
          <w:sz w:val="28"/>
        </w:rPr>
        <w:t xml:space="preserve">. Очевидна необходимость капитального ремонта и расширение помещений поликлинического отделения для детей. </w:t>
      </w:r>
      <w:r>
        <w:rPr>
          <w:rFonts w:ascii="Times New Roman" w:hAnsi="Times New Roman"/>
          <w:sz w:val="28"/>
        </w:rPr>
        <w:t>Развитие новых направлений в оказании профильной медицинской помощи и медицинской реабилитации предполагает размещение  специалистов в  отделении согласно Приказу Министерства здравоохранения Российской Федерации от 7 марта 2018 года № 92-н «Об  утверждении  положения  об организации оказания первичной медико-санитарной помощи детям»,  устанавливающему  правила организации оказания первичной медико-санитарной помощи детям и регламентирующему оснащение современной медицинской техникой и оборудованием  поликлинического  отделения  для  детей.</w:t>
      </w:r>
      <w:r>
        <w:rPr>
          <w:rFonts w:ascii="Times New Roman" w:hAnsi="Times New Roman"/>
          <w:sz w:val="28"/>
        </w:rPr>
        <w:t xml:space="preserve"> Земельный участок больничного городка (44 802,74 кв</w:t>
      </w:r>
      <w:r>
        <w:rPr>
          <w:rFonts w:ascii="Times New Roman" w:hAnsi="Times New Roman"/>
          <w:sz w:val="28"/>
        </w:rPr>
        <w:t>.м</w:t>
      </w:r>
      <w:r>
        <w:rPr>
          <w:rFonts w:ascii="Times New Roman" w:hAnsi="Times New Roman"/>
          <w:sz w:val="28"/>
        </w:rPr>
        <w:t>) с учетом имеющихся зданий и строений позволяет размещение нового здания. С целью повышения качества медицинской помощи детскому населению района целесообразно строительство новой детской поликлиники на 500 посещений в смену (в настоящее время поликлиническое отделение для детей размещается на 1-м этаже здания  педиатрического корпуса 1982 года постройки площадью 731 м</w:t>
      </w:r>
      <w:r>
        <w:rPr>
          <w:rFonts w:ascii="Times New Roman" w:hAnsi="Times New Roman"/>
          <w:sz w:val="28"/>
          <w:vertAlign w:val="superscript"/>
        </w:rPr>
        <w:t>2</w:t>
      </w:r>
      <w:r>
        <w:rPr>
          <w:rFonts w:ascii="Times New Roman" w:hAnsi="Times New Roman"/>
          <w:sz w:val="28"/>
        </w:rPr>
        <w:t>, рассчитано  на  250  посещений  в смену).</w:t>
      </w:r>
    </w:p>
    <w:p w14:paraId="4B0C0000">
      <w:pPr>
        <w:spacing w:after="0" w:line="240" w:lineRule="auto"/>
        <w:ind/>
        <w:jc w:val="right"/>
        <w:rPr>
          <w:rFonts w:ascii="Times New Roman" w:hAnsi="Times New Roman"/>
          <w:sz w:val="28"/>
        </w:rPr>
      </w:pPr>
      <w:r>
        <w:rPr>
          <w:rFonts w:ascii="Times New Roman" w:hAnsi="Times New Roman"/>
          <w:sz w:val="28"/>
        </w:rPr>
        <w:t>Таблица 37</w:t>
      </w:r>
    </w:p>
    <w:p w14:paraId="4C0C0000">
      <w:pPr>
        <w:spacing w:after="0" w:line="240" w:lineRule="auto"/>
        <w:ind/>
        <w:jc w:val="center"/>
        <w:rPr>
          <w:rFonts w:ascii="Times New Roman" w:hAnsi="Times New Roman"/>
          <w:sz w:val="28"/>
        </w:rPr>
      </w:pPr>
      <w:r>
        <w:rPr>
          <w:rFonts w:ascii="Times New Roman" w:hAnsi="Times New Roman"/>
          <w:sz w:val="28"/>
        </w:rPr>
        <w:t>Показатели смертности, заболеваемости, болезненности</w:t>
      </w:r>
    </w:p>
    <w:tbl>
      <w:tblPr>
        <w:tblStyle w:val="Style_3"/>
        <w:tblLayout w:type="fixed"/>
      </w:tblPr>
      <w:tblGrid>
        <w:gridCol w:w="2922"/>
        <w:gridCol w:w="858"/>
        <w:gridCol w:w="860"/>
        <w:gridCol w:w="859"/>
        <w:gridCol w:w="940"/>
        <w:gridCol w:w="942"/>
        <w:gridCol w:w="942"/>
        <w:gridCol w:w="941"/>
        <w:gridCol w:w="941"/>
      </w:tblGrid>
      <w:tr>
        <w:tc>
          <w:tcPr>
            <w:tcW w:type="dxa" w:w="2922"/>
            <w:tcBorders>
              <w:top w:color="000000" w:sz="4" w:val="single"/>
              <w:left w:color="000000" w:sz="4" w:val="single"/>
              <w:bottom w:color="000000" w:sz="4" w:val="single"/>
              <w:right w:color="000000" w:sz="4" w:val="single"/>
            </w:tcBorders>
            <w:shd w:fill="auto" w:val="clear"/>
          </w:tcPr>
          <w:p w14:paraId="4D0C0000">
            <w:pPr>
              <w:widowControl w:val="0"/>
              <w:spacing w:after="0" w:line="240" w:lineRule="auto"/>
              <w:ind/>
              <w:jc w:val="both"/>
              <w:rPr>
                <w:rFonts w:ascii="Times New Roman" w:hAnsi="Times New Roman"/>
                <w:sz w:val="24"/>
              </w:rPr>
            </w:pPr>
            <w:r>
              <w:rPr>
                <w:rFonts w:ascii="Times New Roman" w:hAnsi="Times New Roman"/>
                <w:sz w:val="24"/>
              </w:rPr>
              <w:t>Показатель</w:t>
            </w:r>
          </w:p>
        </w:tc>
        <w:tc>
          <w:tcPr>
            <w:tcW w:type="dxa" w:w="858"/>
            <w:tcBorders>
              <w:top w:color="000000" w:sz="4" w:val="single"/>
              <w:left w:color="000000" w:sz="4" w:val="single"/>
              <w:bottom w:color="000000" w:sz="4" w:val="single"/>
              <w:right w:color="000000" w:sz="4" w:val="single"/>
            </w:tcBorders>
            <w:shd w:fill="auto" w:val="clear"/>
          </w:tcPr>
          <w:p w14:paraId="4E0C0000">
            <w:pPr>
              <w:widowControl w:val="0"/>
              <w:spacing w:after="0" w:line="240" w:lineRule="auto"/>
              <w:ind/>
              <w:jc w:val="center"/>
              <w:rPr>
                <w:rFonts w:ascii="Times New Roman" w:hAnsi="Times New Roman"/>
                <w:sz w:val="24"/>
              </w:rPr>
            </w:pPr>
            <w:r>
              <w:rPr>
                <w:rFonts w:ascii="Times New Roman" w:hAnsi="Times New Roman"/>
                <w:sz w:val="24"/>
              </w:rPr>
              <w:t>2015</w:t>
            </w:r>
          </w:p>
        </w:tc>
        <w:tc>
          <w:tcPr>
            <w:tcW w:type="dxa" w:w="860"/>
            <w:tcBorders>
              <w:top w:color="000000" w:sz="4" w:val="single"/>
              <w:left w:color="000000" w:sz="4" w:val="single"/>
              <w:bottom w:color="000000" w:sz="4" w:val="single"/>
              <w:right w:color="000000" w:sz="4" w:val="single"/>
            </w:tcBorders>
            <w:shd w:fill="auto" w:val="clear"/>
          </w:tcPr>
          <w:p w14:paraId="4F0C0000">
            <w:pPr>
              <w:widowControl w:val="0"/>
              <w:spacing w:after="0" w:line="240" w:lineRule="auto"/>
              <w:ind/>
              <w:jc w:val="center"/>
              <w:rPr>
                <w:rFonts w:ascii="Times New Roman" w:hAnsi="Times New Roman"/>
                <w:sz w:val="24"/>
              </w:rPr>
            </w:pPr>
            <w:r>
              <w:rPr>
                <w:rFonts w:ascii="Times New Roman" w:hAnsi="Times New Roman"/>
                <w:sz w:val="24"/>
              </w:rPr>
              <w:t>2016</w:t>
            </w:r>
          </w:p>
        </w:tc>
        <w:tc>
          <w:tcPr>
            <w:tcW w:type="dxa" w:w="859"/>
            <w:tcBorders>
              <w:top w:color="000000" w:sz="4" w:val="single"/>
              <w:left w:color="000000" w:sz="4" w:val="single"/>
              <w:bottom w:color="000000" w:sz="4" w:val="single"/>
              <w:right w:color="000000" w:sz="4" w:val="single"/>
            </w:tcBorders>
            <w:shd w:fill="auto" w:val="clear"/>
          </w:tcPr>
          <w:p w14:paraId="500C0000">
            <w:pPr>
              <w:widowControl w:val="0"/>
              <w:spacing w:after="0" w:line="240" w:lineRule="auto"/>
              <w:ind/>
              <w:jc w:val="center"/>
              <w:rPr>
                <w:rFonts w:ascii="Times New Roman" w:hAnsi="Times New Roman"/>
                <w:sz w:val="24"/>
              </w:rPr>
            </w:pPr>
            <w:r>
              <w:rPr>
                <w:rFonts w:ascii="Times New Roman" w:hAnsi="Times New Roman"/>
                <w:sz w:val="24"/>
              </w:rPr>
              <w:t>2017</w:t>
            </w:r>
          </w:p>
        </w:tc>
        <w:tc>
          <w:tcPr>
            <w:tcW w:type="dxa" w:w="940"/>
            <w:tcBorders>
              <w:top w:color="000000" w:sz="4" w:val="single"/>
              <w:left w:color="000000" w:sz="4" w:val="single"/>
              <w:bottom w:color="000000" w:sz="4" w:val="single"/>
              <w:right w:color="000000" w:sz="4" w:val="single"/>
            </w:tcBorders>
            <w:shd w:fill="auto" w:val="clear"/>
          </w:tcPr>
          <w:p w14:paraId="510C0000">
            <w:pPr>
              <w:widowControl w:val="0"/>
              <w:spacing w:after="0" w:line="240" w:lineRule="auto"/>
              <w:ind/>
              <w:jc w:val="center"/>
              <w:rPr>
                <w:rFonts w:ascii="Times New Roman" w:hAnsi="Times New Roman"/>
                <w:sz w:val="24"/>
              </w:rPr>
            </w:pPr>
            <w:r>
              <w:rPr>
                <w:rFonts w:ascii="Times New Roman" w:hAnsi="Times New Roman"/>
                <w:sz w:val="24"/>
              </w:rPr>
              <w:t>2018</w:t>
            </w:r>
          </w:p>
        </w:tc>
        <w:tc>
          <w:tcPr>
            <w:tcW w:type="dxa" w:w="942"/>
            <w:tcBorders>
              <w:top w:color="000000" w:sz="4" w:val="single"/>
              <w:left w:color="000000" w:sz="4" w:val="single"/>
              <w:bottom w:color="000000" w:sz="4" w:val="single"/>
              <w:right w:color="000000" w:sz="4" w:val="single"/>
            </w:tcBorders>
            <w:shd w:fill="auto" w:val="clear"/>
          </w:tcPr>
          <w:p w14:paraId="520C0000">
            <w:pPr>
              <w:widowControl w:val="0"/>
              <w:spacing w:after="0" w:line="240" w:lineRule="auto"/>
              <w:ind/>
              <w:jc w:val="center"/>
              <w:rPr>
                <w:rFonts w:ascii="Times New Roman" w:hAnsi="Times New Roman"/>
                <w:sz w:val="24"/>
              </w:rPr>
            </w:pPr>
            <w:r>
              <w:rPr>
                <w:rFonts w:ascii="Times New Roman" w:hAnsi="Times New Roman"/>
                <w:sz w:val="24"/>
              </w:rPr>
              <w:t>2019</w:t>
            </w:r>
          </w:p>
        </w:tc>
        <w:tc>
          <w:tcPr>
            <w:tcW w:type="dxa" w:w="942"/>
            <w:tcBorders>
              <w:top w:color="000000" w:sz="4" w:val="single"/>
              <w:left w:color="000000" w:sz="4" w:val="single"/>
              <w:bottom w:color="000000" w:sz="4" w:val="single"/>
            </w:tcBorders>
            <w:shd w:fill="auto" w:val="clear"/>
          </w:tcPr>
          <w:p w14:paraId="530C0000">
            <w:pPr>
              <w:widowControl w:val="0"/>
              <w:spacing w:after="0" w:line="240" w:lineRule="auto"/>
              <w:ind/>
              <w:jc w:val="center"/>
              <w:rPr>
                <w:rFonts w:ascii="Times New Roman" w:hAnsi="Times New Roman"/>
                <w:sz w:val="24"/>
              </w:rPr>
            </w:pPr>
            <w:r>
              <w:rPr>
                <w:rFonts w:ascii="Times New Roman" w:hAnsi="Times New Roman"/>
                <w:sz w:val="24"/>
              </w:rPr>
              <w:t>2020</w:t>
            </w:r>
          </w:p>
        </w:tc>
        <w:tc>
          <w:tcPr>
            <w:tcW w:type="dxa" w:w="941"/>
            <w:tcBorders>
              <w:top w:color="000000" w:sz="4" w:val="single"/>
              <w:left w:color="000000" w:sz="4" w:val="single"/>
              <w:bottom w:color="000000" w:sz="4" w:val="single"/>
            </w:tcBorders>
            <w:shd w:fill="auto" w:val="clear"/>
          </w:tcPr>
          <w:p w14:paraId="540C0000">
            <w:pPr>
              <w:widowControl w:val="0"/>
              <w:spacing w:after="0" w:line="240" w:lineRule="auto"/>
              <w:ind/>
              <w:jc w:val="center"/>
              <w:rPr>
                <w:rFonts w:ascii="Times New Roman" w:hAnsi="Times New Roman"/>
                <w:sz w:val="24"/>
              </w:rPr>
            </w:pPr>
            <w:r>
              <w:rPr>
                <w:rFonts w:ascii="Times New Roman" w:hAnsi="Times New Roman"/>
                <w:sz w:val="24"/>
              </w:rPr>
              <w:t>2021</w:t>
            </w:r>
          </w:p>
        </w:tc>
        <w:tc>
          <w:tcPr>
            <w:tcW w:type="dxa" w:w="941"/>
            <w:tcBorders>
              <w:top w:color="000000" w:sz="4" w:val="single"/>
              <w:left w:color="000000" w:sz="4" w:val="single"/>
              <w:bottom w:color="000000" w:sz="4" w:val="single"/>
              <w:right w:color="000000" w:sz="4" w:val="single"/>
            </w:tcBorders>
            <w:shd w:fill="auto" w:val="clear"/>
          </w:tcPr>
          <w:p w14:paraId="550C0000">
            <w:pPr>
              <w:widowControl w:val="0"/>
              <w:spacing w:after="0" w:line="240" w:lineRule="auto"/>
              <w:ind/>
              <w:jc w:val="center"/>
              <w:rPr>
                <w:rFonts w:ascii="Times New Roman" w:hAnsi="Times New Roman"/>
                <w:sz w:val="24"/>
              </w:rPr>
            </w:pPr>
            <w:r>
              <w:rPr>
                <w:rFonts w:ascii="Times New Roman" w:hAnsi="Times New Roman"/>
                <w:sz w:val="24"/>
              </w:rPr>
              <w:t>2022</w:t>
            </w:r>
          </w:p>
        </w:tc>
      </w:tr>
      <w:tr>
        <w:tc>
          <w:tcPr>
            <w:tcW w:type="dxa" w:w="2922"/>
            <w:tcBorders>
              <w:top w:color="000000" w:sz="4" w:val="single"/>
              <w:left w:color="000000" w:sz="4" w:val="single"/>
              <w:bottom w:color="000000" w:sz="4" w:val="single"/>
              <w:right w:color="000000" w:sz="4" w:val="single"/>
            </w:tcBorders>
            <w:shd w:fill="auto" w:val="clear"/>
          </w:tcPr>
          <w:p w14:paraId="560C0000">
            <w:pPr>
              <w:widowControl w:val="0"/>
              <w:spacing w:after="0" w:line="240" w:lineRule="auto"/>
              <w:ind/>
              <w:jc w:val="both"/>
              <w:rPr>
                <w:rFonts w:ascii="Times New Roman" w:hAnsi="Times New Roman"/>
                <w:sz w:val="24"/>
              </w:rPr>
            </w:pPr>
            <w:r>
              <w:rPr>
                <w:rFonts w:ascii="Times New Roman" w:hAnsi="Times New Roman"/>
                <w:sz w:val="24"/>
              </w:rPr>
              <w:t>Смертность населения в трудоспособном возрасте, на 1000 населения, ‰</w:t>
            </w:r>
          </w:p>
          <w:p w14:paraId="570C0000">
            <w:pPr>
              <w:widowControl w:val="0"/>
              <w:spacing w:after="0" w:line="240" w:lineRule="auto"/>
              <w:ind/>
              <w:jc w:val="both"/>
              <w:rPr>
                <w:rFonts w:ascii="Times New Roman" w:hAnsi="Times New Roman"/>
                <w:sz w:val="24"/>
              </w:rPr>
            </w:pPr>
            <w:r>
              <w:rPr>
                <w:rFonts w:ascii="Times New Roman" w:hAnsi="Times New Roman"/>
                <w:sz w:val="24"/>
              </w:rPr>
              <w:t>в том числе</w:t>
            </w:r>
          </w:p>
        </w:tc>
        <w:tc>
          <w:tcPr>
            <w:tcW w:type="dxa" w:w="858"/>
            <w:tcBorders>
              <w:top w:color="000000" w:sz="4" w:val="single"/>
              <w:left w:color="000000" w:sz="4" w:val="single"/>
              <w:bottom w:color="000000" w:sz="4" w:val="single"/>
              <w:right w:color="000000" w:sz="4" w:val="single"/>
            </w:tcBorders>
            <w:shd w:fill="auto" w:val="clear"/>
          </w:tcPr>
          <w:p w14:paraId="580C0000">
            <w:pPr>
              <w:widowControl w:val="0"/>
              <w:spacing w:after="0" w:line="240" w:lineRule="auto"/>
              <w:ind/>
              <w:jc w:val="center"/>
              <w:rPr>
                <w:rFonts w:ascii="Times New Roman" w:hAnsi="Times New Roman"/>
                <w:sz w:val="24"/>
              </w:rPr>
            </w:pPr>
            <w:r>
              <w:rPr>
                <w:rFonts w:ascii="Times New Roman" w:hAnsi="Times New Roman"/>
                <w:sz w:val="24"/>
              </w:rPr>
              <w:t>4,12</w:t>
            </w:r>
          </w:p>
        </w:tc>
        <w:tc>
          <w:tcPr>
            <w:tcW w:type="dxa" w:w="860"/>
            <w:tcBorders>
              <w:top w:color="000000" w:sz="4" w:val="single"/>
              <w:left w:color="000000" w:sz="4" w:val="single"/>
              <w:bottom w:color="000000" w:sz="4" w:val="single"/>
              <w:right w:color="000000" w:sz="4" w:val="single"/>
            </w:tcBorders>
            <w:shd w:fill="auto" w:val="clear"/>
          </w:tcPr>
          <w:p w14:paraId="590C0000">
            <w:pPr>
              <w:widowControl w:val="0"/>
              <w:spacing w:after="0" w:line="240" w:lineRule="auto"/>
              <w:ind/>
              <w:jc w:val="center"/>
              <w:rPr>
                <w:rFonts w:ascii="Times New Roman" w:hAnsi="Times New Roman"/>
                <w:sz w:val="24"/>
              </w:rPr>
            </w:pPr>
            <w:r>
              <w:rPr>
                <w:rFonts w:ascii="Times New Roman" w:hAnsi="Times New Roman"/>
                <w:sz w:val="24"/>
              </w:rPr>
              <w:t>4,41</w:t>
            </w:r>
          </w:p>
        </w:tc>
        <w:tc>
          <w:tcPr>
            <w:tcW w:type="dxa" w:w="859"/>
            <w:tcBorders>
              <w:top w:color="000000" w:sz="4" w:val="single"/>
              <w:left w:color="000000" w:sz="4" w:val="single"/>
              <w:bottom w:color="000000" w:sz="4" w:val="single"/>
              <w:right w:color="000000" w:sz="4" w:val="single"/>
            </w:tcBorders>
            <w:shd w:fill="auto" w:val="clear"/>
          </w:tcPr>
          <w:p w14:paraId="5A0C0000">
            <w:pPr>
              <w:widowControl w:val="0"/>
              <w:spacing w:after="0" w:line="240" w:lineRule="auto"/>
              <w:ind/>
              <w:jc w:val="center"/>
              <w:rPr>
                <w:rFonts w:ascii="Times New Roman" w:hAnsi="Times New Roman"/>
                <w:sz w:val="24"/>
              </w:rPr>
            </w:pPr>
            <w:r>
              <w:rPr>
                <w:rFonts w:ascii="Times New Roman" w:hAnsi="Times New Roman"/>
                <w:sz w:val="24"/>
              </w:rPr>
              <w:t>3,84</w:t>
            </w:r>
          </w:p>
        </w:tc>
        <w:tc>
          <w:tcPr>
            <w:tcW w:type="dxa" w:w="940"/>
            <w:tcBorders>
              <w:top w:color="000000" w:sz="4" w:val="single"/>
              <w:left w:color="000000" w:sz="4" w:val="single"/>
              <w:bottom w:color="000000" w:sz="4" w:val="single"/>
              <w:right w:color="000000" w:sz="4" w:val="single"/>
            </w:tcBorders>
            <w:shd w:fill="auto" w:val="clear"/>
          </w:tcPr>
          <w:p w14:paraId="5B0C0000">
            <w:pPr>
              <w:widowControl w:val="0"/>
              <w:spacing w:after="0" w:line="240" w:lineRule="auto"/>
              <w:ind/>
              <w:jc w:val="center"/>
              <w:rPr>
                <w:rFonts w:ascii="Times New Roman" w:hAnsi="Times New Roman"/>
                <w:sz w:val="24"/>
              </w:rPr>
            </w:pPr>
            <w:r>
              <w:rPr>
                <w:rFonts w:ascii="Times New Roman" w:hAnsi="Times New Roman"/>
                <w:sz w:val="24"/>
              </w:rPr>
              <w:t>3,59</w:t>
            </w:r>
          </w:p>
        </w:tc>
        <w:tc>
          <w:tcPr>
            <w:tcW w:type="dxa" w:w="942"/>
            <w:tcBorders>
              <w:top w:color="000000" w:sz="4" w:val="single"/>
              <w:left w:color="000000" w:sz="4" w:val="single"/>
              <w:bottom w:color="000000" w:sz="4" w:val="single"/>
              <w:right w:color="000000" w:sz="4" w:val="single"/>
            </w:tcBorders>
            <w:shd w:fill="auto" w:val="clear"/>
          </w:tcPr>
          <w:p w14:paraId="5C0C0000">
            <w:pPr>
              <w:widowControl w:val="0"/>
              <w:spacing w:after="0" w:line="240" w:lineRule="auto"/>
              <w:ind/>
              <w:jc w:val="center"/>
              <w:rPr>
                <w:rFonts w:ascii="Times New Roman" w:hAnsi="Times New Roman"/>
                <w:sz w:val="24"/>
              </w:rPr>
            </w:pPr>
            <w:r>
              <w:rPr>
                <w:rFonts w:ascii="Times New Roman" w:hAnsi="Times New Roman"/>
                <w:sz w:val="24"/>
              </w:rPr>
              <w:t>3,74</w:t>
            </w:r>
          </w:p>
        </w:tc>
        <w:tc>
          <w:tcPr>
            <w:tcW w:type="dxa" w:w="942"/>
            <w:tcBorders>
              <w:top w:color="000000" w:sz="4" w:val="single"/>
              <w:left w:color="000000" w:sz="4" w:val="single"/>
              <w:bottom w:color="000000" w:sz="4" w:val="single"/>
            </w:tcBorders>
            <w:shd w:fill="auto" w:val="clear"/>
          </w:tcPr>
          <w:p w14:paraId="5D0C0000">
            <w:pPr>
              <w:widowControl w:val="0"/>
              <w:spacing w:after="0" w:line="240" w:lineRule="auto"/>
              <w:ind/>
              <w:jc w:val="center"/>
              <w:rPr>
                <w:rFonts w:ascii="Times New Roman" w:hAnsi="Times New Roman"/>
                <w:sz w:val="24"/>
              </w:rPr>
            </w:pPr>
            <w:r>
              <w:rPr>
                <w:rFonts w:ascii="Times New Roman" w:hAnsi="Times New Roman"/>
                <w:sz w:val="24"/>
              </w:rPr>
              <w:t>3,28</w:t>
            </w:r>
          </w:p>
        </w:tc>
        <w:tc>
          <w:tcPr>
            <w:tcW w:type="dxa" w:w="941"/>
            <w:tcBorders>
              <w:top w:color="000000" w:sz="4" w:val="single"/>
              <w:left w:color="000000" w:sz="4" w:val="single"/>
              <w:bottom w:color="000000" w:sz="4" w:val="single"/>
            </w:tcBorders>
            <w:shd w:fill="auto" w:val="clear"/>
          </w:tcPr>
          <w:p w14:paraId="5E0C0000">
            <w:pPr>
              <w:widowControl w:val="0"/>
              <w:spacing w:after="0" w:line="240" w:lineRule="auto"/>
              <w:ind/>
              <w:jc w:val="center"/>
              <w:rPr>
                <w:rFonts w:ascii="Times New Roman" w:hAnsi="Times New Roman"/>
                <w:sz w:val="24"/>
              </w:rPr>
            </w:pPr>
            <w:r>
              <w:rPr>
                <w:rFonts w:ascii="Times New Roman" w:hAnsi="Times New Roman"/>
                <w:sz w:val="24"/>
              </w:rPr>
              <w:t>4,20</w:t>
            </w:r>
          </w:p>
        </w:tc>
        <w:tc>
          <w:tcPr>
            <w:tcW w:type="dxa" w:w="941"/>
            <w:tcBorders>
              <w:top w:color="000000" w:sz="4" w:val="single"/>
              <w:left w:color="000000" w:sz="4" w:val="single"/>
              <w:bottom w:color="000000" w:sz="4" w:val="single"/>
              <w:right w:color="000000" w:sz="4" w:val="single"/>
            </w:tcBorders>
            <w:shd w:fill="auto" w:val="clear"/>
          </w:tcPr>
          <w:p w14:paraId="5F0C0000">
            <w:pPr>
              <w:widowControl w:val="0"/>
              <w:spacing w:after="0" w:line="240" w:lineRule="auto"/>
              <w:ind/>
              <w:jc w:val="center"/>
              <w:rPr>
                <w:rFonts w:ascii="Times New Roman" w:hAnsi="Times New Roman"/>
                <w:sz w:val="24"/>
              </w:rPr>
            </w:pPr>
            <w:r>
              <w:rPr>
                <w:rFonts w:ascii="Times New Roman" w:hAnsi="Times New Roman"/>
                <w:sz w:val="24"/>
              </w:rPr>
              <w:t>3,57</w:t>
            </w:r>
          </w:p>
        </w:tc>
      </w:tr>
      <w:tr>
        <w:tc>
          <w:tcPr>
            <w:tcW w:type="dxa" w:w="2922"/>
            <w:tcBorders>
              <w:top w:color="000000" w:sz="4" w:val="single"/>
              <w:left w:color="000000" w:sz="4" w:val="single"/>
              <w:bottom w:color="000000" w:sz="4" w:val="single"/>
              <w:right w:color="000000" w:sz="4" w:val="single"/>
            </w:tcBorders>
            <w:shd w:fill="auto" w:val="clear"/>
          </w:tcPr>
          <w:p w14:paraId="600C0000">
            <w:pPr>
              <w:widowControl w:val="0"/>
              <w:spacing w:after="0" w:line="240" w:lineRule="auto"/>
              <w:ind/>
              <w:jc w:val="both"/>
              <w:rPr>
                <w:rFonts w:ascii="Times New Roman" w:hAnsi="Times New Roman"/>
                <w:sz w:val="24"/>
              </w:rPr>
            </w:pPr>
            <w:r>
              <w:rPr>
                <w:rFonts w:ascii="Times New Roman" w:hAnsi="Times New Roman"/>
                <w:sz w:val="24"/>
              </w:rPr>
              <w:t>женщин</w:t>
            </w:r>
          </w:p>
        </w:tc>
        <w:tc>
          <w:tcPr>
            <w:tcW w:type="dxa" w:w="858"/>
            <w:tcBorders>
              <w:top w:color="000000" w:sz="4" w:val="single"/>
              <w:left w:color="000000" w:sz="4" w:val="single"/>
              <w:bottom w:color="000000" w:sz="4" w:val="single"/>
              <w:right w:color="000000" w:sz="4" w:val="single"/>
            </w:tcBorders>
            <w:shd w:fill="auto" w:val="clear"/>
          </w:tcPr>
          <w:p w14:paraId="610C0000">
            <w:pPr>
              <w:widowControl w:val="0"/>
              <w:spacing w:after="0" w:line="240" w:lineRule="auto"/>
              <w:ind/>
              <w:jc w:val="center"/>
              <w:rPr>
                <w:rFonts w:ascii="Times New Roman" w:hAnsi="Times New Roman"/>
                <w:sz w:val="24"/>
              </w:rPr>
            </w:pPr>
            <w:r>
              <w:rPr>
                <w:rFonts w:ascii="Times New Roman" w:hAnsi="Times New Roman"/>
                <w:sz w:val="24"/>
              </w:rPr>
              <w:t>0,8</w:t>
            </w:r>
          </w:p>
        </w:tc>
        <w:tc>
          <w:tcPr>
            <w:tcW w:type="dxa" w:w="860"/>
            <w:tcBorders>
              <w:top w:color="000000" w:sz="4" w:val="single"/>
              <w:left w:color="000000" w:sz="4" w:val="single"/>
              <w:bottom w:color="000000" w:sz="4" w:val="single"/>
              <w:right w:color="000000" w:sz="4" w:val="single"/>
            </w:tcBorders>
            <w:shd w:fill="auto" w:val="clear"/>
          </w:tcPr>
          <w:p w14:paraId="620C0000">
            <w:pPr>
              <w:widowControl w:val="0"/>
              <w:spacing w:after="0" w:line="240" w:lineRule="auto"/>
              <w:ind/>
              <w:jc w:val="center"/>
              <w:rPr>
                <w:rFonts w:ascii="Times New Roman" w:hAnsi="Times New Roman"/>
                <w:sz w:val="24"/>
              </w:rPr>
            </w:pPr>
            <w:r>
              <w:rPr>
                <w:rFonts w:ascii="Times New Roman" w:hAnsi="Times New Roman"/>
                <w:sz w:val="24"/>
              </w:rPr>
              <w:t>0,9</w:t>
            </w:r>
          </w:p>
        </w:tc>
        <w:tc>
          <w:tcPr>
            <w:tcW w:type="dxa" w:w="859"/>
            <w:tcBorders>
              <w:top w:color="000000" w:sz="4" w:val="single"/>
              <w:left w:color="000000" w:sz="4" w:val="single"/>
              <w:bottom w:color="000000" w:sz="4" w:val="single"/>
              <w:right w:color="000000" w:sz="4" w:val="single"/>
            </w:tcBorders>
            <w:shd w:fill="auto" w:val="clear"/>
          </w:tcPr>
          <w:p w14:paraId="630C0000">
            <w:pPr>
              <w:widowControl w:val="0"/>
              <w:spacing w:after="0" w:line="240" w:lineRule="auto"/>
              <w:ind/>
              <w:jc w:val="center"/>
              <w:rPr>
                <w:rFonts w:ascii="Times New Roman" w:hAnsi="Times New Roman"/>
                <w:sz w:val="24"/>
              </w:rPr>
            </w:pPr>
            <w:r>
              <w:rPr>
                <w:rFonts w:ascii="Times New Roman" w:hAnsi="Times New Roman"/>
                <w:sz w:val="24"/>
              </w:rPr>
              <w:t>0,7</w:t>
            </w:r>
          </w:p>
        </w:tc>
        <w:tc>
          <w:tcPr>
            <w:tcW w:type="dxa" w:w="940"/>
            <w:tcBorders>
              <w:top w:color="000000" w:sz="4" w:val="single"/>
              <w:left w:color="000000" w:sz="4" w:val="single"/>
              <w:bottom w:color="000000" w:sz="4" w:val="single"/>
              <w:right w:color="000000" w:sz="4" w:val="single"/>
            </w:tcBorders>
            <w:shd w:fill="auto" w:val="clear"/>
          </w:tcPr>
          <w:p w14:paraId="640C0000">
            <w:pPr>
              <w:widowControl w:val="0"/>
              <w:spacing w:after="0" w:line="240" w:lineRule="auto"/>
              <w:ind/>
              <w:jc w:val="center"/>
              <w:rPr>
                <w:rFonts w:ascii="Times New Roman" w:hAnsi="Times New Roman"/>
                <w:sz w:val="24"/>
              </w:rPr>
            </w:pPr>
            <w:r>
              <w:rPr>
                <w:rFonts w:ascii="Times New Roman" w:hAnsi="Times New Roman"/>
                <w:sz w:val="24"/>
              </w:rPr>
              <w:t>0,8</w:t>
            </w:r>
          </w:p>
        </w:tc>
        <w:tc>
          <w:tcPr>
            <w:tcW w:type="dxa" w:w="942"/>
            <w:tcBorders>
              <w:top w:color="000000" w:sz="4" w:val="single"/>
              <w:left w:color="000000" w:sz="4" w:val="single"/>
              <w:bottom w:color="000000" w:sz="4" w:val="single"/>
              <w:right w:color="000000" w:sz="4" w:val="single"/>
            </w:tcBorders>
            <w:shd w:fill="auto" w:val="clear"/>
          </w:tcPr>
          <w:p w14:paraId="650C0000">
            <w:pPr>
              <w:widowControl w:val="0"/>
              <w:spacing w:after="0" w:line="240" w:lineRule="auto"/>
              <w:ind/>
              <w:jc w:val="center"/>
              <w:rPr>
                <w:rFonts w:ascii="Times New Roman" w:hAnsi="Times New Roman"/>
                <w:sz w:val="24"/>
              </w:rPr>
            </w:pPr>
            <w:r>
              <w:rPr>
                <w:rFonts w:ascii="Times New Roman" w:hAnsi="Times New Roman"/>
                <w:sz w:val="24"/>
              </w:rPr>
              <w:t>0,7</w:t>
            </w:r>
          </w:p>
        </w:tc>
        <w:tc>
          <w:tcPr>
            <w:tcW w:type="dxa" w:w="942"/>
            <w:tcBorders>
              <w:top w:color="000000" w:sz="4" w:val="single"/>
              <w:left w:color="000000" w:sz="4" w:val="single"/>
              <w:bottom w:color="000000" w:sz="4" w:val="single"/>
            </w:tcBorders>
            <w:shd w:fill="auto" w:val="clear"/>
          </w:tcPr>
          <w:p w14:paraId="660C0000">
            <w:pPr>
              <w:widowControl w:val="0"/>
              <w:spacing w:after="0" w:line="240" w:lineRule="auto"/>
              <w:ind/>
              <w:jc w:val="center"/>
              <w:rPr>
                <w:rFonts w:ascii="Times New Roman" w:hAnsi="Times New Roman"/>
                <w:sz w:val="24"/>
              </w:rPr>
            </w:pPr>
            <w:r>
              <w:rPr>
                <w:rFonts w:ascii="Times New Roman" w:hAnsi="Times New Roman"/>
                <w:sz w:val="24"/>
              </w:rPr>
              <w:t>0,7</w:t>
            </w:r>
          </w:p>
        </w:tc>
        <w:tc>
          <w:tcPr>
            <w:tcW w:type="dxa" w:w="941"/>
            <w:tcBorders>
              <w:top w:color="000000" w:sz="4" w:val="single"/>
              <w:left w:color="000000" w:sz="4" w:val="single"/>
              <w:bottom w:color="000000" w:sz="4" w:val="single"/>
            </w:tcBorders>
            <w:shd w:fill="auto" w:val="clear"/>
          </w:tcPr>
          <w:p w14:paraId="670C0000">
            <w:pPr>
              <w:widowControl w:val="0"/>
              <w:spacing w:after="0" w:line="240" w:lineRule="auto"/>
              <w:ind/>
              <w:jc w:val="center"/>
              <w:rPr>
                <w:rFonts w:ascii="Times New Roman" w:hAnsi="Times New Roman"/>
                <w:sz w:val="24"/>
              </w:rPr>
            </w:pPr>
            <w:r>
              <w:rPr>
                <w:rFonts w:ascii="Times New Roman" w:hAnsi="Times New Roman"/>
                <w:sz w:val="24"/>
              </w:rPr>
              <w:t>0,8</w:t>
            </w:r>
          </w:p>
        </w:tc>
        <w:tc>
          <w:tcPr>
            <w:tcW w:type="dxa" w:w="941"/>
            <w:tcBorders>
              <w:top w:color="000000" w:sz="4" w:val="single"/>
              <w:left w:color="000000" w:sz="4" w:val="single"/>
              <w:bottom w:color="000000" w:sz="4" w:val="single"/>
              <w:right w:color="000000" w:sz="4" w:val="single"/>
            </w:tcBorders>
            <w:shd w:fill="auto" w:val="clear"/>
          </w:tcPr>
          <w:p w14:paraId="680C0000">
            <w:pPr>
              <w:widowControl w:val="0"/>
              <w:spacing w:after="0" w:line="240" w:lineRule="auto"/>
              <w:ind/>
              <w:jc w:val="center"/>
              <w:rPr>
                <w:rFonts w:ascii="Times New Roman" w:hAnsi="Times New Roman"/>
                <w:sz w:val="24"/>
              </w:rPr>
            </w:pPr>
            <w:r>
              <w:rPr>
                <w:rFonts w:ascii="Times New Roman" w:hAnsi="Times New Roman"/>
                <w:sz w:val="24"/>
              </w:rPr>
              <w:t>0,7</w:t>
            </w:r>
          </w:p>
        </w:tc>
      </w:tr>
      <w:tr>
        <w:tc>
          <w:tcPr>
            <w:tcW w:type="dxa" w:w="2922"/>
            <w:tcBorders>
              <w:top w:color="000000" w:sz="4" w:val="single"/>
              <w:left w:color="000000" w:sz="4" w:val="single"/>
              <w:bottom w:color="000000" w:sz="4" w:val="single"/>
              <w:right w:color="000000" w:sz="4" w:val="single"/>
            </w:tcBorders>
            <w:shd w:fill="auto" w:val="clear"/>
          </w:tcPr>
          <w:p w14:paraId="690C0000">
            <w:pPr>
              <w:widowControl w:val="0"/>
              <w:spacing w:after="0" w:line="240" w:lineRule="auto"/>
              <w:ind/>
              <w:jc w:val="both"/>
              <w:rPr>
                <w:rFonts w:ascii="Times New Roman" w:hAnsi="Times New Roman"/>
                <w:sz w:val="24"/>
              </w:rPr>
            </w:pPr>
            <w:r>
              <w:rPr>
                <w:rFonts w:ascii="Times New Roman" w:hAnsi="Times New Roman"/>
                <w:sz w:val="24"/>
              </w:rPr>
              <w:t>мужчин</w:t>
            </w:r>
          </w:p>
        </w:tc>
        <w:tc>
          <w:tcPr>
            <w:tcW w:type="dxa" w:w="858"/>
            <w:tcBorders>
              <w:top w:color="000000" w:sz="4" w:val="single"/>
              <w:left w:color="000000" w:sz="4" w:val="single"/>
              <w:bottom w:color="000000" w:sz="4" w:val="single"/>
              <w:right w:color="000000" w:sz="4" w:val="single"/>
            </w:tcBorders>
            <w:shd w:fill="auto" w:val="clear"/>
          </w:tcPr>
          <w:p w14:paraId="6A0C0000">
            <w:pPr>
              <w:widowControl w:val="0"/>
              <w:spacing w:after="0" w:line="240" w:lineRule="auto"/>
              <w:ind/>
              <w:jc w:val="center"/>
              <w:rPr>
                <w:rFonts w:ascii="Times New Roman" w:hAnsi="Times New Roman"/>
                <w:sz w:val="24"/>
              </w:rPr>
            </w:pPr>
            <w:r>
              <w:rPr>
                <w:rFonts w:ascii="Times New Roman" w:hAnsi="Times New Roman"/>
                <w:sz w:val="24"/>
              </w:rPr>
              <w:t>3,3</w:t>
            </w:r>
          </w:p>
        </w:tc>
        <w:tc>
          <w:tcPr>
            <w:tcW w:type="dxa" w:w="860"/>
            <w:tcBorders>
              <w:top w:color="000000" w:sz="4" w:val="single"/>
              <w:left w:color="000000" w:sz="4" w:val="single"/>
              <w:bottom w:color="000000" w:sz="4" w:val="single"/>
              <w:right w:color="000000" w:sz="4" w:val="single"/>
            </w:tcBorders>
            <w:shd w:fill="auto" w:val="clear"/>
          </w:tcPr>
          <w:p w14:paraId="6B0C0000">
            <w:pPr>
              <w:widowControl w:val="0"/>
              <w:spacing w:after="0" w:line="240" w:lineRule="auto"/>
              <w:ind/>
              <w:jc w:val="center"/>
              <w:rPr>
                <w:rFonts w:ascii="Times New Roman" w:hAnsi="Times New Roman"/>
                <w:sz w:val="24"/>
              </w:rPr>
            </w:pPr>
            <w:r>
              <w:rPr>
                <w:rFonts w:ascii="Times New Roman" w:hAnsi="Times New Roman"/>
                <w:sz w:val="24"/>
              </w:rPr>
              <w:t>3,5</w:t>
            </w:r>
          </w:p>
        </w:tc>
        <w:tc>
          <w:tcPr>
            <w:tcW w:type="dxa" w:w="859"/>
            <w:tcBorders>
              <w:top w:color="000000" w:sz="4" w:val="single"/>
              <w:left w:color="000000" w:sz="4" w:val="single"/>
              <w:bottom w:color="000000" w:sz="4" w:val="single"/>
              <w:right w:color="000000" w:sz="4" w:val="single"/>
            </w:tcBorders>
            <w:shd w:fill="auto" w:val="clear"/>
          </w:tcPr>
          <w:p w14:paraId="6C0C0000">
            <w:pPr>
              <w:widowControl w:val="0"/>
              <w:spacing w:after="0" w:line="240" w:lineRule="auto"/>
              <w:ind/>
              <w:jc w:val="center"/>
              <w:rPr>
                <w:rFonts w:ascii="Times New Roman" w:hAnsi="Times New Roman"/>
                <w:sz w:val="24"/>
              </w:rPr>
            </w:pPr>
            <w:r>
              <w:rPr>
                <w:rFonts w:ascii="Times New Roman" w:hAnsi="Times New Roman"/>
                <w:sz w:val="24"/>
              </w:rPr>
              <w:t>3,2</w:t>
            </w:r>
          </w:p>
        </w:tc>
        <w:tc>
          <w:tcPr>
            <w:tcW w:type="dxa" w:w="940"/>
            <w:tcBorders>
              <w:top w:color="000000" w:sz="4" w:val="single"/>
              <w:left w:color="000000" w:sz="4" w:val="single"/>
              <w:bottom w:color="000000" w:sz="4" w:val="single"/>
              <w:right w:color="000000" w:sz="4" w:val="single"/>
            </w:tcBorders>
            <w:shd w:fill="auto" w:val="clear"/>
          </w:tcPr>
          <w:p w14:paraId="6D0C0000">
            <w:pPr>
              <w:widowControl w:val="0"/>
              <w:spacing w:after="0" w:line="240" w:lineRule="auto"/>
              <w:ind/>
              <w:jc w:val="center"/>
              <w:rPr>
                <w:rFonts w:ascii="Times New Roman" w:hAnsi="Times New Roman"/>
                <w:sz w:val="24"/>
              </w:rPr>
            </w:pPr>
            <w:r>
              <w:rPr>
                <w:rFonts w:ascii="Times New Roman" w:hAnsi="Times New Roman"/>
                <w:sz w:val="24"/>
              </w:rPr>
              <w:t>3,3</w:t>
            </w:r>
          </w:p>
        </w:tc>
        <w:tc>
          <w:tcPr>
            <w:tcW w:type="dxa" w:w="942"/>
            <w:tcBorders>
              <w:top w:color="000000" w:sz="4" w:val="single"/>
              <w:left w:color="000000" w:sz="4" w:val="single"/>
              <w:bottom w:color="000000" w:sz="4" w:val="single"/>
              <w:right w:color="000000" w:sz="4" w:val="single"/>
            </w:tcBorders>
            <w:shd w:fill="auto" w:val="clear"/>
          </w:tcPr>
          <w:p w14:paraId="6E0C0000">
            <w:pPr>
              <w:widowControl w:val="0"/>
              <w:spacing w:after="0" w:line="240" w:lineRule="auto"/>
              <w:ind/>
              <w:jc w:val="center"/>
              <w:rPr>
                <w:rFonts w:ascii="Times New Roman" w:hAnsi="Times New Roman"/>
                <w:sz w:val="24"/>
              </w:rPr>
            </w:pPr>
            <w:r>
              <w:rPr>
                <w:rFonts w:ascii="Times New Roman" w:hAnsi="Times New Roman"/>
                <w:sz w:val="24"/>
              </w:rPr>
              <w:t>3,1</w:t>
            </w:r>
          </w:p>
        </w:tc>
        <w:tc>
          <w:tcPr>
            <w:tcW w:type="dxa" w:w="942"/>
            <w:tcBorders>
              <w:top w:color="000000" w:sz="4" w:val="single"/>
              <w:left w:color="000000" w:sz="4" w:val="single"/>
              <w:bottom w:color="000000" w:sz="4" w:val="single"/>
            </w:tcBorders>
            <w:shd w:fill="auto" w:val="clear"/>
          </w:tcPr>
          <w:p w14:paraId="6F0C0000">
            <w:pPr>
              <w:widowControl w:val="0"/>
              <w:spacing w:after="0" w:line="240" w:lineRule="auto"/>
              <w:ind/>
              <w:jc w:val="center"/>
              <w:rPr>
                <w:rFonts w:ascii="Times New Roman" w:hAnsi="Times New Roman"/>
                <w:sz w:val="24"/>
              </w:rPr>
            </w:pPr>
            <w:r>
              <w:rPr>
                <w:rFonts w:ascii="Times New Roman" w:hAnsi="Times New Roman"/>
                <w:sz w:val="24"/>
              </w:rPr>
              <w:t>3,1</w:t>
            </w:r>
          </w:p>
        </w:tc>
        <w:tc>
          <w:tcPr>
            <w:tcW w:type="dxa" w:w="941"/>
            <w:tcBorders>
              <w:top w:color="000000" w:sz="4" w:val="single"/>
              <w:left w:color="000000" w:sz="4" w:val="single"/>
              <w:bottom w:color="000000" w:sz="4" w:val="single"/>
            </w:tcBorders>
            <w:shd w:fill="auto" w:val="clear"/>
          </w:tcPr>
          <w:p w14:paraId="700C0000">
            <w:pPr>
              <w:widowControl w:val="0"/>
              <w:spacing w:after="0" w:line="240" w:lineRule="auto"/>
              <w:ind/>
              <w:jc w:val="center"/>
              <w:rPr>
                <w:rFonts w:ascii="Times New Roman" w:hAnsi="Times New Roman"/>
                <w:sz w:val="24"/>
              </w:rPr>
            </w:pPr>
            <w:r>
              <w:rPr>
                <w:rFonts w:ascii="Times New Roman" w:hAnsi="Times New Roman"/>
                <w:sz w:val="24"/>
              </w:rPr>
              <w:t>3,3</w:t>
            </w:r>
          </w:p>
        </w:tc>
        <w:tc>
          <w:tcPr>
            <w:tcW w:type="dxa" w:w="941"/>
            <w:tcBorders>
              <w:top w:color="000000" w:sz="4" w:val="single"/>
              <w:left w:color="000000" w:sz="4" w:val="single"/>
              <w:bottom w:color="000000" w:sz="4" w:val="single"/>
              <w:right w:color="000000" w:sz="4" w:val="single"/>
            </w:tcBorders>
            <w:shd w:fill="auto" w:val="clear"/>
          </w:tcPr>
          <w:p w14:paraId="710C0000">
            <w:pPr>
              <w:widowControl w:val="0"/>
              <w:spacing w:after="0" w:line="240" w:lineRule="auto"/>
              <w:ind/>
              <w:jc w:val="center"/>
              <w:rPr>
                <w:rFonts w:ascii="Times New Roman" w:hAnsi="Times New Roman"/>
                <w:sz w:val="24"/>
              </w:rPr>
            </w:pPr>
            <w:r>
              <w:rPr>
                <w:rFonts w:ascii="Times New Roman" w:hAnsi="Times New Roman"/>
                <w:sz w:val="24"/>
              </w:rPr>
              <w:t>3,1</w:t>
            </w:r>
          </w:p>
        </w:tc>
      </w:tr>
      <w:tr>
        <w:tc>
          <w:tcPr>
            <w:tcW w:type="dxa" w:w="2922"/>
            <w:tcBorders>
              <w:top w:color="000000" w:sz="4" w:val="single"/>
              <w:left w:color="000000" w:sz="4" w:val="single"/>
              <w:bottom w:color="000000" w:sz="4" w:val="single"/>
              <w:right w:color="000000" w:sz="4" w:val="single"/>
            </w:tcBorders>
            <w:shd w:fill="auto" w:val="clear"/>
          </w:tcPr>
          <w:p w14:paraId="720C0000">
            <w:pPr>
              <w:widowControl w:val="0"/>
              <w:spacing w:after="0" w:line="240" w:lineRule="auto"/>
              <w:ind/>
              <w:jc w:val="both"/>
              <w:rPr>
                <w:rFonts w:ascii="Times New Roman" w:hAnsi="Times New Roman"/>
                <w:sz w:val="24"/>
              </w:rPr>
            </w:pPr>
            <w:r>
              <w:rPr>
                <w:rFonts w:ascii="Times New Roman" w:hAnsi="Times New Roman"/>
                <w:sz w:val="24"/>
              </w:rPr>
              <w:t>Болезненность, на 1000 населения, ‰</w:t>
            </w:r>
          </w:p>
        </w:tc>
        <w:tc>
          <w:tcPr>
            <w:tcW w:type="dxa" w:w="858"/>
            <w:tcBorders>
              <w:top w:color="000000" w:sz="4" w:val="single"/>
              <w:left w:color="000000" w:sz="4" w:val="single"/>
              <w:bottom w:color="000000" w:sz="4" w:val="single"/>
              <w:right w:color="000000" w:sz="4" w:val="single"/>
            </w:tcBorders>
            <w:shd w:fill="auto" w:val="clear"/>
          </w:tcPr>
          <w:p w14:paraId="730C0000">
            <w:pPr>
              <w:widowControl w:val="0"/>
              <w:spacing w:after="0" w:line="240" w:lineRule="auto"/>
              <w:ind/>
              <w:jc w:val="center"/>
              <w:rPr>
                <w:rFonts w:ascii="Times New Roman" w:hAnsi="Times New Roman"/>
                <w:sz w:val="24"/>
              </w:rPr>
            </w:pPr>
            <w:r>
              <w:rPr>
                <w:rFonts w:ascii="Times New Roman" w:hAnsi="Times New Roman"/>
                <w:sz w:val="24"/>
              </w:rPr>
              <w:t>1620,61</w:t>
            </w:r>
          </w:p>
        </w:tc>
        <w:tc>
          <w:tcPr>
            <w:tcW w:type="dxa" w:w="860"/>
            <w:tcBorders>
              <w:top w:color="000000" w:sz="4" w:val="single"/>
              <w:left w:color="000000" w:sz="4" w:val="single"/>
              <w:bottom w:color="000000" w:sz="4" w:val="single"/>
              <w:right w:color="000000" w:sz="4" w:val="single"/>
            </w:tcBorders>
            <w:shd w:fill="auto" w:val="clear"/>
          </w:tcPr>
          <w:p w14:paraId="740C0000">
            <w:pPr>
              <w:widowControl w:val="0"/>
              <w:spacing w:after="0" w:line="240" w:lineRule="auto"/>
              <w:ind/>
              <w:jc w:val="center"/>
              <w:rPr>
                <w:rFonts w:ascii="Times New Roman" w:hAnsi="Times New Roman"/>
                <w:sz w:val="24"/>
              </w:rPr>
            </w:pPr>
            <w:r>
              <w:rPr>
                <w:rFonts w:ascii="Times New Roman" w:hAnsi="Times New Roman"/>
                <w:sz w:val="24"/>
              </w:rPr>
              <w:t>1603,49</w:t>
            </w:r>
          </w:p>
        </w:tc>
        <w:tc>
          <w:tcPr>
            <w:tcW w:type="dxa" w:w="859"/>
            <w:tcBorders>
              <w:top w:color="000000" w:sz="4" w:val="single"/>
              <w:left w:color="000000" w:sz="4" w:val="single"/>
              <w:bottom w:color="000000" w:sz="4" w:val="single"/>
              <w:right w:color="000000" w:sz="4" w:val="single"/>
            </w:tcBorders>
            <w:shd w:fill="auto" w:val="clear"/>
          </w:tcPr>
          <w:p w14:paraId="750C0000">
            <w:pPr>
              <w:widowControl w:val="0"/>
              <w:spacing w:after="0" w:line="240" w:lineRule="auto"/>
              <w:ind/>
              <w:jc w:val="center"/>
              <w:rPr>
                <w:rFonts w:ascii="Times New Roman" w:hAnsi="Times New Roman"/>
                <w:sz w:val="24"/>
              </w:rPr>
            </w:pPr>
            <w:r>
              <w:rPr>
                <w:rFonts w:ascii="Times New Roman" w:hAnsi="Times New Roman"/>
                <w:sz w:val="24"/>
              </w:rPr>
              <w:t>1572,44</w:t>
            </w:r>
          </w:p>
        </w:tc>
        <w:tc>
          <w:tcPr>
            <w:tcW w:type="dxa" w:w="940"/>
            <w:tcBorders>
              <w:top w:color="000000" w:sz="4" w:val="single"/>
              <w:left w:color="000000" w:sz="4" w:val="single"/>
              <w:bottom w:color="000000" w:sz="4" w:val="single"/>
              <w:right w:color="000000" w:sz="4" w:val="single"/>
            </w:tcBorders>
            <w:shd w:fill="auto" w:val="clear"/>
          </w:tcPr>
          <w:p w14:paraId="760C0000">
            <w:pPr>
              <w:widowControl w:val="0"/>
              <w:spacing w:after="0" w:line="240" w:lineRule="auto"/>
              <w:ind/>
              <w:jc w:val="center"/>
              <w:rPr>
                <w:rFonts w:ascii="Times New Roman" w:hAnsi="Times New Roman"/>
                <w:sz w:val="24"/>
              </w:rPr>
            </w:pPr>
            <w:r>
              <w:rPr>
                <w:rFonts w:ascii="Times New Roman" w:hAnsi="Times New Roman"/>
                <w:sz w:val="24"/>
              </w:rPr>
              <w:t>1653,58</w:t>
            </w:r>
          </w:p>
        </w:tc>
        <w:tc>
          <w:tcPr>
            <w:tcW w:type="dxa" w:w="942"/>
            <w:tcBorders>
              <w:top w:color="000000" w:sz="4" w:val="single"/>
              <w:left w:color="000000" w:sz="4" w:val="single"/>
              <w:bottom w:color="000000" w:sz="4" w:val="single"/>
              <w:right w:color="000000" w:sz="4" w:val="single"/>
            </w:tcBorders>
            <w:shd w:fill="auto" w:val="clear"/>
          </w:tcPr>
          <w:p w14:paraId="770C0000">
            <w:pPr>
              <w:widowControl w:val="0"/>
              <w:spacing w:after="0" w:line="240" w:lineRule="auto"/>
              <w:ind/>
              <w:jc w:val="center"/>
              <w:rPr>
                <w:rFonts w:ascii="Times New Roman" w:hAnsi="Times New Roman"/>
                <w:sz w:val="24"/>
              </w:rPr>
            </w:pPr>
            <w:r>
              <w:rPr>
                <w:rFonts w:ascii="Times New Roman" w:hAnsi="Times New Roman"/>
                <w:sz w:val="24"/>
              </w:rPr>
              <w:t>1741,53</w:t>
            </w:r>
          </w:p>
        </w:tc>
        <w:tc>
          <w:tcPr>
            <w:tcW w:type="dxa" w:w="942"/>
            <w:tcBorders>
              <w:top w:color="000000" w:sz="4" w:val="single"/>
              <w:left w:color="000000" w:sz="4" w:val="single"/>
              <w:bottom w:color="000000" w:sz="4" w:val="single"/>
            </w:tcBorders>
            <w:shd w:fill="auto" w:val="clear"/>
          </w:tcPr>
          <w:p w14:paraId="780C0000">
            <w:pPr>
              <w:widowControl w:val="0"/>
              <w:spacing w:after="0" w:line="240" w:lineRule="auto"/>
              <w:ind/>
              <w:jc w:val="center"/>
              <w:rPr>
                <w:rFonts w:ascii="Times New Roman" w:hAnsi="Times New Roman"/>
                <w:sz w:val="24"/>
              </w:rPr>
            </w:pPr>
            <w:r>
              <w:rPr>
                <w:rFonts w:ascii="Times New Roman" w:hAnsi="Times New Roman"/>
                <w:sz w:val="24"/>
              </w:rPr>
              <w:t>1350,75</w:t>
            </w:r>
          </w:p>
        </w:tc>
        <w:tc>
          <w:tcPr>
            <w:tcW w:type="dxa" w:w="941"/>
            <w:tcBorders>
              <w:top w:color="000000" w:sz="4" w:val="single"/>
              <w:left w:color="000000" w:sz="4" w:val="single"/>
              <w:bottom w:color="000000" w:sz="4" w:val="single"/>
            </w:tcBorders>
            <w:shd w:fill="auto" w:val="clear"/>
          </w:tcPr>
          <w:p w14:paraId="790C0000">
            <w:pPr>
              <w:widowControl w:val="0"/>
              <w:spacing w:after="0" w:line="240" w:lineRule="auto"/>
              <w:ind/>
              <w:jc w:val="center"/>
              <w:rPr>
                <w:rFonts w:ascii="Times New Roman" w:hAnsi="Times New Roman"/>
                <w:sz w:val="24"/>
              </w:rPr>
            </w:pPr>
            <w:r>
              <w:rPr>
                <w:rFonts w:ascii="Times New Roman" w:hAnsi="Times New Roman"/>
                <w:sz w:val="24"/>
              </w:rPr>
              <w:t>1323,29</w:t>
            </w:r>
          </w:p>
        </w:tc>
        <w:tc>
          <w:tcPr>
            <w:tcW w:type="dxa" w:w="941"/>
            <w:tcBorders>
              <w:top w:color="000000" w:sz="4" w:val="single"/>
              <w:left w:color="000000" w:sz="4" w:val="single"/>
              <w:bottom w:color="000000" w:sz="4" w:val="single"/>
              <w:right w:color="000000" w:sz="4" w:val="single"/>
            </w:tcBorders>
            <w:shd w:fill="auto" w:val="clear"/>
          </w:tcPr>
          <w:p w14:paraId="7A0C0000">
            <w:pPr>
              <w:widowControl w:val="0"/>
              <w:spacing w:after="0" w:line="240" w:lineRule="auto"/>
              <w:ind/>
              <w:jc w:val="center"/>
              <w:rPr>
                <w:rFonts w:ascii="Times New Roman" w:hAnsi="Times New Roman"/>
                <w:sz w:val="24"/>
              </w:rPr>
            </w:pPr>
            <w:r>
              <w:rPr>
                <w:rFonts w:ascii="Times New Roman" w:hAnsi="Times New Roman"/>
                <w:sz w:val="24"/>
              </w:rPr>
              <w:t>1136,22</w:t>
            </w:r>
          </w:p>
        </w:tc>
      </w:tr>
      <w:tr>
        <w:tc>
          <w:tcPr>
            <w:tcW w:type="dxa" w:w="2922"/>
            <w:tcBorders>
              <w:top w:color="000000" w:sz="4" w:val="single"/>
              <w:left w:color="000000" w:sz="4" w:val="single"/>
              <w:bottom w:color="000000" w:sz="4" w:val="single"/>
              <w:right w:color="000000" w:sz="4" w:val="single"/>
            </w:tcBorders>
            <w:shd w:fill="auto" w:val="clear"/>
          </w:tcPr>
          <w:p w14:paraId="7B0C0000">
            <w:pPr>
              <w:widowControl w:val="0"/>
              <w:spacing w:after="0" w:line="240" w:lineRule="auto"/>
              <w:ind/>
              <w:jc w:val="both"/>
              <w:rPr>
                <w:rFonts w:ascii="Times New Roman" w:hAnsi="Times New Roman"/>
                <w:sz w:val="24"/>
              </w:rPr>
            </w:pPr>
            <w:r>
              <w:rPr>
                <w:rFonts w:ascii="Times New Roman" w:hAnsi="Times New Roman"/>
                <w:sz w:val="24"/>
              </w:rPr>
              <w:t>Заболеваемость, на 1000 населения, ‰</w:t>
            </w:r>
          </w:p>
        </w:tc>
        <w:tc>
          <w:tcPr>
            <w:tcW w:type="dxa" w:w="858"/>
            <w:tcBorders>
              <w:top w:color="000000" w:sz="4" w:val="single"/>
              <w:left w:color="000000" w:sz="4" w:val="single"/>
              <w:bottom w:color="000000" w:sz="4" w:val="single"/>
              <w:right w:color="000000" w:sz="4" w:val="single"/>
            </w:tcBorders>
            <w:shd w:fill="auto" w:val="clear"/>
          </w:tcPr>
          <w:p w14:paraId="7C0C0000">
            <w:pPr>
              <w:widowControl w:val="0"/>
              <w:spacing w:after="0" w:line="240" w:lineRule="auto"/>
              <w:ind/>
              <w:jc w:val="center"/>
              <w:rPr>
                <w:rFonts w:ascii="Times New Roman" w:hAnsi="Times New Roman"/>
                <w:sz w:val="24"/>
              </w:rPr>
            </w:pPr>
            <w:r>
              <w:rPr>
                <w:rFonts w:ascii="Times New Roman" w:hAnsi="Times New Roman"/>
                <w:sz w:val="24"/>
              </w:rPr>
              <w:t>814,11</w:t>
            </w:r>
          </w:p>
        </w:tc>
        <w:tc>
          <w:tcPr>
            <w:tcW w:type="dxa" w:w="860"/>
            <w:tcBorders>
              <w:top w:color="000000" w:sz="4" w:val="single"/>
              <w:left w:color="000000" w:sz="4" w:val="single"/>
              <w:bottom w:color="000000" w:sz="4" w:val="single"/>
              <w:right w:color="000000" w:sz="4" w:val="single"/>
            </w:tcBorders>
            <w:shd w:fill="auto" w:val="clear"/>
          </w:tcPr>
          <w:p w14:paraId="7D0C0000">
            <w:pPr>
              <w:widowControl w:val="0"/>
              <w:spacing w:after="0" w:line="240" w:lineRule="auto"/>
              <w:ind/>
              <w:jc w:val="center"/>
              <w:rPr>
                <w:rFonts w:ascii="Times New Roman" w:hAnsi="Times New Roman"/>
                <w:sz w:val="24"/>
              </w:rPr>
            </w:pPr>
            <w:r>
              <w:rPr>
                <w:rFonts w:ascii="Times New Roman" w:hAnsi="Times New Roman"/>
                <w:sz w:val="24"/>
              </w:rPr>
              <w:t>875,4</w:t>
            </w:r>
          </w:p>
        </w:tc>
        <w:tc>
          <w:tcPr>
            <w:tcW w:type="dxa" w:w="859"/>
            <w:tcBorders>
              <w:top w:color="000000" w:sz="4" w:val="single"/>
              <w:left w:color="000000" w:sz="4" w:val="single"/>
              <w:bottom w:color="000000" w:sz="4" w:val="single"/>
              <w:right w:color="000000" w:sz="4" w:val="single"/>
            </w:tcBorders>
            <w:shd w:fill="auto" w:val="clear"/>
          </w:tcPr>
          <w:p w14:paraId="7E0C0000">
            <w:pPr>
              <w:widowControl w:val="0"/>
              <w:spacing w:after="0" w:line="240" w:lineRule="auto"/>
              <w:ind/>
              <w:jc w:val="center"/>
              <w:rPr>
                <w:rFonts w:ascii="Times New Roman" w:hAnsi="Times New Roman"/>
                <w:sz w:val="24"/>
              </w:rPr>
            </w:pPr>
            <w:r>
              <w:rPr>
                <w:rFonts w:ascii="Times New Roman" w:hAnsi="Times New Roman"/>
                <w:sz w:val="24"/>
              </w:rPr>
              <w:t>725,2</w:t>
            </w:r>
          </w:p>
        </w:tc>
        <w:tc>
          <w:tcPr>
            <w:tcW w:type="dxa" w:w="940"/>
            <w:tcBorders>
              <w:top w:color="000000" w:sz="4" w:val="single"/>
              <w:left w:color="000000" w:sz="4" w:val="single"/>
              <w:bottom w:color="000000" w:sz="4" w:val="single"/>
              <w:right w:color="000000" w:sz="4" w:val="single"/>
            </w:tcBorders>
            <w:shd w:fill="auto" w:val="clear"/>
          </w:tcPr>
          <w:p w14:paraId="7F0C0000">
            <w:pPr>
              <w:widowControl w:val="0"/>
              <w:spacing w:after="0" w:line="240" w:lineRule="auto"/>
              <w:ind/>
              <w:jc w:val="center"/>
              <w:rPr>
                <w:rFonts w:ascii="Times New Roman" w:hAnsi="Times New Roman"/>
                <w:sz w:val="24"/>
              </w:rPr>
            </w:pPr>
            <w:r>
              <w:rPr>
                <w:rFonts w:ascii="Times New Roman" w:hAnsi="Times New Roman"/>
                <w:sz w:val="24"/>
              </w:rPr>
              <w:t>726,71</w:t>
            </w:r>
          </w:p>
        </w:tc>
        <w:tc>
          <w:tcPr>
            <w:tcW w:type="dxa" w:w="942"/>
            <w:tcBorders>
              <w:top w:color="000000" w:sz="4" w:val="single"/>
              <w:left w:color="000000" w:sz="4" w:val="single"/>
              <w:bottom w:color="000000" w:sz="4" w:val="single"/>
              <w:right w:color="000000" w:sz="4" w:val="single"/>
            </w:tcBorders>
            <w:shd w:fill="auto" w:val="clear"/>
          </w:tcPr>
          <w:p w14:paraId="800C0000">
            <w:pPr>
              <w:widowControl w:val="0"/>
              <w:spacing w:after="0" w:line="240" w:lineRule="auto"/>
              <w:ind/>
              <w:jc w:val="center"/>
              <w:rPr>
                <w:rFonts w:ascii="Times New Roman" w:hAnsi="Times New Roman"/>
                <w:sz w:val="24"/>
              </w:rPr>
            </w:pPr>
            <w:r>
              <w:rPr>
                <w:rFonts w:ascii="Times New Roman" w:hAnsi="Times New Roman"/>
                <w:sz w:val="24"/>
              </w:rPr>
              <w:t>739,9</w:t>
            </w:r>
          </w:p>
        </w:tc>
        <w:tc>
          <w:tcPr>
            <w:tcW w:type="dxa" w:w="942"/>
            <w:tcBorders>
              <w:top w:color="000000" w:sz="4" w:val="single"/>
              <w:left w:color="000000" w:sz="4" w:val="single"/>
              <w:bottom w:color="000000" w:sz="4" w:val="single"/>
            </w:tcBorders>
            <w:shd w:fill="auto" w:val="clear"/>
          </w:tcPr>
          <w:p w14:paraId="810C0000">
            <w:pPr>
              <w:widowControl w:val="0"/>
              <w:spacing w:after="0" w:line="240" w:lineRule="auto"/>
              <w:ind/>
              <w:jc w:val="center"/>
              <w:rPr>
                <w:rFonts w:ascii="Times New Roman" w:hAnsi="Times New Roman"/>
                <w:sz w:val="24"/>
              </w:rPr>
            </w:pPr>
            <w:r>
              <w:rPr>
                <w:rFonts w:ascii="Times New Roman" w:hAnsi="Times New Roman"/>
                <w:sz w:val="24"/>
              </w:rPr>
              <w:t>788</w:t>
            </w:r>
          </w:p>
        </w:tc>
        <w:tc>
          <w:tcPr>
            <w:tcW w:type="dxa" w:w="941"/>
            <w:tcBorders>
              <w:top w:color="000000" w:sz="4" w:val="single"/>
              <w:left w:color="000000" w:sz="4" w:val="single"/>
              <w:bottom w:color="000000" w:sz="4" w:val="single"/>
            </w:tcBorders>
            <w:shd w:fill="auto" w:val="clear"/>
          </w:tcPr>
          <w:p w14:paraId="820C0000">
            <w:pPr>
              <w:widowControl w:val="0"/>
              <w:spacing w:after="0" w:line="240" w:lineRule="auto"/>
              <w:ind/>
              <w:jc w:val="center"/>
              <w:rPr>
                <w:rFonts w:ascii="Times New Roman" w:hAnsi="Times New Roman"/>
                <w:sz w:val="24"/>
              </w:rPr>
            </w:pPr>
            <w:r>
              <w:rPr>
                <w:rFonts w:ascii="Times New Roman" w:hAnsi="Times New Roman"/>
                <w:sz w:val="24"/>
              </w:rPr>
              <w:t>771,98</w:t>
            </w:r>
          </w:p>
        </w:tc>
        <w:tc>
          <w:tcPr>
            <w:tcW w:type="dxa" w:w="941"/>
            <w:tcBorders>
              <w:top w:color="000000" w:sz="4" w:val="single"/>
              <w:left w:color="000000" w:sz="4" w:val="single"/>
              <w:bottom w:color="000000" w:sz="4" w:val="single"/>
              <w:right w:color="000000" w:sz="4" w:val="single"/>
            </w:tcBorders>
            <w:shd w:fill="auto" w:val="clear"/>
          </w:tcPr>
          <w:p w14:paraId="830C0000">
            <w:pPr>
              <w:widowControl w:val="0"/>
              <w:spacing w:after="0" w:line="240" w:lineRule="auto"/>
              <w:ind/>
              <w:jc w:val="center"/>
              <w:rPr>
                <w:rFonts w:ascii="Times New Roman" w:hAnsi="Times New Roman"/>
                <w:sz w:val="24"/>
              </w:rPr>
            </w:pPr>
            <w:r>
              <w:rPr>
                <w:rFonts w:ascii="Times New Roman" w:hAnsi="Times New Roman"/>
                <w:sz w:val="24"/>
              </w:rPr>
              <w:t>702,62</w:t>
            </w:r>
          </w:p>
        </w:tc>
      </w:tr>
    </w:tbl>
    <w:p w14:paraId="840C0000">
      <w:pPr>
        <w:spacing w:after="0" w:line="240" w:lineRule="auto"/>
        <w:ind w:firstLine="709" w:left="0"/>
        <w:jc w:val="both"/>
        <w:rPr>
          <w:rFonts w:ascii="Times New Roman" w:hAnsi="Times New Roman"/>
          <w:sz w:val="28"/>
        </w:rPr>
      </w:pPr>
    </w:p>
    <w:p w14:paraId="850C0000">
      <w:pPr>
        <w:spacing w:after="0" w:line="240" w:lineRule="auto"/>
        <w:ind w:firstLine="567" w:left="0"/>
        <w:jc w:val="both"/>
        <w:rPr>
          <w:rFonts w:ascii="Times New Roman" w:hAnsi="Times New Roman"/>
          <w:sz w:val="28"/>
        </w:rPr>
      </w:pPr>
      <w:r>
        <w:rPr>
          <w:rFonts w:ascii="Times New Roman" w:hAnsi="Times New Roman"/>
          <w:sz w:val="28"/>
        </w:rPr>
        <w:t>По сравнению с 2015 годом отмечается снижение общей смертности, что связано в первую очередь с оказанием медицинскими учреждениями района  высококвалифицированной медицинской помощи населению по      лицензированным видам медицинской помощи и реализации муниципального плана мероприятий, направленного на снижение смертности в Аксайском районе Ростовской области в 2015-2022 годах.</w:t>
      </w:r>
      <w:r>
        <w:rPr>
          <w:rFonts w:ascii="Times New Roman" w:hAnsi="Times New Roman"/>
          <w:b w:val="1"/>
          <w:sz w:val="28"/>
        </w:rPr>
        <w:t xml:space="preserve"> </w:t>
      </w:r>
      <w:r>
        <w:rPr>
          <w:rFonts w:ascii="Times New Roman" w:hAnsi="Times New Roman"/>
          <w:sz w:val="28"/>
        </w:rPr>
        <w:t>Для улучшения показателей заболеваемости и болезненности проводится комплекс мероприятий по вакцинопрофилактике населения, расширяются диагностические возможности и оказание высокотехнологичной медицинской помощи. Основными приоритетами охраны здоровья населения является проведение мероприятий, направленных на раннее выявление и  профилактику заболеваний, формирование здорового образа жизни, охрану здоровья матери и ребенка, развитие медицинской  реабилитации.</w:t>
      </w:r>
    </w:p>
    <w:p w14:paraId="860C0000">
      <w:pPr>
        <w:spacing w:after="0" w:line="240" w:lineRule="auto"/>
        <w:ind w:firstLine="567" w:left="0"/>
        <w:jc w:val="both"/>
        <w:rPr>
          <w:rFonts w:ascii="Times New Roman" w:hAnsi="Times New Roman"/>
          <w:sz w:val="28"/>
        </w:rPr>
      </w:pPr>
      <w:r>
        <w:rPr>
          <w:rFonts w:ascii="Times New Roman" w:hAnsi="Times New Roman"/>
          <w:sz w:val="28"/>
        </w:rPr>
        <w:t>Дальнейшее развитие сферы здравоохранения в районе должно осуществляться, прежде всего, за счет обеспечения нормативной укомплектованности всех учреждений медицинским персоналом. Необходимо также довести обеспеченность населения медицинскими, в первую очередь амбулаторно-поликлиническими учреждениями, по нормативу требуемых площадей, дооснастить их современным диагностическим и лечебным оборудованием в соответствии с действующими требованиями по Порядкам оказания медицинской помощи и утверждёнными Табелями оборудования.</w:t>
      </w:r>
    </w:p>
    <w:p w14:paraId="870C0000">
      <w:pPr>
        <w:spacing w:after="0" w:line="240" w:lineRule="auto"/>
        <w:ind w:firstLine="567" w:left="0"/>
        <w:jc w:val="both"/>
        <w:rPr>
          <w:rFonts w:ascii="Times New Roman" w:hAnsi="Times New Roman"/>
          <w:sz w:val="28"/>
        </w:rPr>
      </w:pPr>
      <w:r>
        <w:rPr>
          <w:rFonts w:ascii="Times New Roman" w:hAnsi="Times New Roman"/>
          <w:sz w:val="28"/>
        </w:rPr>
        <w:t>Работа учреждений здравоохранения района должна быть направлена на эффективную профилактику заболеваний, сокращение сроков восстановления утраченного здоровья людей путем широкого внедрения в медицинскую практику современных методов диагностики и лечения.</w:t>
      </w:r>
    </w:p>
    <w:p w14:paraId="880C0000">
      <w:pPr>
        <w:spacing w:after="0" w:line="240" w:lineRule="auto"/>
        <w:ind w:firstLine="567" w:left="0"/>
        <w:jc w:val="both"/>
        <w:rPr>
          <w:rFonts w:ascii="Times New Roman" w:hAnsi="Times New Roman"/>
          <w:sz w:val="28"/>
        </w:rPr>
      </w:pPr>
      <w:r>
        <w:rPr>
          <w:rFonts w:ascii="Times New Roman" w:hAnsi="Times New Roman"/>
          <w:sz w:val="28"/>
        </w:rPr>
        <w:t>Решение этих проблем во многом будет зависеть от обеспеченности медицинских работников жильем и объема инвестиций, вкладываемых в здравоохранение, прежде всего в сельской местности. При этом необходимо практиковать вложение в медицину частных инвестиций. В конечном итоге это будут инвестиции в человеческий капитал, в улучшение качества жизни людей.</w:t>
      </w:r>
    </w:p>
    <w:p w14:paraId="890C0000">
      <w:pPr>
        <w:spacing w:after="0" w:line="240" w:lineRule="auto"/>
        <w:ind w:firstLine="567" w:left="0"/>
        <w:jc w:val="both"/>
        <w:rPr>
          <w:rFonts w:ascii="Times New Roman" w:hAnsi="Times New Roman"/>
          <w:sz w:val="28"/>
        </w:rPr>
      </w:pPr>
      <w:r>
        <w:rPr>
          <w:rFonts w:ascii="Times New Roman" w:hAnsi="Times New Roman"/>
          <w:sz w:val="28"/>
        </w:rPr>
        <w:t>В этой связи основной целью развития сферы здравоохранения является расширение сети учреждений, оказывающих первичную медико-санитарную помощь населению.</w:t>
      </w:r>
    </w:p>
    <w:p w14:paraId="8A0C0000">
      <w:pPr>
        <w:spacing w:after="0" w:line="240" w:lineRule="auto"/>
        <w:ind w:firstLine="360" w:left="0"/>
        <w:jc w:val="right"/>
        <w:rPr>
          <w:rFonts w:ascii="Times New Roman" w:hAnsi="Times New Roman"/>
          <w:sz w:val="28"/>
        </w:rPr>
      </w:pPr>
      <w:r>
        <w:rPr>
          <w:rFonts w:ascii="Times New Roman" w:hAnsi="Times New Roman"/>
          <w:sz w:val="28"/>
        </w:rPr>
        <w:t>Таблица 38</w:t>
      </w:r>
    </w:p>
    <w:p w14:paraId="8B0C0000">
      <w:pPr>
        <w:widowControl w:val="0"/>
        <w:spacing w:after="0" w:line="240" w:lineRule="auto"/>
        <w:ind/>
        <w:jc w:val="center"/>
        <w:rPr>
          <w:rFonts w:ascii="Times New Roman" w:hAnsi="Times New Roman"/>
          <w:color w:val="FF0000"/>
          <w:sz w:val="28"/>
        </w:rPr>
      </w:pPr>
      <w:r>
        <w:rPr>
          <w:rFonts w:ascii="Times New Roman" w:hAnsi="Times New Roman"/>
          <w:sz w:val="28"/>
        </w:rPr>
        <w:t>SWOT-анализ факторов развития здравоохранения в Аксайском районе</w:t>
      </w:r>
    </w:p>
    <w:tbl>
      <w:tblPr>
        <w:tblStyle w:val="Style_24"/>
        <w:tblLayout w:type="fixed"/>
      </w:tblPr>
      <w:tblGrid>
        <w:gridCol w:w="4558"/>
        <w:gridCol w:w="5648"/>
      </w:tblGrid>
      <w:tr>
        <w:tc>
          <w:tcPr>
            <w:tcW w:type="dxa" w:w="4558"/>
          </w:tcPr>
          <w:p w14:paraId="8C0C0000">
            <w:pPr>
              <w:widowControl w:val="0"/>
              <w:ind/>
              <w:jc w:val="center"/>
              <w:rPr>
                <w:rFonts w:ascii="Times New Roman" w:hAnsi="Times New Roman"/>
                <w:b w:val="1"/>
                <w:sz w:val="28"/>
              </w:rPr>
            </w:pPr>
            <w:r>
              <w:rPr>
                <w:rFonts w:ascii="Times New Roman" w:hAnsi="Times New Roman"/>
                <w:b w:val="1"/>
                <w:sz w:val="28"/>
              </w:rPr>
              <w:t>Сильные стороны</w:t>
            </w:r>
          </w:p>
        </w:tc>
        <w:tc>
          <w:tcPr>
            <w:tcW w:type="dxa" w:w="5648"/>
          </w:tcPr>
          <w:p w14:paraId="8D0C0000">
            <w:pPr>
              <w:widowControl w:val="0"/>
              <w:ind/>
              <w:jc w:val="center"/>
              <w:rPr>
                <w:rFonts w:ascii="Times New Roman" w:hAnsi="Times New Roman"/>
                <w:b w:val="1"/>
                <w:sz w:val="28"/>
              </w:rPr>
            </w:pPr>
            <w:r>
              <w:rPr>
                <w:rFonts w:ascii="Times New Roman" w:hAnsi="Times New Roman"/>
                <w:b w:val="1"/>
                <w:sz w:val="28"/>
              </w:rPr>
              <w:t>Слабые стороны</w:t>
            </w:r>
          </w:p>
        </w:tc>
      </w:tr>
      <w:tr>
        <w:tc>
          <w:tcPr>
            <w:tcW w:type="dxa" w:w="4558"/>
          </w:tcPr>
          <w:p w14:paraId="8E0C0000">
            <w:pPr>
              <w:ind/>
              <w:contextualSpacing w:val="1"/>
              <w:jc w:val="both"/>
              <w:rPr>
                <w:rFonts w:ascii="Times New Roman" w:hAnsi="Times New Roman"/>
                <w:sz w:val="28"/>
              </w:rPr>
            </w:pPr>
            <w:r>
              <w:rPr>
                <w:rFonts w:ascii="Times New Roman" w:hAnsi="Times New Roman"/>
                <w:sz w:val="28"/>
              </w:rPr>
              <w:t>Увеличение сети медучреждений за счет негосударственных медицинских учреждений;</w:t>
            </w:r>
          </w:p>
          <w:p w14:paraId="8F0C0000">
            <w:pPr>
              <w:ind/>
              <w:jc w:val="both"/>
              <w:rPr>
                <w:rFonts w:ascii="Times New Roman" w:hAnsi="Times New Roman"/>
                <w:sz w:val="28"/>
              </w:rPr>
            </w:pPr>
            <w:r>
              <w:rPr>
                <w:rFonts w:ascii="Times New Roman" w:hAnsi="Times New Roman"/>
                <w:sz w:val="28"/>
              </w:rPr>
              <w:t>в ГБУ РО «ЦРБ» Аксайского района ведется комплексная работа по привлечению медицинского персонала, в том числе реализуются мероприятия по</w:t>
            </w:r>
            <w:r>
              <w:rPr>
                <w:rFonts w:ascii="Times New Roman" w:hAnsi="Times New Roman"/>
                <w:color w:val="FF0000"/>
                <w:sz w:val="28"/>
              </w:rPr>
              <w:t xml:space="preserve"> </w:t>
            </w:r>
            <w:r>
              <w:rPr>
                <w:rFonts w:ascii="Times New Roman" w:hAnsi="Times New Roman"/>
                <w:sz w:val="28"/>
              </w:rPr>
              <w:t>выдаче целевых направлений в ВУЗы, а также реализация мероприятий по программе «Земский доктор»</w:t>
            </w:r>
          </w:p>
        </w:tc>
        <w:tc>
          <w:tcPr>
            <w:tcW w:type="dxa" w:w="5648"/>
          </w:tcPr>
          <w:p w14:paraId="900C0000">
            <w:pPr>
              <w:ind/>
              <w:contextualSpacing w:val="1"/>
              <w:jc w:val="both"/>
              <w:rPr>
                <w:rFonts w:ascii="Times New Roman" w:hAnsi="Times New Roman"/>
                <w:sz w:val="28"/>
              </w:rPr>
            </w:pPr>
            <w:r>
              <w:rPr>
                <w:rFonts w:ascii="Times New Roman" w:hAnsi="Times New Roman"/>
                <w:sz w:val="28"/>
              </w:rPr>
              <w:t>Ограничен набор медицинских услуг, доступных на территории района (в районе отсутствует ряд специализированных отделений в структуре лечебно-профилактических учреждений);</w:t>
            </w:r>
          </w:p>
          <w:p w14:paraId="910C0000">
            <w:pPr>
              <w:ind/>
              <w:contextualSpacing w:val="1"/>
              <w:jc w:val="both"/>
              <w:rPr>
                <w:rFonts w:ascii="Times New Roman" w:hAnsi="Times New Roman"/>
                <w:sz w:val="28"/>
              </w:rPr>
            </w:pPr>
            <w:r>
              <w:rPr>
                <w:rFonts w:ascii="Times New Roman" w:hAnsi="Times New Roman"/>
                <w:sz w:val="28"/>
              </w:rPr>
              <w:t>дефицит врачей по отдельным специальностям;</w:t>
            </w:r>
          </w:p>
          <w:p w14:paraId="920C0000">
            <w:pPr>
              <w:ind/>
              <w:contextualSpacing w:val="1"/>
              <w:jc w:val="both"/>
              <w:rPr>
                <w:rFonts w:ascii="Times New Roman" w:hAnsi="Times New Roman"/>
                <w:sz w:val="28"/>
              </w:rPr>
            </w:pPr>
            <w:r>
              <w:rPr>
                <w:rFonts w:ascii="Times New Roman" w:hAnsi="Times New Roman"/>
                <w:sz w:val="28"/>
              </w:rPr>
              <w:t>материально-техническая база лечебно-профилактических учреждений района характеризуется высоким уровнем износа и нуждается в совершенствовании;</w:t>
            </w:r>
          </w:p>
          <w:p w14:paraId="930C0000">
            <w:pPr>
              <w:ind/>
              <w:contextualSpacing w:val="1"/>
              <w:jc w:val="both"/>
              <w:rPr>
                <w:rFonts w:ascii="Times New Roman" w:hAnsi="Times New Roman"/>
                <w:sz w:val="28"/>
              </w:rPr>
            </w:pPr>
            <w:r>
              <w:rPr>
                <w:rFonts w:ascii="Times New Roman" w:hAnsi="Times New Roman"/>
                <w:sz w:val="28"/>
              </w:rPr>
              <w:t>отсутствие возможности получения медицинской помощи по месту проживания в ряде населенных пунктов;</w:t>
            </w:r>
          </w:p>
          <w:p w14:paraId="940C0000">
            <w:pPr>
              <w:ind/>
              <w:contextualSpacing w:val="1"/>
              <w:jc w:val="both"/>
              <w:rPr>
                <w:rFonts w:ascii="Times New Roman" w:hAnsi="Times New Roman"/>
                <w:sz w:val="28"/>
              </w:rPr>
            </w:pPr>
            <w:r>
              <w:rPr>
                <w:rFonts w:ascii="Times New Roman" w:hAnsi="Times New Roman"/>
                <w:sz w:val="28"/>
              </w:rPr>
              <w:t>удовлетворённость качеством медицинских услуг  снижается из-за  несоответствия современным  требованиям жителей</w:t>
            </w:r>
          </w:p>
        </w:tc>
      </w:tr>
      <w:tr>
        <w:tc>
          <w:tcPr>
            <w:tcW w:type="dxa" w:w="4558"/>
          </w:tcPr>
          <w:p w14:paraId="950C0000">
            <w:pPr>
              <w:widowControl w:val="0"/>
              <w:ind/>
              <w:jc w:val="center"/>
              <w:rPr>
                <w:rFonts w:ascii="Times New Roman" w:hAnsi="Times New Roman"/>
                <w:b w:val="1"/>
                <w:sz w:val="28"/>
              </w:rPr>
            </w:pPr>
            <w:r>
              <w:rPr>
                <w:rFonts w:ascii="Times New Roman" w:hAnsi="Times New Roman"/>
                <w:b w:val="1"/>
                <w:sz w:val="28"/>
              </w:rPr>
              <w:t>Возможности</w:t>
            </w:r>
          </w:p>
        </w:tc>
        <w:tc>
          <w:tcPr>
            <w:tcW w:type="dxa" w:w="5648"/>
          </w:tcPr>
          <w:p w14:paraId="960C0000">
            <w:pPr>
              <w:widowControl w:val="0"/>
              <w:ind/>
              <w:jc w:val="center"/>
              <w:rPr>
                <w:rFonts w:ascii="Times New Roman" w:hAnsi="Times New Roman"/>
                <w:b w:val="1"/>
                <w:sz w:val="28"/>
              </w:rPr>
            </w:pPr>
            <w:r>
              <w:rPr>
                <w:rFonts w:ascii="Times New Roman" w:hAnsi="Times New Roman"/>
                <w:b w:val="1"/>
                <w:sz w:val="28"/>
              </w:rPr>
              <w:t>Угрозы</w:t>
            </w:r>
          </w:p>
        </w:tc>
      </w:tr>
      <w:tr>
        <w:tc>
          <w:tcPr>
            <w:tcW w:type="dxa" w:w="4558"/>
          </w:tcPr>
          <w:p w14:paraId="970C0000">
            <w:pPr>
              <w:widowControl w:val="0"/>
              <w:ind w:firstLine="0" w:left="112" w:right="56"/>
              <w:jc w:val="both"/>
              <w:rPr>
                <w:rFonts w:ascii="Times New Roman" w:hAnsi="Times New Roman"/>
                <w:sz w:val="28"/>
              </w:rPr>
            </w:pPr>
            <w:r>
              <w:rPr>
                <w:rFonts w:ascii="Times New Roman" w:hAnsi="Times New Roman"/>
                <w:sz w:val="28"/>
              </w:rPr>
              <w:t>Снижение заболеваемости населения;</w:t>
            </w:r>
          </w:p>
          <w:p w14:paraId="980C0000">
            <w:pPr>
              <w:widowControl w:val="0"/>
              <w:ind w:firstLine="0" w:left="112" w:right="56"/>
              <w:jc w:val="both"/>
              <w:rPr>
                <w:rFonts w:ascii="Times New Roman" w:hAnsi="Times New Roman"/>
                <w:sz w:val="28"/>
              </w:rPr>
            </w:pPr>
            <w:r>
              <w:rPr>
                <w:rFonts w:ascii="Times New Roman" w:hAnsi="Times New Roman"/>
                <w:sz w:val="28"/>
              </w:rPr>
              <w:t>строительства новых объектов здравоохранения в сельских поселениях</w:t>
            </w:r>
          </w:p>
        </w:tc>
        <w:tc>
          <w:tcPr>
            <w:tcW w:type="dxa" w:w="5648"/>
          </w:tcPr>
          <w:p w14:paraId="990C0000">
            <w:pPr>
              <w:ind w:firstLine="35" w:left="0"/>
              <w:contextualSpacing w:val="1"/>
              <w:jc w:val="both"/>
              <w:rPr>
                <w:rFonts w:ascii="Times New Roman" w:hAnsi="Times New Roman"/>
                <w:sz w:val="28"/>
              </w:rPr>
            </w:pPr>
            <w:r>
              <w:rPr>
                <w:rFonts w:ascii="Times New Roman" w:hAnsi="Times New Roman"/>
                <w:sz w:val="28"/>
              </w:rPr>
              <w:t>Рост заболевания социально-значимыми болезнями;</w:t>
            </w:r>
          </w:p>
          <w:p w14:paraId="9A0C0000">
            <w:pPr>
              <w:widowControl w:val="0"/>
              <w:ind w:firstLine="0" w:left="22" w:right="57"/>
              <w:jc w:val="both"/>
              <w:rPr>
                <w:rFonts w:ascii="Times New Roman" w:hAnsi="Times New Roman"/>
                <w:sz w:val="28"/>
              </w:rPr>
            </w:pPr>
            <w:r>
              <w:rPr>
                <w:rFonts w:ascii="Times New Roman" w:hAnsi="Times New Roman"/>
                <w:sz w:val="28"/>
              </w:rPr>
              <w:t>рост общей смертности населения за счёт лиц пожилого и старческого возраста</w:t>
            </w:r>
          </w:p>
        </w:tc>
      </w:tr>
    </w:tbl>
    <w:p w14:paraId="9B0C0000">
      <w:pPr>
        <w:tabs>
          <w:tab w:leader="none" w:pos="993" w:val="left"/>
          <w:tab w:leader="none" w:pos="1276" w:val="left"/>
        </w:tabs>
        <w:spacing w:after="0" w:line="240" w:lineRule="auto"/>
        <w:ind w:firstLine="567" w:left="0"/>
        <w:jc w:val="both"/>
        <w:rPr>
          <w:rFonts w:ascii="Times New Roman" w:hAnsi="Times New Roman"/>
          <w:i w:val="1"/>
          <w:sz w:val="28"/>
        </w:rPr>
      </w:pPr>
    </w:p>
    <w:p w14:paraId="9C0C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9D0C0000">
      <w:pPr>
        <w:numPr>
          <w:ilvl w:val="0"/>
          <w:numId w:val="13"/>
        </w:num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Снижение смертности от всех причин:</w:t>
      </w:r>
    </w:p>
    <w:p w14:paraId="9E0C0000">
      <w:pPr>
        <w:widowControl w:val="0"/>
        <w:spacing w:after="0" w:line="240" w:lineRule="auto"/>
        <w:ind w:firstLine="567" w:left="0"/>
        <w:jc w:val="both"/>
        <w:rPr>
          <w:rFonts w:ascii="Times New Roman" w:hAnsi="Times New Roman"/>
          <w:sz w:val="28"/>
        </w:rPr>
      </w:pPr>
      <w:r>
        <w:rPr>
          <w:rFonts w:ascii="Times New Roman" w:hAnsi="Times New Roman"/>
          <w:sz w:val="28"/>
        </w:rPr>
        <w:t>Индикатор 1. Смертность населения в трудоспособном возрасте (число умерших в трудоспособном возрасте на 100 тыс. человек соответствующего возраста) (на конец этапа):</w:t>
      </w:r>
    </w:p>
    <w:p w14:paraId="9F0C0000">
      <w:pPr>
        <w:widowControl w:val="0"/>
        <w:spacing w:after="0" w:line="240" w:lineRule="auto"/>
        <w:ind w:firstLine="567" w:left="0"/>
        <w:jc w:val="both"/>
        <w:rPr>
          <w:rFonts w:ascii="Times New Roman" w:hAnsi="Times New Roman"/>
          <w:sz w:val="28"/>
        </w:rPr>
      </w:pPr>
      <w:r>
        <w:rPr>
          <w:rFonts w:ascii="Times New Roman" w:hAnsi="Times New Roman"/>
          <w:sz w:val="28"/>
        </w:rPr>
        <w:t>2021 год – 529,5 на 100 тыс. человек соответствующего возраста;</w:t>
      </w:r>
    </w:p>
    <w:p w14:paraId="A00C0000">
      <w:pPr>
        <w:widowControl w:val="0"/>
        <w:spacing w:after="0" w:line="240" w:lineRule="auto"/>
        <w:ind w:firstLine="567" w:left="0"/>
        <w:jc w:val="both"/>
        <w:rPr>
          <w:rFonts w:ascii="Times New Roman" w:hAnsi="Times New Roman"/>
          <w:sz w:val="28"/>
        </w:rPr>
      </w:pPr>
      <w:r>
        <w:rPr>
          <w:rFonts w:ascii="Times New Roman" w:hAnsi="Times New Roman"/>
          <w:sz w:val="28"/>
        </w:rPr>
        <w:t>2022 год – 356,7 на 100 тыс. человек соответствующего возраста;</w:t>
      </w:r>
    </w:p>
    <w:p w14:paraId="A10C0000">
      <w:pPr>
        <w:widowControl w:val="0"/>
        <w:spacing w:after="0" w:line="240" w:lineRule="auto"/>
        <w:ind w:firstLine="567" w:left="0"/>
        <w:jc w:val="both"/>
        <w:rPr>
          <w:rFonts w:ascii="Times New Roman" w:hAnsi="Times New Roman"/>
          <w:sz w:val="28"/>
        </w:rPr>
      </w:pPr>
      <w:r>
        <w:rPr>
          <w:rFonts w:ascii="Times New Roman" w:hAnsi="Times New Roman"/>
          <w:sz w:val="28"/>
        </w:rPr>
        <w:t>2024 год – 318,5 на 100 тыс. человек соответствующего возраста;</w:t>
      </w:r>
    </w:p>
    <w:p w14:paraId="A20C0000">
      <w:pPr>
        <w:widowControl w:val="0"/>
        <w:spacing w:after="0" w:line="240" w:lineRule="auto"/>
        <w:ind w:firstLine="567" w:left="0"/>
        <w:jc w:val="both"/>
        <w:rPr>
          <w:rFonts w:ascii="Times New Roman" w:hAnsi="Times New Roman"/>
          <w:sz w:val="28"/>
        </w:rPr>
      </w:pPr>
      <w:r>
        <w:rPr>
          <w:rFonts w:ascii="Times New Roman" w:hAnsi="Times New Roman"/>
          <w:sz w:val="28"/>
        </w:rPr>
        <w:t>2030 год – 230,8 на 100 тыс. человек соответствующего возраста.</w:t>
      </w:r>
    </w:p>
    <w:p w14:paraId="A30C0000">
      <w:pPr>
        <w:tabs>
          <w:tab w:leader="none" w:pos="426"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Структурные цели:</w:t>
      </w:r>
    </w:p>
    <w:p w14:paraId="A40C0000">
      <w:p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1. Переход от системы диагностики и лечения к охране здоровья населения Аксайского района и профилактике заболеваний.</w:t>
      </w:r>
    </w:p>
    <w:p w14:paraId="A50C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2. Охват всех граждан профилактическими медицинскими осмотрами:</w:t>
      </w:r>
    </w:p>
    <w:p w14:paraId="A60C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2021</w:t>
      </w:r>
      <w:r>
        <w:rPr>
          <w:rFonts w:ascii="Times New Roman" w:hAnsi="Times New Roman"/>
          <w:sz w:val="28"/>
        </w:rPr>
        <w:t xml:space="preserve"> год – 20,1 процента;</w:t>
      </w:r>
    </w:p>
    <w:p w14:paraId="A70C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2022 год – 78,9 процента;</w:t>
      </w:r>
    </w:p>
    <w:p w14:paraId="A80C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2024 год – 90,0 процента;</w:t>
      </w:r>
    </w:p>
    <w:p w14:paraId="A90C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2030 год – 90,0 процента.</w:t>
      </w:r>
    </w:p>
    <w:p w14:paraId="AA0C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AB0C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Задача 1. Создание условий для развития профилактики неинфекционных и инфекционных заболеваний, медицинской реабилитации, формирования здорового образа жизни населения Аксайского района, в том числе путем информирования граждан.</w:t>
      </w:r>
    </w:p>
    <w:p w14:paraId="AC0C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 xml:space="preserve">Мероприятие 1.1. Содействие развитию системы медицинской профилактики неинфекционных заболеваний и формирования здорового образа жизни, в том числе у детей. </w:t>
      </w:r>
    </w:p>
    <w:p w14:paraId="AD0C0000">
      <w:pPr>
        <w:widowControl w:val="0"/>
        <w:tabs>
          <w:tab w:leader="none" w:pos="426" w:val="left"/>
        </w:tabs>
        <w:spacing w:after="0" w:line="228" w:lineRule="auto"/>
        <w:ind w:firstLine="567" w:left="0"/>
        <w:jc w:val="both"/>
        <w:rPr>
          <w:rFonts w:ascii="Times New Roman" w:hAnsi="Times New Roman"/>
          <w:sz w:val="28"/>
        </w:rPr>
      </w:pPr>
      <w:r>
        <w:rPr>
          <w:rFonts w:ascii="Times New Roman" w:hAnsi="Times New Roman"/>
          <w:sz w:val="28"/>
        </w:rPr>
        <w:t>Мероприятие 1.2. </w:t>
      </w:r>
      <w:r>
        <w:rPr>
          <w:rFonts w:ascii="Times New Roman" w:hAnsi="Times New Roman"/>
          <w:sz w:val="28"/>
        </w:rPr>
        <w:t>Проведение информационно-разъяснительной работы по формированию здо</w:t>
      </w:r>
      <w:r>
        <w:rPr>
          <w:rFonts w:ascii="Times New Roman" w:hAnsi="Times New Roman"/>
          <w:sz w:val="28"/>
        </w:rPr>
        <w:t>рового образа жизни у населения</w:t>
      </w:r>
      <w:r>
        <w:rPr>
          <w:rFonts w:ascii="Times New Roman" w:hAnsi="Times New Roman"/>
          <w:sz w:val="28"/>
        </w:rPr>
        <w:t>.</w:t>
      </w:r>
    </w:p>
    <w:p w14:paraId="AE0C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«Содействие созданию единого здоровьесберегающего пространства в Аксайском районе»</w:t>
      </w:r>
    </w:p>
    <w:p w14:paraId="AF0C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B00C0000">
      <w:pPr>
        <w:numPr>
          <w:ilvl w:val="3"/>
          <w:numId w:val="14"/>
        </w:num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Увеличение количества </w:t>
      </w:r>
      <w:r>
        <w:rPr>
          <w:rFonts w:ascii="Times New Roman" w:hAnsi="Times New Roman"/>
          <w:sz w:val="28"/>
        </w:rPr>
        <w:t>застрахованных</w:t>
      </w:r>
      <w:r>
        <w:rPr>
          <w:rFonts w:ascii="Times New Roman" w:hAnsi="Times New Roman"/>
          <w:sz w:val="28"/>
        </w:rPr>
        <w:t xml:space="preserve"> и прикреплённого населения и доведение данного количества до численности обслуживаемого населения.</w:t>
      </w:r>
    </w:p>
    <w:p w14:paraId="B10C0000">
      <w:pPr>
        <w:widowControl w:val="0"/>
        <w:numPr>
          <w:ilvl w:val="3"/>
          <w:numId w:val="14"/>
        </w:numPr>
        <w:tabs>
          <w:tab w:leader="none" w:pos="993" w:val="left"/>
        </w:tabs>
        <w:spacing w:after="0" w:line="240" w:lineRule="auto"/>
        <w:ind w:firstLine="567" w:left="0"/>
        <w:contextualSpacing w:val="1"/>
        <w:jc w:val="both"/>
        <w:outlineLvl w:val="0"/>
        <w:rPr>
          <w:rFonts w:ascii="Times New Roman" w:hAnsi="Times New Roman"/>
          <w:sz w:val="28"/>
        </w:rPr>
      </w:pPr>
      <w:r>
        <w:rPr>
          <w:rFonts w:ascii="Times New Roman" w:hAnsi="Times New Roman"/>
          <w:sz w:val="28"/>
        </w:rPr>
        <w:t xml:space="preserve">Осуществление планомерной работы по дальнейшему территориальному планированию и развитию сети медицинских учреждений для повышения доступности первичной медико-санитарной помощи населению района посредством преобразований сети медицинских учреждений: </w:t>
      </w:r>
    </w:p>
    <w:p w14:paraId="B20C0000">
      <w:pPr>
        <w:widowControl w:val="0"/>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установка мобильной амбулатории на базе Ольгинской УБ в Ольгинском сельском поселении и высвобождение площадей в помещениях Ольгинской УБ с целью соблюдения действующих санитарно-противоэпидемических требований и повышения комфортности для пациентов в 2025 году; </w:t>
      </w:r>
    </w:p>
    <w:p w14:paraId="B30C0000">
      <w:pPr>
        <w:widowControl w:val="0"/>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открытие амбулатории в поселке Темерницкий на базе функционирующего в настоящее время ФАПа в 2030 году;</w:t>
      </w:r>
    </w:p>
    <w:p w14:paraId="B40C0000">
      <w:pPr>
        <w:widowControl w:val="0"/>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подготовительные ремонтные работы по замене кровли амбулатории хутора Ленина в 2023 году; </w:t>
      </w:r>
    </w:p>
    <w:p w14:paraId="B50C0000">
      <w:pPr>
        <w:widowControl w:val="0"/>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на базе УБ в поселке Реконструктор </w:t>
      </w:r>
      <w:r>
        <w:rPr>
          <w:rFonts w:ascii="Times New Roman" w:hAnsi="Times New Roman"/>
          <w:sz w:val="28"/>
        </w:rPr>
        <w:t>проводится работа по оказанию па</w:t>
      </w:r>
      <w:r>
        <w:rPr>
          <w:rFonts w:ascii="Times New Roman" w:hAnsi="Times New Roman"/>
          <w:sz w:val="28"/>
        </w:rPr>
        <w:t xml:space="preserve">ллиативной помощи, с последующим </w:t>
      </w:r>
      <w:r>
        <w:rPr>
          <w:rFonts w:ascii="Times New Roman" w:hAnsi="Times New Roman"/>
          <w:sz w:val="28"/>
        </w:rPr>
        <w:t>планированием открытия центра па</w:t>
      </w:r>
      <w:r>
        <w:rPr>
          <w:rFonts w:ascii="Times New Roman" w:hAnsi="Times New Roman"/>
          <w:sz w:val="28"/>
        </w:rPr>
        <w:t>ллиативной помощи  в 2029 году;</w:t>
      </w:r>
    </w:p>
    <w:p w14:paraId="B60C0000">
      <w:pPr>
        <w:widowControl w:val="0"/>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строительство новой поликлиники для детей. </w:t>
      </w:r>
    </w:p>
    <w:p w14:paraId="B70C0000">
      <w:pPr>
        <w:widowControl w:val="0"/>
        <w:numPr>
          <w:ilvl w:val="3"/>
          <w:numId w:val="14"/>
        </w:num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Широкое использование передвижного мобильного комплекса с целью </w:t>
      </w:r>
      <w:r>
        <w:rPr>
          <w:rFonts w:ascii="Times New Roman" w:hAnsi="Times New Roman"/>
          <w:sz w:val="28"/>
        </w:rPr>
        <w:t>приближения специализированной медицинской помощи и раннего выявления актуальной патологии у жителей отдалённых населённых пунктов района, в том числе и малочисленных с количеством жителей менее 100 человек.</w:t>
      </w:r>
    </w:p>
    <w:p w14:paraId="B80C0000">
      <w:pPr>
        <w:widowControl w:val="0"/>
        <w:tabs>
          <w:tab w:leader="none" w:pos="993" w:val="left"/>
        </w:tabs>
        <w:spacing w:after="0" w:line="240" w:lineRule="auto"/>
        <w:ind w:firstLine="0" w:left="567"/>
        <w:contextualSpacing w:val="1"/>
        <w:jc w:val="both"/>
        <w:rPr>
          <w:rFonts w:ascii="Times New Roman" w:hAnsi="Times New Roman"/>
          <w:sz w:val="28"/>
        </w:rPr>
      </w:pPr>
    </w:p>
    <w:p w14:paraId="B90C0000">
      <w:pPr>
        <w:spacing w:after="0" w:line="240" w:lineRule="auto"/>
        <w:ind w:firstLine="567" w:left="0"/>
        <w:jc w:val="both"/>
        <w:rPr>
          <w:rFonts w:ascii="Times New Roman" w:hAnsi="Times New Roman"/>
          <w:b w:val="1"/>
          <w:sz w:val="28"/>
        </w:rPr>
      </w:pPr>
      <w:r>
        <w:rPr>
          <w:rFonts w:ascii="Times New Roman" w:hAnsi="Times New Roman"/>
          <w:b w:val="1"/>
          <w:sz w:val="28"/>
        </w:rPr>
        <w:t>3.2.5. Социальная защита населения</w:t>
      </w:r>
    </w:p>
    <w:p w14:paraId="BA0C0000">
      <w:pPr>
        <w:spacing w:after="0" w:line="240" w:lineRule="auto"/>
        <w:ind w:firstLine="567" w:left="0"/>
        <w:jc w:val="both"/>
        <w:rPr>
          <w:rFonts w:ascii="Times New Roman" w:hAnsi="Times New Roman"/>
          <w:sz w:val="28"/>
        </w:rPr>
      </w:pPr>
      <w:r>
        <w:rPr>
          <w:rFonts w:ascii="Times New Roman" w:hAnsi="Times New Roman"/>
          <w:sz w:val="28"/>
        </w:rPr>
        <w:t xml:space="preserve">Учреждения системы социальной защиты населения в Аксайском районе представлены УСЗН Аксайского района и </w:t>
      </w:r>
      <w:r>
        <w:rPr>
          <w:rFonts w:ascii="Times New Roman" w:hAnsi="Times New Roman"/>
          <w:color w:val="333333"/>
          <w:sz w:val="28"/>
          <w:highlight w:val="white"/>
        </w:rPr>
        <w:t>МБУ АР «ЦСОГПВиИ»</w:t>
      </w:r>
      <w:r>
        <w:rPr>
          <w:rFonts w:ascii="Times New Roman" w:hAnsi="Times New Roman"/>
          <w:sz w:val="28"/>
        </w:rPr>
        <w:t>.</w:t>
      </w:r>
    </w:p>
    <w:p w14:paraId="BB0C0000">
      <w:pPr>
        <w:spacing w:after="0" w:line="240" w:lineRule="auto"/>
        <w:ind w:firstLine="708" w:left="0"/>
        <w:jc w:val="both"/>
        <w:rPr>
          <w:rFonts w:ascii="Times New Roman" w:hAnsi="Times New Roman"/>
          <w:sz w:val="28"/>
        </w:rPr>
      </w:pPr>
      <w:r>
        <w:rPr>
          <w:rFonts w:ascii="Times New Roman" w:hAnsi="Times New Roman"/>
          <w:sz w:val="28"/>
        </w:rPr>
        <w:t>Н</w:t>
      </w:r>
      <w:r>
        <w:rPr>
          <w:rFonts w:ascii="Times New Roman" w:hAnsi="Times New Roman"/>
          <w:sz w:val="28"/>
        </w:rPr>
        <w:t>аиболее востребованной формой социального обслуживания граждан пожилого возраста и инвалидов на дому является предоставление социально-бытовых, социально-правовых, социально-медицинских, социально-психологических, социально-трудовых, социально-педагогических,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Надомным постоянным обслуживанием охвачено 1 350 граждан, что составляет 6,4%</w:t>
      </w:r>
      <w:r>
        <w:rPr>
          <w:rFonts w:ascii="Times New Roman" w:hAnsi="Times New Roman"/>
          <w:color w:val="FF0000"/>
          <w:sz w:val="28"/>
        </w:rPr>
        <w:t xml:space="preserve"> </w:t>
      </w:r>
      <w:r>
        <w:rPr>
          <w:rFonts w:ascii="Times New Roman" w:hAnsi="Times New Roman"/>
          <w:sz w:val="28"/>
        </w:rPr>
        <w:t xml:space="preserve"> пенсионного населения Аксайского района.</w:t>
      </w:r>
      <w:r>
        <w:rPr>
          <w:rFonts w:ascii="Times New Roman" w:hAnsi="Times New Roman"/>
          <w:sz w:val="28"/>
        </w:rPr>
        <w:t xml:space="preserve"> </w:t>
      </w:r>
    </w:p>
    <w:p w14:paraId="BC0C0000">
      <w:pPr>
        <w:spacing w:after="0" w:line="240" w:lineRule="auto"/>
        <w:ind w:firstLine="708" w:left="0"/>
        <w:jc w:val="both"/>
        <w:rPr>
          <w:rFonts w:ascii="Times New Roman" w:hAnsi="Times New Roman"/>
          <w:sz w:val="28"/>
        </w:rPr>
      </w:pPr>
      <w:r>
        <w:rPr>
          <w:rFonts w:ascii="Times New Roman" w:hAnsi="Times New Roman"/>
          <w:sz w:val="28"/>
        </w:rPr>
        <w:t>В рамках регионального проекта «Старшее поколение» национального проекта «Демография» на базе учреждения осуществляет деятельность мобильная бригада по доставке лиц старше 65 лет, проживающих в сельской местности Аксайского района, в медицинские организации (учреждения здравоохранения), в том числе для проведения дополнительных скринингов на выявление отдельных социально значимых неинфекционных заболеваний; по доставке медицинских работников из медицинских организаций к лицам 65 лет и старше с целью оказания им медицинской помощи на дому автотранспортом «Демография».</w:t>
      </w:r>
    </w:p>
    <w:p w14:paraId="BD0C0000">
      <w:pPr>
        <w:spacing w:after="0" w:line="240" w:lineRule="auto"/>
        <w:ind w:firstLine="708" w:left="0"/>
        <w:jc w:val="both"/>
        <w:rPr>
          <w:rFonts w:ascii="Times New Roman" w:hAnsi="Times New Roman"/>
          <w:sz w:val="28"/>
        </w:rPr>
      </w:pPr>
      <w:r>
        <w:rPr>
          <w:rFonts w:ascii="Times New Roman" w:hAnsi="Times New Roman"/>
          <w:sz w:val="28"/>
        </w:rPr>
        <w:t>За счет работы мобильной бригады, состоящей из заведующей отделениями структурных подразделений (социальных работников), медицинского работника</w:t>
      </w:r>
      <w:r>
        <w:t xml:space="preserve"> </w:t>
      </w:r>
      <w:r>
        <w:rPr>
          <w:rFonts w:ascii="Times New Roman" w:hAnsi="Times New Roman"/>
          <w:sz w:val="28"/>
        </w:rPr>
        <w:t>решаются неотложные социальные проблемы, возникающие у пожилых граждан отдаленных поселений района.</w:t>
      </w:r>
    </w:p>
    <w:p w14:paraId="BE0C0000">
      <w:pPr>
        <w:spacing w:after="0" w:line="240" w:lineRule="auto"/>
        <w:ind/>
        <w:jc w:val="right"/>
        <w:rPr>
          <w:rFonts w:ascii="Times New Roman" w:hAnsi="Times New Roman"/>
          <w:sz w:val="24"/>
        </w:rPr>
      </w:pPr>
      <w:r>
        <w:rPr>
          <w:rFonts w:ascii="Times New Roman" w:hAnsi="Times New Roman"/>
          <w:sz w:val="28"/>
        </w:rPr>
        <w:t>Таблица 39</w:t>
      </w:r>
    </w:p>
    <w:p w14:paraId="BF0C0000">
      <w:pPr>
        <w:spacing w:after="0" w:line="240" w:lineRule="auto"/>
        <w:ind/>
        <w:jc w:val="center"/>
        <w:rPr>
          <w:rFonts w:ascii="Times New Roman" w:hAnsi="Times New Roman"/>
          <w:sz w:val="28"/>
        </w:rPr>
      </w:pPr>
      <w:r>
        <w:rPr>
          <w:rFonts w:ascii="Times New Roman" w:hAnsi="Times New Roman"/>
          <w:sz w:val="28"/>
        </w:rPr>
        <w:t>Показатели деятельности УСЗН Аксайского района</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597"/>
        <w:gridCol w:w="707"/>
        <w:gridCol w:w="734"/>
        <w:gridCol w:w="733"/>
        <w:gridCol w:w="709"/>
        <w:gridCol w:w="733"/>
        <w:gridCol w:w="733"/>
        <w:gridCol w:w="706"/>
        <w:gridCol w:w="736"/>
        <w:gridCol w:w="711"/>
      </w:tblGrid>
      <w:tr>
        <w:trPr>
          <w:trHeight w:hRule="atLeast" w:val="255"/>
        </w:trPr>
        <w:tc>
          <w:tcPr>
            <w:tcW w:type="dxa" w:w="3597"/>
            <w:tcBorders>
              <w:top w:color="000000" w:sz="4" w:val="single"/>
              <w:left w:color="000000" w:sz="4" w:val="single"/>
              <w:bottom w:color="000000" w:sz="4" w:val="single"/>
              <w:right w:color="000000" w:sz="4" w:val="single"/>
            </w:tcBorders>
            <w:shd w:fill="auto" w:val="clear"/>
            <w:vAlign w:val="center"/>
          </w:tcPr>
          <w:p w14:paraId="C00C0000">
            <w:pPr>
              <w:spacing w:after="0" w:line="240" w:lineRule="auto"/>
              <w:ind/>
              <w:jc w:val="center"/>
              <w:rPr>
                <w:rFonts w:ascii="Times New Roman" w:hAnsi="Times New Roman"/>
                <w:sz w:val="24"/>
              </w:rPr>
            </w:pPr>
          </w:p>
        </w:tc>
        <w:tc>
          <w:tcPr>
            <w:tcW w:type="dxa" w:w="707"/>
            <w:tcBorders>
              <w:top w:color="000000" w:sz="4" w:val="single"/>
              <w:left w:color="000000" w:sz="4" w:val="single"/>
              <w:bottom w:color="000000" w:sz="4" w:val="single"/>
              <w:right w:color="000000" w:sz="4" w:val="single"/>
            </w:tcBorders>
            <w:shd w:fill="auto" w:val="clear"/>
            <w:vAlign w:val="center"/>
          </w:tcPr>
          <w:p w14:paraId="C10C0000">
            <w:pPr>
              <w:spacing w:after="0" w:line="240" w:lineRule="auto"/>
              <w:ind/>
              <w:jc w:val="center"/>
              <w:rPr>
                <w:rFonts w:ascii="Times New Roman" w:hAnsi="Times New Roman"/>
                <w:sz w:val="24"/>
              </w:rPr>
            </w:pPr>
            <w:r>
              <w:rPr>
                <w:rFonts w:ascii="Times New Roman" w:hAnsi="Times New Roman"/>
                <w:sz w:val="24"/>
              </w:rPr>
              <w:t>2014</w:t>
            </w:r>
          </w:p>
        </w:tc>
        <w:tc>
          <w:tcPr>
            <w:tcW w:type="dxa" w:w="734"/>
            <w:tcBorders>
              <w:top w:color="000000" w:sz="4" w:val="single"/>
              <w:left w:color="000000" w:sz="4" w:val="single"/>
              <w:bottom w:color="000000" w:sz="4" w:val="single"/>
              <w:right w:color="000000" w:sz="4" w:val="single"/>
            </w:tcBorders>
            <w:vAlign w:val="center"/>
          </w:tcPr>
          <w:p w14:paraId="C20C0000">
            <w:pPr>
              <w:spacing w:after="0" w:line="240" w:lineRule="auto"/>
              <w:ind/>
              <w:jc w:val="center"/>
              <w:rPr>
                <w:rFonts w:ascii="Times New Roman" w:hAnsi="Times New Roman"/>
                <w:sz w:val="24"/>
              </w:rPr>
            </w:pPr>
            <w:r>
              <w:rPr>
                <w:rFonts w:ascii="Times New Roman" w:hAnsi="Times New Roman"/>
                <w:sz w:val="24"/>
              </w:rPr>
              <w:t>2015</w:t>
            </w:r>
          </w:p>
        </w:tc>
        <w:tc>
          <w:tcPr>
            <w:tcW w:type="dxa" w:w="733"/>
            <w:tcBorders>
              <w:top w:color="000000" w:sz="4" w:val="single"/>
              <w:left w:color="000000" w:sz="4" w:val="single"/>
              <w:bottom w:color="000000" w:sz="4" w:val="single"/>
              <w:right w:color="000000" w:sz="4" w:val="single"/>
            </w:tcBorders>
            <w:shd w:fill="auto" w:val="clear"/>
            <w:vAlign w:val="center"/>
          </w:tcPr>
          <w:p w14:paraId="C30C0000">
            <w:pPr>
              <w:spacing w:after="0" w:line="240" w:lineRule="auto"/>
              <w:ind/>
              <w:jc w:val="center"/>
              <w:rPr>
                <w:rFonts w:ascii="Times New Roman" w:hAnsi="Times New Roman"/>
                <w:sz w:val="24"/>
              </w:rPr>
            </w:pPr>
            <w:r>
              <w:rPr>
                <w:rFonts w:ascii="Times New Roman" w:hAnsi="Times New Roman"/>
                <w:sz w:val="24"/>
              </w:rPr>
              <w:t>2016</w:t>
            </w:r>
          </w:p>
        </w:tc>
        <w:tc>
          <w:tcPr>
            <w:tcW w:type="dxa" w:w="709"/>
            <w:tcBorders>
              <w:top w:color="000000" w:sz="4" w:val="single"/>
              <w:left w:color="000000" w:sz="4" w:val="single"/>
              <w:bottom w:color="000000" w:sz="4" w:val="single"/>
              <w:right w:color="000000" w:sz="4" w:val="single"/>
            </w:tcBorders>
            <w:shd w:fill="auto" w:val="clear"/>
            <w:vAlign w:val="center"/>
          </w:tcPr>
          <w:p w14:paraId="C40C0000">
            <w:pPr>
              <w:spacing w:after="0" w:line="240" w:lineRule="auto"/>
              <w:ind/>
              <w:jc w:val="center"/>
              <w:rPr>
                <w:rFonts w:ascii="Times New Roman" w:hAnsi="Times New Roman"/>
                <w:sz w:val="24"/>
              </w:rPr>
            </w:pPr>
            <w:r>
              <w:rPr>
                <w:rFonts w:ascii="Times New Roman" w:hAnsi="Times New Roman"/>
                <w:sz w:val="24"/>
              </w:rPr>
              <w:t>2017</w:t>
            </w:r>
          </w:p>
        </w:tc>
        <w:tc>
          <w:tcPr>
            <w:tcW w:type="dxa" w:w="733"/>
            <w:tcBorders>
              <w:top w:color="000000" w:sz="4" w:val="single"/>
              <w:left w:color="000000" w:sz="4" w:val="single"/>
              <w:bottom w:color="000000" w:sz="4" w:val="single"/>
              <w:right w:color="000000" w:sz="4" w:val="single"/>
            </w:tcBorders>
            <w:vAlign w:val="center"/>
          </w:tcPr>
          <w:p w14:paraId="C50C0000">
            <w:pPr>
              <w:spacing w:after="0" w:line="240" w:lineRule="auto"/>
              <w:ind/>
              <w:jc w:val="center"/>
              <w:rPr>
                <w:rFonts w:ascii="Times New Roman" w:hAnsi="Times New Roman"/>
                <w:sz w:val="24"/>
              </w:rPr>
            </w:pPr>
            <w:r>
              <w:rPr>
                <w:rFonts w:ascii="Times New Roman" w:hAnsi="Times New Roman"/>
                <w:sz w:val="24"/>
              </w:rPr>
              <w:t>2018</w:t>
            </w:r>
          </w:p>
        </w:tc>
        <w:tc>
          <w:tcPr>
            <w:tcW w:type="dxa" w:w="733"/>
            <w:tcBorders>
              <w:top w:color="000000" w:sz="4" w:val="single"/>
              <w:left w:color="000000" w:sz="4" w:val="single"/>
              <w:bottom w:color="000000" w:sz="4" w:val="single"/>
              <w:right w:color="000000" w:sz="4" w:val="single"/>
            </w:tcBorders>
            <w:vAlign w:val="center"/>
          </w:tcPr>
          <w:p w14:paraId="C60C0000">
            <w:pPr>
              <w:spacing w:after="0" w:line="240" w:lineRule="auto"/>
              <w:ind/>
              <w:jc w:val="center"/>
              <w:rPr>
                <w:rFonts w:ascii="Times New Roman" w:hAnsi="Times New Roman"/>
                <w:sz w:val="24"/>
              </w:rPr>
            </w:pPr>
            <w:r>
              <w:rPr>
                <w:rFonts w:ascii="Times New Roman" w:hAnsi="Times New Roman"/>
                <w:sz w:val="24"/>
              </w:rPr>
              <w:t>2019</w:t>
            </w:r>
          </w:p>
        </w:tc>
        <w:tc>
          <w:tcPr>
            <w:tcW w:type="dxa" w:w="706"/>
            <w:tcBorders>
              <w:top w:color="000000" w:sz="4" w:val="single"/>
              <w:left w:color="000000" w:sz="4" w:val="single"/>
              <w:bottom w:color="000000" w:sz="4" w:val="single"/>
              <w:right w:color="000000" w:sz="4" w:val="single"/>
            </w:tcBorders>
            <w:vAlign w:val="center"/>
          </w:tcPr>
          <w:p w14:paraId="C70C0000">
            <w:pPr>
              <w:spacing w:after="0" w:line="240" w:lineRule="auto"/>
              <w:ind/>
              <w:jc w:val="center"/>
              <w:rPr>
                <w:rFonts w:ascii="Times New Roman" w:hAnsi="Times New Roman"/>
                <w:sz w:val="24"/>
              </w:rPr>
            </w:pPr>
            <w:r>
              <w:rPr>
                <w:rFonts w:ascii="Times New Roman" w:hAnsi="Times New Roman"/>
                <w:sz w:val="24"/>
              </w:rPr>
              <w:t>2020</w:t>
            </w:r>
          </w:p>
        </w:tc>
        <w:tc>
          <w:tcPr>
            <w:tcW w:type="dxa" w:w="736"/>
            <w:tcBorders>
              <w:top w:color="000000" w:sz="4" w:val="single"/>
              <w:left w:color="000000" w:sz="4" w:val="single"/>
              <w:bottom w:color="000000" w:sz="4" w:val="single"/>
              <w:right w:color="000000" w:sz="4" w:val="single"/>
            </w:tcBorders>
            <w:vAlign w:val="center"/>
          </w:tcPr>
          <w:p w14:paraId="C80C0000">
            <w:pPr>
              <w:spacing w:after="0" w:line="240" w:lineRule="auto"/>
              <w:ind/>
              <w:jc w:val="center"/>
              <w:rPr>
                <w:rFonts w:ascii="Times New Roman" w:hAnsi="Times New Roman"/>
                <w:sz w:val="24"/>
              </w:rPr>
            </w:pPr>
            <w:r>
              <w:rPr>
                <w:rFonts w:ascii="Times New Roman" w:hAnsi="Times New Roman"/>
                <w:sz w:val="24"/>
              </w:rPr>
              <w:t>2021</w:t>
            </w:r>
          </w:p>
        </w:tc>
        <w:tc>
          <w:tcPr>
            <w:tcW w:type="dxa" w:w="711"/>
            <w:tcBorders>
              <w:top w:color="000000" w:sz="4" w:val="single"/>
              <w:left w:color="000000" w:sz="4" w:val="single"/>
              <w:bottom w:color="000000" w:sz="4" w:val="single"/>
              <w:right w:color="000000" w:sz="4" w:val="single"/>
            </w:tcBorders>
          </w:tcPr>
          <w:p w14:paraId="C90C0000">
            <w:pPr>
              <w:spacing w:after="0" w:line="240" w:lineRule="auto"/>
              <w:ind/>
              <w:jc w:val="center"/>
              <w:rPr>
                <w:rFonts w:ascii="Times New Roman" w:hAnsi="Times New Roman"/>
                <w:sz w:val="24"/>
              </w:rPr>
            </w:pPr>
            <w:r>
              <w:rPr>
                <w:rFonts w:ascii="Times New Roman" w:hAnsi="Times New Roman"/>
                <w:sz w:val="24"/>
              </w:rPr>
              <w:t>2022</w:t>
            </w:r>
          </w:p>
        </w:tc>
      </w:tr>
      <w:tr>
        <w:trPr>
          <w:trHeight w:hRule="atLeast" w:val="855"/>
        </w:trPr>
        <w:tc>
          <w:tcPr>
            <w:tcW w:type="dxa" w:w="3597"/>
            <w:tcBorders>
              <w:top w:color="000000" w:sz="4" w:val="single"/>
              <w:left w:color="000000" w:sz="4" w:val="single"/>
              <w:bottom w:color="000000" w:sz="4" w:val="single"/>
              <w:right w:color="000000" w:sz="4" w:val="single"/>
            </w:tcBorders>
            <w:shd w:fill="auto" w:val="clear"/>
            <w:vAlign w:val="center"/>
          </w:tcPr>
          <w:p w14:paraId="CA0C0000">
            <w:pPr>
              <w:spacing w:after="0" w:line="240" w:lineRule="auto"/>
              <w:ind/>
              <w:jc w:val="center"/>
              <w:rPr>
                <w:rFonts w:ascii="Times New Roman" w:hAnsi="Times New Roman"/>
                <w:sz w:val="24"/>
              </w:rPr>
            </w:pPr>
            <w:r>
              <w:rPr>
                <w:rFonts w:ascii="Times New Roman" w:hAnsi="Times New Roman"/>
                <w:sz w:val="24"/>
              </w:rPr>
              <w:t>Доля граждан, получающих меры социальной поддержки в общей численности населения района, процентов</w:t>
            </w:r>
          </w:p>
        </w:tc>
        <w:tc>
          <w:tcPr>
            <w:tcW w:type="dxa" w:w="707"/>
            <w:tcBorders>
              <w:top w:color="000000" w:sz="4" w:val="single"/>
              <w:left w:color="000000" w:sz="4" w:val="single"/>
              <w:bottom w:color="000000" w:sz="4" w:val="single"/>
              <w:right w:color="000000" w:sz="4" w:val="single"/>
            </w:tcBorders>
            <w:shd w:fill="auto" w:val="clear"/>
            <w:vAlign w:val="center"/>
          </w:tcPr>
          <w:p w14:paraId="CB0C0000">
            <w:pPr>
              <w:spacing w:after="0" w:line="240" w:lineRule="auto"/>
              <w:ind/>
              <w:jc w:val="center"/>
              <w:rPr>
                <w:rFonts w:ascii="Times New Roman" w:hAnsi="Times New Roman"/>
                <w:sz w:val="24"/>
              </w:rPr>
            </w:pPr>
            <w:r>
              <w:rPr>
                <w:rFonts w:ascii="Times New Roman" w:hAnsi="Times New Roman"/>
                <w:sz w:val="24"/>
              </w:rPr>
              <w:t>19,6</w:t>
            </w:r>
          </w:p>
        </w:tc>
        <w:tc>
          <w:tcPr>
            <w:tcW w:type="dxa" w:w="734"/>
            <w:tcBorders>
              <w:top w:color="000000" w:sz="4" w:val="single"/>
              <w:left w:color="000000" w:sz="4" w:val="single"/>
              <w:bottom w:color="000000" w:sz="4" w:val="single"/>
              <w:right w:color="000000" w:sz="4" w:val="single"/>
            </w:tcBorders>
            <w:shd w:fill="auto" w:val="clear"/>
            <w:vAlign w:val="center"/>
          </w:tcPr>
          <w:p w14:paraId="CC0C0000">
            <w:pPr>
              <w:spacing w:after="0" w:line="240" w:lineRule="auto"/>
              <w:ind/>
              <w:jc w:val="center"/>
              <w:rPr>
                <w:rFonts w:ascii="Times New Roman" w:hAnsi="Times New Roman"/>
                <w:sz w:val="24"/>
              </w:rPr>
            </w:pPr>
          </w:p>
          <w:p w14:paraId="CD0C0000">
            <w:pPr>
              <w:spacing w:after="0" w:line="240" w:lineRule="auto"/>
              <w:ind/>
              <w:jc w:val="center"/>
              <w:rPr>
                <w:rFonts w:ascii="Times New Roman" w:hAnsi="Times New Roman"/>
                <w:sz w:val="24"/>
              </w:rPr>
            </w:pPr>
            <w:r>
              <w:rPr>
                <w:rFonts w:ascii="Times New Roman" w:hAnsi="Times New Roman"/>
                <w:sz w:val="24"/>
              </w:rPr>
              <w:t>19,7</w:t>
            </w:r>
          </w:p>
          <w:p w14:paraId="CE0C0000">
            <w:pPr>
              <w:spacing w:after="0" w:line="240" w:lineRule="auto"/>
              <w:ind/>
              <w:jc w:val="center"/>
              <w:rPr>
                <w:rFonts w:ascii="Times New Roman" w:hAnsi="Times New Roman"/>
                <w:sz w:val="24"/>
              </w:rPr>
            </w:pPr>
          </w:p>
        </w:tc>
        <w:tc>
          <w:tcPr>
            <w:tcW w:type="dxa" w:w="733"/>
            <w:tcBorders>
              <w:top w:color="000000" w:sz="4" w:val="single"/>
              <w:left w:color="000000" w:sz="4" w:val="single"/>
              <w:bottom w:color="000000" w:sz="4" w:val="single"/>
              <w:right w:color="000000" w:sz="4" w:val="single"/>
            </w:tcBorders>
            <w:vAlign w:val="center"/>
          </w:tcPr>
          <w:p w14:paraId="CF0C0000">
            <w:pPr>
              <w:spacing w:after="0" w:line="240" w:lineRule="auto"/>
              <w:ind/>
              <w:jc w:val="center"/>
              <w:rPr>
                <w:rFonts w:ascii="Times New Roman" w:hAnsi="Times New Roman"/>
                <w:sz w:val="24"/>
              </w:rPr>
            </w:pPr>
            <w:r>
              <w:rPr>
                <w:rFonts w:ascii="Times New Roman" w:hAnsi="Times New Roman"/>
                <w:sz w:val="24"/>
              </w:rPr>
              <w:t>19,8</w:t>
            </w:r>
          </w:p>
        </w:tc>
        <w:tc>
          <w:tcPr>
            <w:tcW w:type="dxa" w:w="709"/>
            <w:tcBorders>
              <w:top w:color="000000" w:sz="4" w:val="single"/>
              <w:left w:color="000000" w:sz="4" w:val="single"/>
              <w:bottom w:color="000000" w:sz="4" w:val="single"/>
              <w:right w:color="000000" w:sz="4" w:val="single"/>
            </w:tcBorders>
            <w:vAlign w:val="center"/>
          </w:tcPr>
          <w:p w14:paraId="D00C0000">
            <w:pPr>
              <w:spacing w:after="0" w:line="240" w:lineRule="auto"/>
              <w:ind/>
              <w:jc w:val="center"/>
              <w:rPr>
                <w:rFonts w:ascii="Times New Roman" w:hAnsi="Times New Roman"/>
                <w:sz w:val="24"/>
              </w:rPr>
            </w:pPr>
            <w:r>
              <w:rPr>
                <w:rFonts w:ascii="Times New Roman" w:hAnsi="Times New Roman"/>
                <w:sz w:val="24"/>
              </w:rPr>
              <w:t>19</w:t>
            </w:r>
          </w:p>
        </w:tc>
        <w:tc>
          <w:tcPr>
            <w:tcW w:type="dxa" w:w="733"/>
            <w:tcBorders>
              <w:top w:color="000000" w:sz="4" w:val="single"/>
              <w:left w:color="000000" w:sz="4" w:val="single"/>
              <w:bottom w:color="000000" w:sz="4" w:val="single"/>
              <w:right w:color="000000" w:sz="4" w:val="single"/>
            </w:tcBorders>
            <w:vAlign w:val="center"/>
          </w:tcPr>
          <w:p w14:paraId="D10C0000">
            <w:pPr>
              <w:spacing w:line="240" w:lineRule="auto"/>
              <w:ind/>
              <w:jc w:val="center"/>
              <w:rPr>
                <w:rFonts w:ascii="Times New Roman" w:hAnsi="Times New Roman"/>
                <w:sz w:val="24"/>
              </w:rPr>
            </w:pPr>
            <w:r>
              <w:rPr>
                <w:rFonts w:ascii="Times New Roman" w:hAnsi="Times New Roman"/>
                <w:sz w:val="24"/>
              </w:rPr>
              <w:t>19,8</w:t>
            </w:r>
          </w:p>
        </w:tc>
        <w:tc>
          <w:tcPr>
            <w:tcW w:type="dxa" w:w="733"/>
            <w:tcBorders>
              <w:top w:color="000000" w:sz="4" w:val="single"/>
              <w:left w:color="000000" w:sz="4" w:val="single"/>
              <w:bottom w:color="000000" w:sz="4" w:val="single"/>
              <w:right w:color="000000" w:sz="4" w:val="single"/>
            </w:tcBorders>
            <w:vAlign w:val="center"/>
          </w:tcPr>
          <w:p w14:paraId="D20C0000">
            <w:pPr>
              <w:spacing w:line="240" w:lineRule="auto"/>
              <w:ind/>
              <w:jc w:val="center"/>
              <w:rPr>
                <w:rFonts w:ascii="Times New Roman" w:hAnsi="Times New Roman"/>
                <w:sz w:val="24"/>
              </w:rPr>
            </w:pPr>
            <w:r>
              <w:rPr>
                <w:rFonts w:ascii="Times New Roman" w:hAnsi="Times New Roman"/>
                <w:sz w:val="24"/>
              </w:rPr>
              <w:t>19,8</w:t>
            </w:r>
          </w:p>
        </w:tc>
        <w:tc>
          <w:tcPr>
            <w:tcW w:type="dxa" w:w="706"/>
            <w:tcBorders>
              <w:top w:color="000000" w:sz="4" w:val="single"/>
              <w:left w:color="000000" w:sz="4" w:val="single"/>
              <w:bottom w:color="000000" w:sz="4" w:val="single"/>
              <w:right w:color="000000" w:sz="4" w:val="single"/>
            </w:tcBorders>
            <w:vAlign w:val="center"/>
          </w:tcPr>
          <w:p w14:paraId="D30C0000">
            <w:pPr>
              <w:spacing w:line="240" w:lineRule="auto"/>
              <w:ind/>
              <w:jc w:val="center"/>
              <w:rPr>
                <w:rFonts w:ascii="Times New Roman" w:hAnsi="Times New Roman"/>
                <w:sz w:val="24"/>
              </w:rPr>
            </w:pPr>
            <w:r>
              <w:rPr>
                <w:rFonts w:ascii="Times New Roman" w:hAnsi="Times New Roman"/>
                <w:sz w:val="24"/>
              </w:rPr>
              <w:t>19,8</w:t>
            </w:r>
          </w:p>
        </w:tc>
        <w:tc>
          <w:tcPr>
            <w:tcW w:type="dxa" w:w="736"/>
            <w:tcBorders>
              <w:top w:color="000000" w:sz="4" w:val="single"/>
              <w:left w:color="000000" w:sz="4" w:val="single"/>
              <w:bottom w:color="000000" w:sz="4" w:val="single"/>
              <w:right w:color="000000" w:sz="4" w:val="single"/>
            </w:tcBorders>
            <w:vAlign w:val="center"/>
          </w:tcPr>
          <w:p w14:paraId="D40C0000">
            <w:pPr>
              <w:spacing w:line="240" w:lineRule="auto"/>
              <w:ind/>
              <w:jc w:val="center"/>
              <w:rPr>
                <w:rFonts w:ascii="Times New Roman" w:hAnsi="Times New Roman"/>
                <w:sz w:val="24"/>
              </w:rPr>
            </w:pPr>
            <w:r>
              <w:rPr>
                <w:rFonts w:ascii="Times New Roman" w:hAnsi="Times New Roman"/>
                <w:sz w:val="24"/>
              </w:rPr>
              <w:t>19,8</w:t>
            </w:r>
          </w:p>
        </w:tc>
        <w:tc>
          <w:tcPr>
            <w:tcW w:type="dxa" w:w="711"/>
            <w:tcBorders>
              <w:top w:color="000000" w:sz="4" w:val="single"/>
              <w:left w:color="000000" w:sz="4" w:val="single"/>
              <w:bottom w:color="000000" w:sz="4" w:val="single"/>
              <w:right w:color="000000" w:sz="4" w:val="single"/>
            </w:tcBorders>
            <w:vAlign w:val="center"/>
          </w:tcPr>
          <w:p w14:paraId="D50C0000">
            <w:pPr>
              <w:spacing w:line="240" w:lineRule="auto"/>
              <w:ind/>
              <w:jc w:val="center"/>
              <w:rPr>
                <w:rFonts w:ascii="Times New Roman" w:hAnsi="Times New Roman"/>
                <w:sz w:val="24"/>
              </w:rPr>
            </w:pPr>
            <w:r>
              <w:rPr>
                <w:rFonts w:ascii="Times New Roman" w:hAnsi="Times New Roman"/>
                <w:sz w:val="24"/>
              </w:rPr>
              <w:t>19,8</w:t>
            </w:r>
          </w:p>
        </w:tc>
      </w:tr>
      <w:tr>
        <w:trPr>
          <w:trHeight w:hRule="atLeast" w:val="833"/>
        </w:trPr>
        <w:tc>
          <w:tcPr>
            <w:tcW w:type="dxa" w:w="3597"/>
            <w:tcBorders>
              <w:top w:color="000000" w:sz="4" w:val="single"/>
              <w:left w:color="000000" w:sz="4" w:val="single"/>
              <w:bottom w:color="000000" w:sz="4" w:val="single"/>
              <w:right w:color="000000" w:sz="4" w:val="single"/>
            </w:tcBorders>
            <w:shd w:fill="auto" w:val="clear"/>
            <w:vAlign w:val="center"/>
          </w:tcPr>
          <w:p w14:paraId="D60C0000">
            <w:pPr>
              <w:spacing w:after="0" w:line="240" w:lineRule="auto"/>
              <w:ind/>
              <w:jc w:val="center"/>
              <w:rPr>
                <w:rFonts w:ascii="Times New Roman" w:hAnsi="Times New Roman"/>
                <w:sz w:val="24"/>
              </w:rPr>
            </w:pPr>
            <w:r>
              <w:rPr>
                <w:rFonts w:ascii="Times New Roman" w:hAnsi="Times New Roman"/>
                <w:sz w:val="24"/>
              </w:rPr>
              <w:t>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учреждении социального обслуживания населения, процентов</w:t>
            </w:r>
          </w:p>
        </w:tc>
        <w:tc>
          <w:tcPr>
            <w:tcW w:type="dxa" w:w="707"/>
            <w:tcBorders>
              <w:top w:color="000000" w:sz="4" w:val="single"/>
              <w:left w:color="000000" w:sz="4" w:val="single"/>
              <w:bottom w:color="000000" w:sz="4" w:val="single"/>
              <w:right w:color="000000" w:sz="4" w:val="single"/>
            </w:tcBorders>
            <w:shd w:fill="auto" w:val="clear"/>
            <w:vAlign w:val="center"/>
          </w:tcPr>
          <w:p w14:paraId="D70C0000">
            <w:pPr>
              <w:spacing w:after="0" w:line="240" w:lineRule="auto"/>
              <w:ind/>
              <w:jc w:val="center"/>
              <w:rPr>
                <w:rFonts w:ascii="Times New Roman" w:hAnsi="Times New Roman"/>
                <w:sz w:val="24"/>
              </w:rPr>
            </w:pPr>
            <w:r>
              <w:rPr>
                <w:rFonts w:ascii="Times New Roman" w:hAnsi="Times New Roman"/>
                <w:sz w:val="24"/>
              </w:rPr>
              <w:t>97</w:t>
            </w:r>
          </w:p>
        </w:tc>
        <w:tc>
          <w:tcPr>
            <w:tcW w:type="dxa" w:w="734"/>
            <w:tcBorders>
              <w:top w:color="000000" w:sz="4" w:val="single"/>
              <w:left w:color="000000" w:sz="4" w:val="single"/>
              <w:bottom w:color="000000" w:sz="4" w:val="single"/>
              <w:right w:color="000000" w:sz="4" w:val="single"/>
            </w:tcBorders>
            <w:shd w:fill="auto" w:val="clear"/>
            <w:vAlign w:val="center"/>
          </w:tcPr>
          <w:p w14:paraId="D80C0000">
            <w:pPr>
              <w:spacing w:after="0" w:line="240" w:lineRule="auto"/>
              <w:ind/>
              <w:jc w:val="center"/>
              <w:rPr>
                <w:rFonts w:ascii="Times New Roman" w:hAnsi="Times New Roman"/>
                <w:sz w:val="24"/>
              </w:rPr>
            </w:pPr>
            <w:r>
              <w:rPr>
                <w:rFonts w:ascii="Times New Roman" w:hAnsi="Times New Roman"/>
                <w:sz w:val="24"/>
              </w:rPr>
              <w:t>97,7</w:t>
            </w:r>
          </w:p>
        </w:tc>
        <w:tc>
          <w:tcPr>
            <w:tcW w:type="dxa" w:w="733"/>
            <w:tcBorders>
              <w:top w:color="000000" w:sz="4" w:val="single"/>
              <w:left w:color="000000" w:sz="4" w:val="single"/>
              <w:bottom w:color="000000" w:sz="4" w:val="single"/>
              <w:right w:color="000000" w:sz="4" w:val="single"/>
            </w:tcBorders>
            <w:vAlign w:val="center"/>
          </w:tcPr>
          <w:p w14:paraId="D90C0000">
            <w:pPr>
              <w:spacing w:after="0" w:line="240" w:lineRule="auto"/>
              <w:ind/>
              <w:jc w:val="center"/>
              <w:rPr>
                <w:rFonts w:ascii="Times New Roman" w:hAnsi="Times New Roman"/>
                <w:sz w:val="24"/>
              </w:rPr>
            </w:pPr>
            <w:r>
              <w:rPr>
                <w:rFonts w:ascii="Times New Roman" w:hAnsi="Times New Roman"/>
                <w:sz w:val="24"/>
              </w:rPr>
              <w:t>98</w:t>
            </w:r>
          </w:p>
        </w:tc>
        <w:tc>
          <w:tcPr>
            <w:tcW w:type="dxa" w:w="709"/>
            <w:tcBorders>
              <w:top w:color="000000" w:sz="4" w:val="single"/>
              <w:left w:color="000000" w:sz="4" w:val="single"/>
              <w:bottom w:color="000000" w:sz="4" w:val="single"/>
              <w:right w:color="000000" w:sz="4" w:val="single"/>
            </w:tcBorders>
            <w:vAlign w:val="center"/>
          </w:tcPr>
          <w:p w14:paraId="DA0C0000">
            <w:pPr>
              <w:spacing w:after="0" w:line="240" w:lineRule="auto"/>
              <w:ind/>
              <w:jc w:val="center"/>
              <w:rPr>
                <w:rFonts w:ascii="Times New Roman" w:hAnsi="Times New Roman"/>
                <w:sz w:val="24"/>
              </w:rPr>
            </w:pPr>
            <w:r>
              <w:rPr>
                <w:rFonts w:ascii="Times New Roman" w:hAnsi="Times New Roman"/>
                <w:sz w:val="24"/>
              </w:rPr>
              <w:t>99,8</w:t>
            </w:r>
          </w:p>
        </w:tc>
        <w:tc>
          <w:tcPr>
            <w:tcW w:type="dxa" w:w="733"/>
            <w:tcBorders>
              <w:top w:color="000000" w:sz="4" w:val="single"/>
              <w:left w:color="000000" w:sz="4" w:val="single"/>
              <w:bottom w:color="000000" w:sz="4" w:val="single"/>
              <w:right w:color="000000" w:sz="4" w:val="single"/>
            </w:tcBorders>
            <w:vAlign w:val="center"/>
          </w:tcPr>
          <w:p w14:paraId="DB0C0000">
            <w:pPr>
              <w:spacing w:after="0" w:line="240" w:lineRule="auto"/>
              <w:ind/>
              <w:jc w:val="center"/>
              <w:rPr>
                <w:rFonts w:ascii="Times New Roman" w:hAnsi="Times New Roman"/>
                <w:sz w:val="24"/>
              </w:rPr>
            </w:pPr>
            <w:r>
              <w:rPr>
                <w:rFonts w:ascii="Times New Roman" w:hAnsi="Times New Roman"/>
                <w:sz w:val="24"/>
              </w:rPr>
              <w:t>100</w:t>
            </w:r>
          </w:p>
        </w:tc>
        <w:tc>
          <w:tcPr>
            <w:tcW w:type="dxa" w:w="733"/>
            <w:tcBorders>
              <w:top w:color="000000" w:sz="4" w:val="single"/>
              <w:left w:color="000000" w:sz="4" w:val="single"/>
              <w:bottom w:color="000000" w:sz="4" w:val="single"/>
              <w:right w:color="000000" w:sz="4" w:val="single"/>
            </w:tcBorders>
            <w:vAlign w:val="center"/>
          </w:tcPr>
          <w:p w14:paraId="DC0C0000">
            <w:pPr>
              <w:spacing w:after="0" w:line="240" w:lineRule="auto"/>
              <w:ind/>
              <w:jc w:val="center"/>
              <w:rPr>
                <w:rFonts w:ascii="Times New Roman" w:hAnsi="Times New Roman"/>
                <w:sz w:val="24"/>
              </w:rPr>
            </w:pPr>
            <w:r>
              <w:rPr>
                <w:rFonts w:ascii="Times New Roman" w:hAnsi="Times New Roman"/>
                <w:sz w:val="24"/>
              </w:rPr>
              <w:t>100</w:t>
            </w:r>
          </w:p>
        </w:tc>
        <w:tc>
          <w:tcPr>
            <w:tcW w:type="dxa" w:w="706"/>
            <w:tcBorders>
              <w:top w:color="000000" w:sz="4" w:val="single"/>
              <w:left w:color="000000" w:sz="4" w:val="single"/>
              <w:bottom w:color="000000" w:sz="4" w:val="single"/>
              <w:right w:color="000000" w:sz="4" w:val="single"/>
            </w:tcBorders>
            <w:vAlign w:val="center"/>
          </w:tcPr>
          <w:p w14:paraId="DD0C0000">
            <w:pPr>
              <w:spacing w:after="0" w:line="240" w:lineRule="auto"/>
              <w:ind/>
              <w:jc w:val="center"/>
              <w:rPr>
                <w:rFonts w:ascii="Times New Roman" w:hAnsi="Times New Roman"/>
                <w:sz w:val="24"/>
              </w:rPr>
            </w:pPr>
            <w:r>
              <w:rPr>
                <w:rFonts w:ascii="Times New Roman" w:hAnsi="Times New Roman"/>
                <w:sz w:val="24"/>
              </w:rPr>
              <w:t>100</w:t>
            </w:r>
          </w:p>
        </w:tc>
        <w:tc>
          <w:tcPr>
            <w:tcW w:type="dxa" w:w="736"/>
            <w:tcBorders>
              <w:top w:color="000000" w:sz="4" w:val="single"/>
              <w:left w:color="000000" w:sz="4" w:val="single"/>
              <w:bottom w:color="000000" w:sz="4" w:val="single"/>
              <w:right w:color="000000" w:sz="4" w:val="single"/>
            </w:tcBorders>
            <w:vAlign w:val="center"/>
          </w:tcPr>
          <w:p w14:paraId="DE0C0000">
            <w:pPr>
              <w:spacing w:after="0" w:line="240" w:lineRule="auto"/>
              <w:ind/>
              <w:jc w:val="center"/>
              <w:rPr>
                <w:rFonts w:ascii="Times New Roman" w:hAnsi="Times New Roman"/>
                <w:sz w:val="24"/>
              </w:rPr>
            </w:pPr>
            <w:r>
              <w:rPr>
                <w:rFonts w:ascii="Times New Roman" w:hAnsi="Times New Roman"/>
                <w:sz w:val="24"/>
              </w:rPr>
              <w:t>100</w:t>
            </w:r>
          </w:p>
        </w:tc>
        <w:tc>
          <w:tcPr>
            <w:tcW w:type="dxa" w:w="711"/>
            <w:tcBorders>
              <w:top w:color="000000" w:sz="4" w:val="single"/>
              <w:left w:color="000000" w:sz="4" w:val="single"/>
              <w:bottom w:color="000000" w:sz="4" w:val="single"/>
              <w:right w:color="000000" w:sz="4" w:val="single"/>
            </w:tcBorders>
          </w:tcPr>
          <w:p w14:paraId="DF0C0000">
            <w:pPr>
              <w:spacing w:after="0" w:line="240" w:lineRule="auto"/>
              <w:ind/>
              <w:jc w:val="center"/>
              <w:rPr>
                <w:rFonts w:ascii="Times New Roman" w:hAnsi="Times New Roman"/>
                <w:sz w:val="24"/>
              </w:rPr>
            </w:pPr>
          </w:p>
          <w:p w14:paraId="E00C0000">
            <w:pPr>
              <w:spacing w:after="0" w:line="240" w:lineRule="auto"/>
              <w:ind/>
              <w:jc w:val="center"/>
              <w:rPr>
                <w:rFonts w:ascii="Times New Roman" w:hAnsi="Times New Roman"/>
                <w:sz w:val="24"/>
              </w:rPr>
            </w:pPr>
          </w:p>
          <w:p w14:paraId="E10C0000">
            <w:pPr>
              <w:spacing w:after="0" w:line="240" w:lineRule="auto"/>
              <w:ind/>
              <w:rPr>
                <w:rFonts w:ascii="Times New Roman" w:hAnsi="Times New Roman"/>
                <w:sz w:val="24"/>
              </w:rPr>
            </w:pPr>
          </w:p>
          <w:p w14:paraId="E20C0000">
            <w:pPr>
              <w:spacing w:after="0" w:line="240" w:lineRule="auto"/>
              <w:ind/>
              <w:jc w:val="center"/>
              <w:rPr>
                <w:rFonts w:ascii="Times New Roman" w:hAnsi="Times New Roman"/>
                <w:sz w:val="24"/>
              </w:rPr>
            </w:pPr>
          </w:p>
          <w:p w14:paraId="E30C0000">
            <w:pPr>
              <w:spacing w:after="0" w:line="240" w:lineRule="auto"/>
              <w:ind/>
              <w:jc w:val="center"/>
              <w:rPr>
                <w:rFonts w:ascii="Times New Roman" w:hAnsi="Times New Roman"/>
                <w:sz w:val="24"/>
              </w:rPr>
            </w:pPr>
            <w:r>
              <w:rPr>
                <w:rFonts w:ascii="Times New Roman" w:hAnsi="Times New Roman"/>
                <w:sz w:val="24"/>
              </w:rPr>
              <w:t>100</w:t>
            </w:r>
          </w:p>
        </w:tc>
      </w:tr>
      <w:tr>
        <w:trPr>
          <w:trHeight w:hRule="atLeast" w:val="560"/>
        </w:trPr>
        <w:tc>
          <w:tcPr>
            <w:tcW w:type="dxa" w:w="3597"/>
            <w:tcBorders>
              <w:top w:color="000000" w:sz="4" w:val="single"/>
              <w:left w:color="000000" w:sz="4" w:val="single"/>
              <w:bottom w:color="000000" w:sz="4" w:val="single"/>
              <w:right w:color="000000" w:sz="4" w:val="single"/>
            </w:tcBorders>
            <w:shd w:fill="auto" w:val="clear"/>
            <w:vAlign w:val="center"/>
          </w:tcPr>
          <w:p w14:paraId="E40C0000">
            <w:pPr>
              <w:spacing w:after="0" w:line="240" w:lineRule="auto"/>
              <w:ind/>
              <w:jc w:val="center"/>
              <w:rPr>
                <w:rFonts w:ascii="Times New Roman" w:hAnsi="Times New Roman"/>
                <w:sz w:val="24"/>
              </w:rPr>
            </w:pPr>
            <w:r>
              <w:rPr>
                <w:rFonts w:ascii="Times New Roman" w:hAnsi="Times New Roman"/>
                <w:sz w:val="24"/>
              </w:rPr>
              <w:t xml:space="preserve">Доля граждан пожилого возраста, охваченных различными </w:t>
            </w:r>
            <w:r>
              <w:rPr>
                <w:rFonts w:ascii="Times New Roman" w:hAnsi="Times New Roman"/>
                <w:spacing w:val="-4"/>
                <w:sz w:val="24"/>
              </w:rPr>
              <w:t>формами социального</w:t>
            </w:r>
            <w:r>
              <w:rPr>
                <w:rFonts w:ascii="Times New Roman" w:hAnsi="Times New Roman"/>
                <w:sz w:val="24"/>
              </w:rPr>
              <w:t xml:space="preserve"> обслуживания, по отношению к общей </w:t>
            </w:r>
            <w:r>
              <w:rPr>
                <w:rFonts w:ascii="Times New Roman" w:hAnsi="Times New Roman"/>
                <w:spacing w:val="-8"/>
                <w:sz w:val="24"/>
              </w:rPr>
              <w:t>численности пожилого</w:t>
            </w:r>
            <w:r>
              <w:rPr>
                <w:rFonts w:ascii="Times New Roman" w:hAnsi="Times New Roman"/>
                <w:sz w:val="24"/>
              </w:rPr>
              <w:t xml:space="preserve"> </w:t>
            </w:r>
            <w:r>
              <w:rPr>
                <w:rFonts w:ascii="Times New Roman" w:hAnsi="Times New Roman"/>
                <w:spacing w:val="-4"/>
                <w:sz w:val="24"/>
              </w:rPr>
              <w:t>населения Аксайского района, процентов</w:t>
            </w:r>
          </w:p>
        </w:tc>
        <w:tc>
          <w:tcPr>
            <w:tcW w:type="dxa" w:w="707"/>
            <w:tcBorders>
              <w:top w:color="000000" w:sz="4" w:val="single"/>
              <w:left w:color="000000" w:sz="4" w:val="single"/>
              <w:bottom w:color="000000" w:sz="4" w:val="single"/>
              <w:right w:color="000000" w:sz="4" w:val="single"/>
            </w:tcBorders>
            <w:shd w:fill="auto" w:val="clear"/>
            <w:vAlign w:val="center"/>
          </w:tcPr>
          <w:p w14:paraId="E50C0000">
            <w:pPr>
              <w:spacing w:after="0" w:line="240" w:lineRule="auto"/>
              <w:ind/>
              <w:jc w:val="center"/>
              <w:rPr>
                <w:rFonts w:ascii="Times New Roman" w:hAnsi="Times New Roman"/>
                <w:sz w:val="24"/>
              </w:rPr>
            </w:pPr>
            <w:r>
              <w:rPr>
                <w:rFonts w:ascii="Times New Roman" w:hAnsi="Times New Roman"/>
                <w:sz w:val="24"/>
              </w:rPr>
              <w:t>6,5</w:t>
            </w:r>
          </w:p>
        </w:tc>
        <w:tc>
          <w:tcPr>
            <w:tcW w:type="dxa" w:w="734"/>
            <w:tcBorders>
              <w:top w:color="000000" w:sz="4" w:val="single"/>
              <w:left w:color="000000" w:sz="4" w:val="single"/>
              <w:bottom w:color="000000" w:sz="4" w:val="single"/>
              <w:right w:color="000000" w:sz="4" w:val="single"/>
            </w:tcBorders>
            <w:shd w:fill="auto" w:val="clear"/>
            <w:vAlign w:val="center"/>
          </w:tcPr>
          <w:p w14:paraId="E60C0000">
            <w:pPr>
              <w:spacing w:after="0" w:line="240" w:lineRule="auto"/>
              <w:ind/>
              <w:jc w:val="center"/>
              <w:rPr>
                <w:rFonts w:ascii="Times New Roman" w:hAnsi="Times New Roman"/>
                <w:sz w:val="24"/>
              </w:rPr>
            </w:pPr>
            <w:r>
              <w:rPr>
                <w:rFonts w:ascii="Times New Roman" w:hAnsi="Times New Roman"/>
                <w:sz w:val="24"/>
              </w:rPr>
              <w:t>5,7</w:t>
            </w:r>
          </w:p>
        </w:tc>
        <w:tc>
          <w:tcPr>
            <w:tcW w:type="dxa" w:w="733"/>
            <w:tcBorders>
              <w:top w:color="000000" w:sz="4" w:val="single"/>
              <w:left w:color="000000" w:sz="4" w:val="single"/>
              <w:bottom w:color="000000" w:sz="4" w:val="single"/>
              <w:right w:color="000000" w:sz="4" w:val="single"/>
            </w:tcBorders>
            <w:vAlign w:val="center"/>
          </w:tcPr>
          <w:p w14:paraId="E70C0000">
            <w:pPr>
              <w:spacing w:after="0" w:line="240" w:lineRule="auto"/>
              <w:ind/>
              <w:jc w:val="center"/>
              <w:rPr>
                <w:rFonts w:ascii="Times New Roman" w:hAnsi="Times New Roman"/>
                <w:sz w:val="24"/>
              </w:rPr>
            </w:pPr>
            <w:r>
              <w:rPr>
                <w:rFonts w:ascii="Times New Roman" w:hAnsi="Times New Roman"/>
                <w:sz w:val="24"/>
              </w:rPr>
              <w:t>5,7</w:t>
            </w:r>
          </w:p>
        </w:tc>
        <w:tc>
          <w:tcPr>
            <w:tcW w:type="dxa" w:w="709"/>
            <w:tcBorders>
              <w:top w:color="000000" w:sz="4" w:val="single"/>
              <w:left w:color="000000" w:sz="4" w:val="single"/>
              <w:bottom w:color="000000" w:sz="4" w:val="single"/>
              <w:right w:color="000000" w:sz="4" w:val="single"/>
            </w:tcBorders>
            <w:vAlign w:val="center"/>
          </w:tcPr>
          <w:p w14:paraId="E80C0000">
            <w:pPr>
              <w:spacing w:after="0" w:line="240" w:lineRule="auto"/>
              <w:ind/>
              <w:jc w:val="center"/>
              <w:rPr>
                <w:rFonts w:ascii="Times New Roman" w:hAnsi="Times New Roman"/>
                <w:sz w:val="24"/>
              </w:rPr>
            </w:pPr>
            <w:r>
              <w:rPr>
                <w:rFonts w:ascii="Times New Roman" w:hAnsi="Times New Roman"/>
                <w:sz w:val="24"/>
              </w:rPr>
              <w:t>5,5</w:t>
            </w:r>
          </w:p>
        </w:tc>
        <w:tc>
          <w:tcPr>
            <w:tcW w:type="dxa" w:w="733"/>
            <w:tcBorders>
              <w:top w:color="000000" w:sz="4" w:val="single"/>
              <w:left w:color="000000" w:sz="4" w:val="single"/>
              <w:bottom w:color="000000" w:sz="4" w:val="single"/>
              <w:right w:color="000000" w:sz="4" w:val="single"/>
            </w:tcBorders>
            <w:vAlign w:val="center"/>
          </w:tcPr>
          <w:p w14:paraId="E90C0000">
            <w:pPr>
              <w:spacing w:after="0" w:line="240" w:lineRule="auto"/>
              <w:ind/>
              <w:jc w:val="center"/>
              <w:rPr>
                <w:rFonts w:ascii="Times New Roman" w:hAnsi="Times New Roman"/>
                <w:sz w:val="24"/>
              </w:rPr>
            </w:pPr>
            <w:r>
              <w:rPr>
                <w:rFonts w:ascii="Times New Roman" w:hAnsi="Times New Roman"/>
                <w:sz w:val="24"/>
              </w:rPr>
              <w:t>5,5</w:t>
            </w:r>
          </w:p>
        </w:tc>
        <w:tc>
          <w:tcPr>
            <w:tcW w:type="dxa" w:w="733"/>
            <w:tcBorders>
              <w:top w:color="000000" w:sz="4" w:val="single"/>
              <w:left w:color="000000" w:sz="4" w:val="single"/>
              <w:bottom w:color="000000" w:sz="4" w:val="single"/>
              <w:right w:color="000000" w:sz="4" w:val="single"/>
            </w:tcBorders>
            <w:vAlign w:val="center"/>
          </w:tcPr>
          <w:p w14:paraId="EA0C0000">
            <w:pPr>
              <w:spacing w:after="0" w:line="240" w:lineRule="auto"/>
              <w:ind/>
              <w:jc w:val="center"/>
              <w:rPr>
                <w:rFonts w:ascii="Times New Roman" w:hAnsi="Times New Roman"/>
                <w:sz w:val="24"/>
              </w:rPr>
            </w:pPr>
            <w:r>
              <w:rPr>
                <w:rFonts w:ascii="Times New Roman" w:hAnsi="Times New Roman"/>
                <w:sz w:val="24"/>
              </w:rPr>
              <w:t>5,5</w:t>
            </w:r>
          </w:p>
        </w:tc>
        <w:tc>
          <w:tcPr>
            <w:tcW w:type="dxa" w:w="706"/>
            <w:tcBorders>
              <w:top w:color="000000" w:sz="4" w:val="single"/>
              <w:left w:color="000000" w:sz="4" w:val="single"/>
              <w:bottom w:color="000000" w:sz="4" w:val="single"/>
              <w:right w:color="000000" w:sz="4" w:val="single"/>
            </w:tcBorders>
            <w:vAlign w:val="center"/>
          </w:tcPr>
          <w:p w14:paraId="EB0C0000">
            <w:pPr>
              <w:spacing w:after="0" w:line="240" w:lineRule="auto"/>
              <w:ind/>
              <w:jc w:val="center"/>
              <w:rPr>
                <w:rFonts w:ascii="Times New Roman" w:hAnsi="Times New Roman"/>
                <w:sz w:val="24"/>
              </w:rPr>
            </w:pPr>
            <w:r>
              <w:rPr>
                <w:rFonts w:ascii="Times New Roman" w:hAnsi="Times New Roman"/>
                <w:sz w:val="24"/>
              </w:rPr>
              <w:t>5,5</w:t>
            </w:r>
          </w:p>
        </w:tc>
        <w:tc>
          <w:tcPr>
            <w:tcW w:type="dxa" w:w="736"/>
            <w:tcBorders>
              <w:top w:color="000000" w:sz="4" w:val="single"/>
              <w:left w:color="000000" w:sz="4" w:val="single"/>
              <w:bottom w:color="000000" w:sz="4" w:val="single"/>
              <w:right w:color="000000" w:sz="4" w:val="single"/>
            </w:tcBorders>
            <w:vAlign w:val="center"/>
          </w:tcPr>
          <w:p w14:paraId="EC0C0000">
            <w:pPr>
              <w:spacing w:after="0" w:line="240" w:lineRule="auto"/>
              <w:ind/>
              <w:jc w:val="center"/>
              <w:rPr>
                <w:rFonts w:ascii="Times New Roman" w:hAnsi="Times New Roman"/>
                <w:sz w:val="24"/>
              </w:rPr>
            </w:pPr>
            <w:r>
              <w:rPr>
                <w:rFonts w:ascii="Times New Roman" w:hAnsi="Times New Roman"/>
                <w:sz w:val="24"/>
              </w:rPr>
              <w:t>5,5</w:t>
            </w:r>
          </w:p>
        </w:tc>
        <w:tc>
          <w:tcPr>
            <w:tcW w:type="dxa" w:w="711"/>
            <w:tcBorders>
              <w:top w:color="000000" w:sz="4" w:val="single"/>
              <w:left w:color="000000" w:sz="4" w:val="single"/>
              <w:bottom w:color="000000" w:sz="4" w:val="single"/>
              <w:right w:color="000000" w:sz="4" w:val="single"/>
            </w:tcBorders>
            <w:vAlign w:val="center"/>
          </w:tcPr>
          <w:p w14:paraId="ED0C0000">
            <w:pPr>
              <w:spacing w:after="0" w:line="240" w:lineRule="auto"/>
              <w:ind/>
              <w:jc w:val="center"/>
              <w:rPr>
                <w:rFonts w:ascii="Times New Roman" w:hAnsi="Times New Roman"/>
                <w:sz w:val="24"/>
              </w:rPr>
            </w:pPr>
            <w:r>
              <w:rPr>
                <w:rFonts w:ascii="Times New Roman" w:hAnsi="Times New Roman"/>
                <w:sz w:val="24"/>
              </w:rPr>
              <w:t>5,5</w:t>
            </w:r>
          </w:p>
        </w:tc>
      </w:tr>
    </w:tbl>
    <w:p w14:paraId="EE0C0000">
      <w:pPr>
        <w:spacing w:after="0" w:line="240" w:lineRule="auto"/>
        <w:ind w:firstLine="708" w:left="0"/>
        <w:jc w:val="both"/>
        <w:rPr>
          <w:rFonts w:ascii="Times New Roman" w:hAnsi="Times New Roman"/>
          <w:sz w:val="28"/>
        </w:rPr>
      </w:pPr>
    </w:p>
    <w:p w14:paraId="EF0C0000">
      <w:pPr>
        <w:spacing w:after="0" w:line="240" w:lineRule="auto"/>
        <w:ind w:firstLine="567" w:left="0"/>
        <w:jc w:val="both"/>
        <w:rPr>
          <w:rFonts w:ascii="Times New Roman" w:hAnsi="Times New Roman"/>
          <w:sz w:val="28"/>
        </w:rPr>
      </w:pPr>
      <w:r>
        <w:rPr>
          <w:rFonts w:ascii="Times New Roman" w:hAnsi="Times New Roman"/>
          <w:sz w:val="28"/>
        </w:rPr>
        <w:t>По состоянию на 1 января 2021 года численность населения старше трудоспособного возраста составила 27 037 человек. Из них 17 034 человек</w:t>
      </w:r>
      <w:r>
        <w:rPr>
          <w:rFonts w:ascii="Times New Roman" w:hAnsi="Times New Roman"/>
          <w:sz w:val="28"/>
        </w:rPr>
        <w:t xml:space="preserve"> проживают в сельской местности.</w:t>
      </w:r>
    </w:p>
    <w:p w14:paraId="F00C0000">
      <w:pPr>
        <w:spacing w:after="0" w:line="240" w:lineRule="auto"/>
        <w:ind w:firstLine="567" w:left="0"/>
        <w:jc w:val="both"/>
        <w:rPr>
          <w:rFonts w:ascii="Times New Roman" w:hAnsi="Times New Roman"/>
          <w:sz w:val="28"/>
        </w:rPr>
      </w:pPr>
      <w:r>
        <w:rPr>
          <w:rFonts w:ascii="Times New Roman" w:hAnsi="Times New Roman"/>
          <w:sz w:val="28"/>
        </w:rPr>
        <w:t>Повышается качество услуг социального обслуживания и уровня удовлетворенности населения:</w:t>
      </w:r>
    </w:p>
    <w:p w14:paraId="F10C0000">
      <w:pPr>
        <w:spacing w:after="0" w:line="240" w:lineRule="auto"/>
        <w:ind w:firstLine="567" w:left="0"/>
        <w:jc w:val="both"/>
        <w:rPr>
          <w:rFonts w:ascii="Times New Roman" w:hAnsi="Times New Roman"/>
          <w:sz w:val="28"/>
        </w:rPr>
      </w:pPr>
      <w:r>
        <w:rPr>
          <w:rFonts w:ascii="Times New Roman" w:hAnsi="Times New Roman"/>
          <w:sz w:val="28"/>
        </w:rPr>
        <w:t>на базе МБУ АР «ЦСОГПВиИ» с 2019 года работает пункт проката технических средств реабилитации для инвалидов с нарушениями функции опорно-двигательной системы и маломобильных граждан;</w:t>
      </w:r>
    </w:p>
    <w:p w14:paraId="F20C0000">
      <w:pPr>
        <w:spacing w:after="0" w:line="240" w:lineRule="auto"/>
        <w:ind w:firstLine="567" w:left="0"/>
        <w:jc w:val="both"/>
        <w:rPr>
          <w:rFonts w:ascii="Times New Roman" w:hAnsi="Times New Roman"/>
          <w:sz w:val="28"/>
        </w:rPr>
      </w:pPr>
      <w:r>
        <w:rPr>
          <w:rFonts w:ascii="Times New Roman" w:hAnsi="Times New Roman"/>
          <w:sz w:val="28"/>
        </w:rPr>
        <w:t xml:space="preserve">внедрена новая технология работы с маломобильными гражданами – служба «Социальное такси» с 1 октября 2021 года, которая осуществляет доставку граждан к социально значимым </w:t>
      </w:r>
      <w:r>
        <w:rPr>
          <w:rFonts w:ascii="Times New Roman" w:hAnsi="Times New Roman"/>
          <w:sz w:val="28"/>
        </w:rPr>
        <w:t>объектам</w:t>
      </w:r>
      <w:r>
        <w:rPr>
          <w:rFonts w:ascii="Times New Roman" w:hAnsi="Times New Roman"/>
          <w:sz w:val="28"/>
        </w:rPr>
        <w:t xml:space="preserve"> специально оборудованным транспортом, дает возможность посещать объекты социальной инфраструктуры, получать более широкий спектр услуг, участвовать в различных мероприятиях;</w:t>
      </w:r>
    </w:p>
    <w:p w14:paraId="F30C0000">
      <w:pPr>
        <w:spacing w:after="0" w:line="240" w:lineRule="auto"/>
        <w:ind w:firstLine="567" w:left="0"/>
        <w:jc w:val="both"/>
        <w:rPr>
          <w:rFonts w:ascii="Times New Roman" w:hAnsi="Times New Roman"/>
          <w:sz w:val="28"/>
        </w:rPr>
      </w:pPr>
      <w:r>
        <w:rPr>
          <w:rFonts w:ascii="Times New Roman" w:hAnsi="Times New Roman"/>
          <w:sz w:val="28"/>
        </w:rPr>
        <w:t>обеспечено отсутствие очередности на получение социальных услуг в МБУ АР «ЦСОГПВиИ» и развитие стационар замещающих технологий.</w:t>
      </w:r>
    </w:p>
    <w:p w14:paraId="F40C0000">
      <w:pPr>
        <w:spacing w:after="0" w:line="240" w:lineRule="auto"/>
        <w:ind w:firstLine="567" w:left="0"/>
        <w:jc w:val="both"/>
        <w:rPr>
          <w:rFonts w:ascii="Times New Roman" w:hAnsi="Times New Roman"/>
          <w:sz w:val="28"/>
        </w:rPr>
      </w:pPr>
      <w:r>
        <w:rPr>
          <w:rFonts w:ascii="Times New Roman" w:hAnsi="Times New Roman"/>
          <w:sz w:val="28"/>
        </w:rPr>
        <w:t>Ведется пропаганда активного образа жизни среди граждан пожилого возраста:</w:t>
      </w:r>
    </w:p>
    <w:p w14:paraId="F50C0000">
      <w:pPr>
        <w:spacing w:after="0" w:line="240" w:lineRule="auto"/>
        <w:ind w:firstLine="567" w:left="0"/>
        <w:jc w:val="both"/>
        <w:rPr>
          <w:rFonts w:ascii="Times New Roman" w:hAnsi="Times New Roman"/>
          <w:sz w:val="28"/>
        </w:rPr>
      </w:pPr>
      <w:r>
        <w:rPr>
          <w:rFonts w:ascii="Times New Roman" w:hAnsi="Times New Roman"/>
          <w:sz w:val="28"/>
        </w:rPr>
        <w:t xml:space="preserve">на базе МБУ АР» ЦСОГПВиИ» работает </w:t>
      </w:r>
      <w:r>
        <w:rPr>
          <w:rFonts w:ascii="Times New Roman" w:hAnsi="Times New Roman"/>
          <w:sz w:val="28"/>
        </w:rPr>
        <w:t>«Университет третьего возраста»;</w:t>
      </w:r>
      <w:r>
        <w:rPr>
          <w:rFonts w:ascii="Times New Roman" w:hAnsi="Times New Roman"/>
          <w:sz w:val="28"/>
        </w:rPr>
        <w:t xml:space="preserve"> </w:t>
      </w:r>
    </w:p>
    <w:p w14:paraId="F60C0000">
      <w:pPr>
        <w:spacing w:after="0" w:line="240" w:lineRule="auto"/>
        <w:ind w:firstLine="567" w:left="0"/>
        <w:jc w:val="both"/>
        <w:rPr>
          <w:rFonts w:ascii="Times New Roman" w:hAnsi="Times New Roman"/>
          <w:sz w:val="28"/>
        </w:rPr>
      </w:pPr>
      <w:r>
        <w:rPr>
          <w:rFonts w:ascii="Times New Roman" w:hAnsi="Times New Roman"/>
          <w:sz w:val="28"/>
        </w:rPr>
        <w:t>ежегодно проводятся чемпионаты по компьютерному многоборью среди пожилых лю</w:t>
      </w:r>
      <w:r>
        <w:rPr>
          <w:rFonts w:ascii="Times New Roman" w:hAnsi="Times New Roman"/>
          <w:sz w:val="28"/>
        </w:rPr>
        <w:t>дей «Понятный Интернет»</w:t>
      </w:r>
      <w:r>
        <w:rPr>
          <w:rFonts w:ascii="Times New Roman" w:hAnsi="Times New Roman"/>
          <w:sz w:val="28"/>
        </w:rPr>
        <w:t>.</w:t>
      </w:r>
    </w:p>
    <w:p w14:paraId="F70C0000">
      <w:pPr>
        <w:spacing w:after="0" w:line="240" w:lineRule="auto"/>
        <w:ind w:firstLine="567" w:left="0"/>
        <w:jc w:val="both"/>
        <w:rPr>
          <w:rFonts w:ascii="Times New Roman" w:hAnsi="Times New Roman"/>
          <w:sz w:val="28"/>
        </w:rPr>
      </w:pPr>
      <w:r>
        <w:rPr>
          <w:rFonts w:ascii="Times New Roman" w:hAnsi="Times New Roman"/>
          <w:sz w:val="28"/>
        </w:rPr>
        <w:t>В 2020 году в условиях угрозы распространения новой коронавирусной инфекции COVID-19 вследствие принятия Правительством Российской Федерации мер по дополнительной материальной поддержке граждан доля населения с денежными доходами ниже региональной величины прожиточного минимума имела положительную динамику в период с 2016 по 2022 год. На сокращение бедности оказало влияние множество мер, реализованных как на федеральном, так и на региональном уровне. Ключевые из них: решение о доведении уровня МРОТ до величины прожиточного минимума; ежегодная индексация заработной платы, пенсий, пособий, введение дополнительных выплат и пособий семьям с детьми, социального контракта в целях адресной социальной помощи.</w:t>
      </w:r>
    </w:p>
    <w:p w14:paraId="F80C0000">
      <w:pPr>
        <w:spacing w:after="0" w:line="240" w:lineRule="auto"/>
        <w:ind w:firstLine="567" w:left="0"/>
        <w:jc w:val="both"/>
        <w:rPr>
          <w:rFonts w:ascii="Times New Roman" w:hAnsi="Times New Roman"/>
          <w:sz w:val="28"/>
        </w:rPr>
      </w:pPr>
      <w:r>
        <w:rPr>
          <w:rFonts w:ascii="Times New Roman" w:hAnsi="Times New Roman"/>
          <w:sz w:val="28"/>
        </w:rPr>
        <w:t xml:space="preserve">Часть пожилых людей являются одиноко проживающими, что предполагает необходимость ежедневного ухода и обеспечения возможности оперативной связи с социальными службами района. </w:t>
      </w:r>
    </w:p>
    <w:p w14:paraId="F90C0000">
      <w:pPr>
        <w:spacing w:after="0" w:line="240" w:lineRule="auto"/>
        <w:ind w:firstLine="567" w:left="0"/>
        <w:jc w:val="both"/>
        <w:rPr>
          <w:rFonts w:ascii="Times New Roman" w:hAnsi="Times New Roman"/>
          <w:sz w:val="28"/>
        </w:rPr>
      </w:pPr>
      <w:r>
        <w:rPr>
          <w:rFonts w:ascii="Times New Roman" w:hAnsi="Times New Roman"/>
          <w:sz w:val="28"/>
        </w:rPr>
        <w:t>Нуждающиеся граждане охвачены системой долговременного ухода на дому; на базе МБУ АР «ЦСОГПВиИ» проводится обучение родственников, осуществляющих уход за маломобильными и немобильными лицами пожилого возраста и лицами с ограниченными возможностями здоровья, базовым знаниям, умениям и навыкам, необходимым в уходе за тяжелобольными – Школа по уходу родственников за маломобильными гражданами.</w:t>
      </w:r>
    </w:p>
    <w:p w14:paraId="FA0C0000">
      <w:pPr>
        <w:pStyle w:val="Style_7"/>
        <w:ind w:firstLine="0" w:left="0"/>
        <w:jc w:val="right"/>
        <w:rPr>
          <w:rFonts w:ascii="Times New Roman" w:hAnsi="Times New Roman"/>
          <w:sz w:val="28"/>
        </w:rPr>
      </w:pPr>
      <w:r>
        <w:rPr>
          <w:rFonts w:ascii="Times New Roman" w:hAnsi="Times New Roman"/>
          <w:sz w:val="28"/>
        </w:rPr>
        <w:t>Таблица 40</w:t>
      </w:r>
    </w:p>
    <w:p w14:paraId="FB0C0000">
      <w:pPr>
        <w:pStyle w:val="Style_7"/>
        <w:ind w:firstLine="0" w:left="0"/>
        <w:jc w:val="center"/>
        <w:rPr>
          <w:rFonts w:ascii="Times New Roman" w:hAnsi="Times New Roman"/>
          <w:color w:val="FF0000"/>
          <w:sz w:val="28"/>
        </w:rPr>
      </w:pPr>
      <w:r>
        <w:rPr>
          <w:rFonts w:ascii="Times New Roman" w:hAnsi="Times New Roman"/>
          <w:sz w:val="28"/>
        </w:rPr>
        <w:t>SWOT-анализ факторов социального обеспечения в Аксайском районе</w:t>
      </w:r>
    </w:p>
    <w:tbl>
      <w:tblPr>
        <w:tblStyle w:val="Style_8"/>
        <w:tblLayout w:type="fixed"/>
      </w:tblPr>
      <w:tblGrid>
        <w:gridCol w:w="4735"/>
        <w:gridCol w:w="5471"/>
      </w:tblGrid>
      <w:tr>
        <w:tc>
          <w:tcPr>
            <w:tcW w:type="dxa" w:w="4735"/>
          </w:tcPr>
          <w:p w14:paraId="FC0C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5471"/>
          </w:tcPr>
          <w:p w14:paraId="FD0C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4735"/>
          </w:tcPr>
          <w:p w14:paraId="FE0C0000">
            <w:pPr>
              <w:ind/>
              <w:jc w:val="both"/>
              <w:rPr>
                <w:rFonts w:ascii="Times New Roman" w:hAnsi="Times New Roman"/>
                <w:sz w:val="28"/>
              </w:rPr>
            </w:pPr>
            <w:r>
              <w:rPr>
                <w:rFonts w:ascii="Times New Roman" w:hAnsi="Times New Roman"/>
                <w:sz w:val="28"/>
              </w:rPr>
              <w:t>Ежегодный рост бюджетных расходов социальной направленности;</w:t>
            </w:r>
          </w:p>
          <w:p w14:paraId="FF0C0000">
            <w:pPr>
              <w:ind/>
              <w:jc w:val="both"/>
              <w:rPr>
                <w:rFonts w:ascii="Times New Roman" w:hAnsi="Times New Roman"/>
                <w:sz w:val="28"/>
              </w:rPr>
            </w:pPr>
            <w:r>
              <w:rPr>
                <w:rFonts w:ascii="Times New Roman" w:hAnsi="Times New Roman"/>
                <w:sz w:val="28"/>
              </w:rPr>
              <w:t>развитие конкуренции в сфере предоставления социальных услуг</w:t>
            </w:r>
            <w:r>
              <w:rPr>
                <w:rFonts w:ascii="Times New Roman" w:hAnsi="Times New Roman"/>
                <w:sz w:val="28"/>
              </w:rPr>
              <w:t>;</w:t>
            </w:r>
          </w:p>
          <w:p w14:paraId="000D0000">
            <w:pPr>
              <w:ind/>
              <w:jc w:val="both"/>
              <w:rPr>
                <w:rFonts w:ascii="Times New Roman" w:hAnsi="Times New Roman"/>
                <w:sz w:val="28"/>
              </w:rPr>
            </w:pPr>
            <w:r>
              <w:rPr>
                <w:rFonts w:ascii="Times New Roman" w:hAnsi="Times New Roman"/>
                <w:sz w:val="28"/>
              </w:rPr>
              <w:t>о</w:t>
            </w:r>
            <w:r>
              <w:rPr>
                <w:rFonts w:ascii="Times New Roman" w:hAnsi="Times New Roman"/>
                <w:sz w:val="28"/>
              </w:rPr>
              <w:t xml:space="preserve">беспечение доставки лиц 65 лет старше, проживающих в сельской </w:t>
            </w:r>
            <w:r>
              <w:rPr>
                <w:rFonts w:ascii="Times New Roman" w:hAnsi="Times New Roman"/>
                <w:sz w:val="28"/>
              </w:rPr>
              <w:t>местности в медицинские организации (учреждения здравоохранения), в том числе для проведения дополнительных скринингов автотранспортом «Демография»;</w:t>
            </w:r>
          </w:p>
          <w:p w14:paraId="010D0000">
            <w:pPr>
              <w:ind/>
              <w:jc w:val="both"/>
              <w:rPr>
                <w:rFonts w:ascii="Times New Roman" w:hAnsi="Times New Roman"/>
                <w:sz w:val="28"/>
              </w:rPr>
            </w:pPr>
            <w:r>
              <w:rPr>
                <w:rFonts w:ascii="Times New Roman" w:hAnsi="Times New Roman"/>
                <w:sz w:val="28"/>
              </w:rPr>
              <w:t>в</w:t>
            </w:r>
            <w:r>
              <w:rPr>
                <w:rFonts w:ascii="Times New Roman" w:hAnsi="Times New Roman"/>
                <w:sz w:val="28"/>
              </w:rPr>
              <w:t>недрение службы «Социальное такси» для маломобильных граждан</w:t>
            </w:r>
          </w:p>
        </w:tc>
        <w:tc>
          <w:tcPr>
            <w:tcW w:type="dxa" w:w="5471"/>
          </w:tcPr>
          <w:p w14:paraId="020D0000">
            <w:pPr>
              <w:ind/>
              <w:jc w:val="both"/>
              <w:rPr>
                <w:rFonts w:ascii="Times New Roman" w:hAnsi="Times New Roman"/>
                <w:sz w:val="28"/>
              </w:rPr>
            </w:pPr>
            <w:r>
              <w:rPr>
                <w:rFonts w:ascii="Times New Roman" w:hAnsi="Times New Roman"/>
                <w:sz w:val="28"/>
              </w:rPr>
              <w:t>Слабая материально-техническая база, высокая степень износа объектов социальной сферы, что не позволяет расширять спектр услуг учреждений и внедрять дополнительные услуги;</w:t>
            </w:r>
          </w:p>
          <w:p w14:paraId="030D0000">
            <w:pPr>
              <w:ind/>
              <w:jc w:val="both"/>
              <w:rPr>
                <w:rFonts w:ascii="Times New Roman" w:hAnsi="Times New Roman"/>
                <w:sz w:val="28"/>
              </w:rPr>
            </w:pPr>
            <w:r>
              <w:rPr>
                <w:rFonts w:ascii="Times New Roman" w:hAnsi="Times New Roman"/>
                <w:sz w:val="28"/>
              </w:rPr>
              <w:t xml:space="preserve">ограниченная транспортная доступность общественным транспортом объектов </w:t>
            </w:r>
            <w:r>
              <w:rPr>
                <w:rFonts w:ascii="Times New Roman" w:hAnsi="Times New Roman"/>
                <w:sz w:val="28"/>
              </w:rPr>
              <w:t>социального обслуживания для жителей района, проживающих в сельских поселениях района</w:t>
            </w:r>
          </w:p>
        </w:tc>
      </w:tr>
      <w:tr>
        <w:tc>
          <w:tcPr>
            <w:tcW w:type="dxa" w:w="4735"/>
          </w:tcPr>
          <w:p w14:paraId="040D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5471"/>
          </w:tcPr>
          <w:p w14:paraId="050D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4735"/>
          </w:tcPr>
          <w:p w14:paraId="060D0000">
            <w:pPr>
              <w:tabs>
                <w:tab w:leader="none" w:pos="426" w:val="left"/>
              </w:tabs>
              <w:ind/>
              <w:jc w:val="both"/>
              <w:rPr>
                <w:rFonts w:ascii="Times New Roman" w:hAnsi="Times New Roman"/>
                <w:sz w:val="28"/>
              </w:rPr>
            </w:pPr>
            <w:r>
              <w:rPr>
                <w:rFonts w:ascii="Times New Roman" w:hAnsi="Times New Roman"/>
                <w:sz w:val="28"/>
              </w:rPr>
              <w:t>Повышение качества услуг социального обслуживания и уровня удовлетворенности социальным обслуживанием населения</w:t>
            </w:r>
          </w:p>
          <w:p w14:paraId="070D0000">
            <w:pPr>
              <w:pStyle w:val="Style_6"/>
              <w:widowControl w:val="0"/>
              <w:ind w:firstLine="0" w:left="112" w:right="56"/>
              <w:contextualSpacing w:val="0"/>
              <w:jc w:val="both"/>
              <w:rPr>
                <w:rFonts w:ascii="Times New Roman" w:hAnsi="Times New Roman"/>
                <w:sz w:val="28"/>
              </w:rPr>
            </w:pPr>
          </w:p>
        </w:tc>
        <w:tc>
          <w:tcPr>
            <w:tcW w:type="dxa" w:w="5471"/>
          </w:tcPr>
          <w:p w14:paraId="080D0000">
            <w:pPr>
              <w:pStyle w:val="Style_6"/>
              <w:widowControl w:val="0"/>
              <w:ind w:firstLine="0" w:left="22" w:right="57"/>
              <w:contextualSpacing w:val="0"/>
              <w:jc w:val="both"/>
              <w:rPr>
                <w:rFonts w:ascii="Times New Roman" w:hAnsi="Times New Roman"/>
                <w:sz w:val="28"/>
              </w:rPr>
            </w:pPr>
            <w:r>
              <w:rPr>
                <w:rFonts w:ascii="Times New Roman" w:hAnsi="Times New Roman"/>
                <w:sz w:val="28"/>
              </w:rPr>
              <w:t>Неудовлетворительный уровень пенсионного обеспечения</w:t>
            </w:r>
          </w:p>
          <w:p w14:paraId="090D0000">
            <w:pPr>
              <w:pStyle w:val="Style_6"/>
              <w:widowControl w:val="0"/>
              <w:ind w:firstLine="0" w:left="22" w:right="57"/>
              <w:contextualSpacing w:val="0"/>
              <w:jc w:val="both"/>
              <w:rPr>
                <w:rFonts w:ascii="Times New Roman" w:hAnsi="Times New Roman"/>
                <w:sz w:val="28"/>
              </w:rPr>
            </w:pPr>
            <w:r>
              <w:rPr>
                <w:rFonts w:ascii="Times New Roman" w:hAnsi="Times New Roman"/>
                <w:sz w:val="28"/>
              </w:rPr>
              <w:t>рост числа граждан, неспособных самостоятельно обеспечить себе достойный уровень жизни</w:t>
            </w:r>
          </w:p>
        </w:tc>
      </w:tr>
    </w:tbl>
    <w:p w14:paraId="0A0D0000">
      <w:pPr>
        <w:tabs>
          <w:tab w:leader="none" w:pos="1276" w:val="left"/>
        </w:tabs>
        <w:spacing w:after="0" w:line="240" w:lineRule="auto"/>
        <w:ind w:firstLine="567" w:left="0"/>
        <w:jc w:val="both"/>
        <w:rPr>
          <w:rFonts w:ascii="Times New Roman" w:hAnsi="Times New Roman"/>
          <w:sz w:val="28"/>
        </w:rPr>
      </w:pPr>
    </w:p>
    <w:p w14:paraId="0B0D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0C0D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 xml:space="preserve">Динамические  цели: </w:t>
      </w:r>
    </w:p>
    <w:p w14:paraId="0D0D0000">
      <w:pPr>
        <w:pStyle w:val="Style_6"/>
        <w:numPr>
          <w:ilvl w:val="0"/>
          <w:numId w:val="15"/>
        </w:num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Увеличение доли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учреждении соц</w:t>
      </w:r>
      <w:r>
        <w:rPr>
          <w:rFonts w:ascii="Times New Roman" w:hAnsi="Times New Roman"/>
          <w:sz w:val="28"/>
        </w:rPr>
        <w:t>иального обслуживания населения.</w:t>
      </w:r>
    </w:p>
    <w:p w14:paraId="0E0D0000">
      <w:pPr>
        <w:pStyle w:val="Style_6"/>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Индикатор 1. </w:t>
      </w:r>
      <w:r>
        <w:rPr>
          <w:rFonts w:ascii="Times New Roman" w:hAnsi="Times New Roman"/>
          <w:sz w:val="28"/>
        </w:rPr>
        <w:t>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учреждении социального обслуживания населения</w:t>
      </w:r>
      <w:r>
        <w:rPr>
          <w:rFonts w:ascii="Times New Roman" w:hAnsi="Times New Roman"/>
          <w:sz w:val="28"/>
        </w:rPr>
        <w:t>:</w:t>
      </w:r>
    </w:p>
    <w:p w14:paraId="0F0D0000">
      <w:pPr>
        <w:pStyle w:val="Style_6"/>
        <w:tabs>
          <w:tab w:leader="none" w:pos="1276" w:val="left"/>
        </w:tabs>
        <w:spacing w:after="0" w:line="240" w:lineRule="auto"/>
        <w:ind w:hanging="861" w:left="1428"/>
        <w:jc w:val="both"/>
        <w:rPr>
          <w:rFonts w:ascii="Times New Roman" w:hAnsi="Times New Roman"/>
          <w:sz w:val="28"/>
        </w:rPr>
      </w:pPr>
      <w:r>
        <w:rPr>
          <w:rFonts w:ascii="Times New Roman" w:hAnsi="Times New Roman"/>
          <w:sz w:val="28"/>
        </w:rPr>
        <w:t xml:space="preserve">2021 год – 99,8% </w:t>
      </w:r>
    </w:p>
    <w:p w14:paraId="100D0000">
      <w:pPr>
        <w:pStyle w:val="Style_6"/>
        <w:tabs>
          <w:tab w:leader="none" w:pos="1276" w:val="left"/>
        </w:tabs>
        <w:spacing w:after="0" w:line="240" w:lineRule="auto"/>
        <w:ind w:hanging="861" w:left="1428"/>
        <w:jc w:val="both"/>
        <w:rPr>
          <w:rFonts w:ascii="Times New Roman" w:hAnsi="Times New Roman"/>
          <w:sz w:val="28"/>
        </w:rPr>
      </w:pPr>
      <w:r>
        <w:rPr>
          <w:rFonts w:ascii="Times New Roman" w:hAnsi="Times New Roman"/>
          <w:sz w:val="28"/>
        </w:rPr>
        <w:t>2024 год – 99,9%</w:t>
      </w:r>
    </w:p>
    <w:p w14:paraId="110D0000">
      <w:pPr>
        <w:pStyle w:val="Style_6"/>
        <w:tabs>
          <w:tab w:leader="none" w:pos="1276" w:val="left"/>
        </w:tabs>
        <w:spacing w:after="0" w:line="240" w:lineRule="auto"/>
        <w:ind w:hanging="861" w:left="1428"/>
        <w:jc w:val="both"/>
        <w:rPr>
          <w:rFonts w:ascii="Times New Roman" w:hAnsi="Times New Roman"/>
          <w:sz w:val="28"/>
        </w:rPr>
      </w:pPr>
      <w:r>
        <w:rPr>
          <w:rFonts w:ascii="Times New Roman" w:hAnsi="Times New Roman"/>
          <w:sz w:val="28"/>
        </w:rPr>
        <w:t>2030 год – 100,0%.</w:t>
      </w:r>
    </w:p>
    <w:p w14:paraId="120D0000">
      <w:pPr>
        <w:spacing w:after="0" w:line="240" w:lineRule="auto"/>
        <w:ind w:firstLine="567" w:left="0"/>
        <w:jc w:val="both"/>
        <w:rPr>
          <w:rFonts w:ascii="Times New Roman" w:hAnsi="Times New Roman"/>
          <w:sz w:val="28"/>
        </w:rPr>
      </w:pPr>
      <w:r>
        <w:rPr>
          <w:rFonts w:ascii="Times New Roman" w:hAnsi="Times New Roman"/>
          <w:i w:val="1"/>
          <w:sz w:val="28"/>
        </w:rPr>
        <w:t>Структурная цель:</w:t>
      </w:r>
      <w:r>
        <w:rPr>
          <w:rFonts w:ascii="Times New Roman" w:hAnsi="Times New Roman"/>
          <w:sz w:val="28"/>
        </w:rPr>
        <w:t xml:space="preserve"> </w:t>
      </w:r>
    </w:p>
    <w:p w14:paraId="130D0000">
      <w:pPr>
        <w:spacing w:after="0" w:line="240" w:lineRule="auto"/>
        <w:ind w:firstLine="567" w:left="0"/>
        <w:jc w:val="both"/>
        <w:rPr>
          <w:rFonts w:ascii="Times New Roman" w:hAnsi="Times New Roman"/>
          <w:sz w:val="28"/>
        </w:rPr>
      </w:pPr>
      <w:r>
        <w:rPr>
          <w:rFonts w:ascii="Times New Roman" w:hAnsi="Times New Roman"/>
          <w:sz w:val="28"/>
        </w:rPr>
        <w:t>Обеспечение высоких стандартов уровня жизни и социального благополучия населения.</w:t>
      </w:r>
    </w:p>
    <w:p w14:paraId="140D0000">
      <w:pPr>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150D0000">
      <w:pPr>
        <w:pStyle w:val="Style_6"/>
        <w:spacing w:after="0" w:line="240" w:lineRule="auto"/>
        <w:ind w:hanging="141" w:left="708"/>
        <w:jc w:val="both"/>
        <w:rPr>
          <w:rFonts w:ascii="Times New Roman" w:hAnsi="Times New Roman"/>
          <w:sz w:val="28"/>
        </w:rPr>
      </w:pPr>
      <w:r>
        <w:rPr>
          <w:rFonts w:ascii="Times New Roman" w:hAnsi="Times New Roman"/>
          <w:sz w:val="28"/>
        </w:rPr>
        <w:t>Задача 1. Повышение качества социального обслуживания:</w:t>
      </w:r>
    </w:p>
    <w:p w14:paraId="160D0000">
      <w:pPr>
        <w:pStyle w:val="Style_6"/>
        <w:spacing w:after="0" w:line="240" w:lineRule="auto"/>
        <w:ind w:firstLine="567" w:left="0"/>
        <w:jc w:val="both"/>
        <w:rPr>
          <w:rFonts w:ascii="Times New Roman" w:hAnsi="Times New Roman"/>
          <w:sz w:val="28"/>
        </w:rPr>
      </w:pPr>
      <w:r>
        <w:rPr>
          <w:rFonts w:ascii="Times New Roman" w:hAnsi="Times New Roman"/>
          <w:sz w:val="28"/>
        </w:rPr>
        <w:t>Мероприятие 1.1. Обеспечение доступности адресной, современной и эффективной помощи для нуждающихся в ней граждан путем содействи</w:t>
      </w:r>
      <w:r>
        <w:rPr>
          <w:rFonts w:ascii="Times New Roman" w:hAnsi="Times New Roman"/>
          <w:sz w:val="28"/>
        </w:rPr>
        <w:t>я</w:t>
      </w:r>
      <w:r>
        <w:rPr>
          <w:rFonts w:ascii="Times New Roman" w:hAnsi="Times New Roman"/>
          <w:sz w:val="28"/>
        </w:rPr>
        <w:t xml:space="preserve"> развитию сети организаций различных организационно-правовых форм и форм собственности, осуществляющих социальное обслуживание населения. </w:t>
      </w:r>
    </w:p>
    <w:p w14:paraId="170D0000">
      <w:pPr>
        <w:pStyle w:val="Style_6"/>
        <w:spacing w:after="0" w:line="240" w:lineRule="auto"/>
        <w:ind w:firstLine="567" w:left="0"/>
        <w:jc w:val="both"/>
        <w:rPr>
          <w:rFonts w:ascii="Times New Roman" w:hAnsi="Times New Roman"/>
          <w:sz w:val="28"/>
        </w:rPr>
      </w:pPr>
      <w:r>
        <w:rPr>
          <w:rFonts w:ascii="Times New Roman" w:hAnsi="Times New Roman"/>
          <w:sz w:val="28"/>
        </w:rPr>
        <w:t>Мероприятие 1.2. Содействие укреплению материальной базы учреждений системы социального обслуживания населения.</w:t>
      </w:r>
    </w:p>
    <w:p w14:paraId="180D0000">
      <w:pPr>
        <w:pStyle w:val="Style_6"/>
        <w:spacing w:after="0" w:line="240" w:lineRule="auto"/>
        <w:ind w:firstLine="567" w:left="0"/>
        <w:jc w:val="both"/>
        <w:rPr>
          <w:rFonts w:ascii="Times New Roman" w:hAnsi="Times New Roman"/>
          <w:sz w:val="28"/>
        </w:rPr>
      </w:pPr>
      <w:r>
        <w:rPr>
          <w:rFonts w:ascii="Times New Roman" w:hAnsi="Times New Roman"/>
          <w:sz w:val="28"/>
        </w:rPr>
        <w:t>Мероприятие 1.3. Создание условий для развития конкуренции в сфере социального обслуживания населения.</w:t>
      </w:r>
    </w:p>
    <w:p w14:paraId="190D0000">
      <w:pPr>
        <w:pStyle w:val="Style_6"/>
        <w:spacing w:after="0" w:line="240" w:lineRule="auto"/>
        <w:ind w:firstLine="567" w:left="0"/>
        <w:jc w:val="both"/>
        <w:rPr>
          <w:rFonts w:ascii="Times New Roman" w:hAnsi="Times New Roman"/>
          <w:sz w:val="28"/>
        </w:rPr>
      </w:pPr>
      <w:r>
        <w:rPr>
          <w:rFonts w:ascii="Times New Roman" w:hAnsi="Times New Roman"/>
          <w:sz w:val="28"/>
        </w:rPr>
        <w:t>Мероприятие 1.</w:t>
      </w:r>
      <w:r>
        <w:rPr>
          <w:rFonts w:ascii="Times New Roman" w:hAnsi="Times New Roman"/>
          <w:sz w:val="28"/>
        </w:rPr>
        <w:t>4</w:t>
      </w:r>
      <w:r>
        <w:rPr>
          <w:rFonts w:ascii="Times New Roman" w:hAnsi="Times New Roman"/>
          <w:sz w:val="28"/>
        </w:rPr>
        <w:t>. Развитие безбарьерной среды для инвалидов и иных маломобильных групп населения (обеспечение максимальной доступности приоритетных объектов и услуг в приоритетных сферах жизнедеятельности: объекты социальной инфраструктуры (обслуживания), общеобразовательные организации, пассажирский транспорт, городская среда).</w:t>
      </w:r>
    </w:p>
    <w:p w14:paraId="1A0D0000">
      <w:pPr>
        <w:pStyle w:val="Style_6"/>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Задача 2. Социальное сопровождение семей, находящихся в трудной жизненной ситуации.</w:t>
      </w:r>
    </w:p>
    <w:p w14:paraId="1B0D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w:t>
      </w:r>
      <w:r>
        <w:rPr>
          <w:rFonts w:ascii="Times New Roman" w:hAnsi="Times New Roman"/>
          <w:sz w:val="28"/>
        </w:rPr>
        <w:t>роприятие 2</w:t>
      </w:r>
      <w:r>
        <w:rPr>
          <w:rFonts w:ascii="Times New Roman" w:hAnsi="Times New Roman"/>
          <w:sz w:val="28"/>
        </w:rPr>
        <w:t xml:space="preserve">.1. Реализация модельной программы социального сопровождения семей с детьми (индивидуальные программы социального </w:t>
      </w:r>
      <w:r>
        <w:rPr>
          <w:rFonts w:ascii="Times New Roman" w:hAnsi="Times New Roman"/>
          <w:sz w:val="28"/>
        </w:rPr>
        <w:t>сопровождения, включающие медицинскую, педагогическую, юридическую и социальную помощь, оказываемую на основе межведомственного взаимодействия).</w:t>
      </w:r>
    </w:p>
    <w:p w14:paraId="1C0D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3. Поддержка семей при рождении детей.</w:t>
      </w:r>
    </w:p>
    <w:p w14:paraId="1D0D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3.1. Сохранение и наращивание объемов региональных денежных выплат:</w:t>
      </w:r>
    </w:p>
    <w:p w14:paraId="1E0D0000">
      <w:pPr>
        <w:pStyle w:val="Style_6"/>
        <w:tabs>
          <w:tab w:leader="none" w:pos="993" w:val="left"/>
        </w:tabs>
        <w:spacing w:after="0" w:line="240" w:lineRule="auto"/>
        <w:ind w:hanging="141" w:left="708"/>
        <w:jc w:val="both"/>
        <w:rPr>
          <w:rFonts w:ascii="Times New Roman" w:hAnsi="Times New Roman"/>
          <w:sz w:val="28"/>
        </w:rPr>
      </w:pPr>
      <w:r>
        <w:rPr>
          <w:rFonts w:ascii="Times New Roman" w:hAnsi="Times New Roman"/>
          <w:sz w:val="28"/>
        </w:rPr>
        <w:t>пособие на ребенка малоимущим семьям;</w:t>
      </w:r>
    </w:p>
    <w:p w14:paraId="1F0D0000">
      <w:pPr>
        <w:pStyle w:val="Style_6"/>
        <w:tabs>
          <w:tab w:leader="none" w:pos="993" w:val="left"/>
        </w:tabs>
        <w:spacing w:after="0" w:line="240" w:lineRule="auto"/>
        <w:ind w:hanging="141" w:left="708"/>
        <w:jc w:val="both"/>
        <w:rPr>
          <w:rFonts w:ascii="Times New Roman" w:hAnsi="Times New Roman"/>
          <w:sz w:val="28"/>
        </w:rPr>
      </w:pPr>
      <w:r>
        <w:rPr>
          <w:rFonts w:ascii="Times New Roman" w:hAnsi="Times New Roman"/>
          <w:sz w:val="28"/>
        </w:rPr>
        <w:t>ежемесячная денежная выплата на третьего ребенка или последующих детей;</w:t>
      </w:r>
    </w:p>
    <w:p w14:paraId="200D0000">
      <w:pPr>
        <w:pStyle w:val="Style_6"/>
        <w:tabs>
          <w:tab w:leader="none" w:pos="993" w:val="left"/>
        </w:tabs>
        <w:spacing w:after="0" w:line="240" w:lineRule="auto"/>
        <w:ind w:hanging="141" w:left="708"/>
        <w:jc w:val="both"/>
        <w:rPr>
          <w:rFonts w:ascii="Times New Roman" w:hAnsi="Times New Roman"/>
          <w:sz w:val="28"/>
        </w:rPr>
      </w:pPr>
      <w:r>
        <w:rPr>
          <w:rFonts w:ascii="Times New Roman" w:hAnsi="Times New Roman"/>
          <w:sz w:val="28"/>
        </w:rPr>
        <w:t>ежемесячная денежная выплата на детей из многодетных семей;</w:t>
      </w:r>
    </w:p>
    <w:p w14:paraId="210D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ежемесячная денежная выплата на детей первого-второго года жизни для приобретения специальных молочных продуктов детского питания;</w:t>
      </w:r>
    </w:p>
    <w:p w14:paraId="220D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ежемесячная денежная выплата на полноценное питание беременным женщинам, кормящим матерям и детям до трех лет из малоимущих семей;</w:t>
      </w:r>
    </w:p>
    <w:p w14:paraId="230D0000">
      <w:pPr>
        <w:pStyle w:val="Style_6"/>
        <w:tabs>
          <w:tab w:leader="none" w:pos="993" w:val="left"/>
        </w:tabs>
        <w:spacing w:after="0" w:line="240" w:lineRule="auto"/>
        <w:ind w:hanging="141" w:left="708"/>
        <w:jc w:val="both"/>
        <w:rPr>
          <w:rFonts w:ascii="Times New Roman" w:hAnsi="Times New Roman"/>
          <w:sz w:val="28"/>
        </w:rPr>
      </w:pPr>
      <w:r>
        <w:rPr>
          <w:rFonts w:ascii="Times New Roman" w:hAnsi="Times New Roman"/>
          <w:sz w:val="28"/>
        </w:rPr>
        <w:t>компенсация оплаты коммунальных услуг (или твердого топлива).</w:t>
      </w:r>
    </w:p>
    <w:p w14:paraId="240D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Мероприятие 3.2. Пропаганда семейных ценностей, </w:t>
      </w:r>
      <w:r>
        <w:rPr>
          <w:rFonts w:ascii="Times New Roman" w:hAnsi="Times New Roman"/>
          <w:sz w:val="28"/>
        </w:rPr>
        <w:t>ответственного</w:t>
      </w:r>
      <w:r>
        <w:rPr>
          <w:rFonts w:ascii="Times New Roman" w:hAnsi="Times New Roman"/>
          <w:sz w:val="28"/>
        </w:rPr>
        <w:t xml:space="preserve"> родительства и многодетности:</w:t>
      </w:r>
    </w:p>
    <w:p w14:paraId="250D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проведение праздничных мероприятий, направленных на пропаганду и повышение общественного престижа семейного образа жизни;</w:t>
      </w:r>
    </w:p>
    <w:p w14:paraId="260D0000">
      <w:pPr>
        <w:pStyle w:val="Style_6"/>
        <w:tabs>
          <w:tab w:leader="none" w:pos="993" w:val="left"/>
        </w:tabs>
        <w:spacing w:after="0" w:line="240" w:lineRule="auto"/>
        <w:ind w:firstLine="567" w:left="0"/>
        <w:jc w:val="both"/>
        <w:rPr>
          <w:rFonts w:ascii="Times New Roman" w:hAnsi="Times New Roman"/>
          <w:b w:val="1"/>
          <w:sz w:val="28"/>
        </w:rPr>
      </w:pPr>
      <w:r>
        <w:rPr>
          <w:rFonts w:ascii="Times New Roman" w:hAnsi="Times New Roman"/>
          <w:sz w:val="28"/>
        </w:rPr>
        <w:t>повышение информированности населения о мерах поддержки семей с детьми.</w:t>
      </w:r>
    </w:p>
    <w:p w14:paraId="270D0000">
      <w:pPr>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«Совершенствование системы предоставления социальных услуг»</w:t>
      </w:r>
    </w:p>
    <w:p w14:paraId="280D0000">
      <w:pPr>
        <w:widowControl w:val="0"/>
        <w:tabs>
          <w:tab w:leader="none" w:pos="426"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290D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1. Модернизация инфраструктуры социальной помощи лицам с ограниченными возможностями, а также создание безбарьерной среды:</w:t>
      </w:r>
    </w:p>
    <w:p w14:paraId="2A0D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достижение 100-процентной обеспеченности инвалидов техническими средствами реабилитации, от общего числа обратившихся;</w:t>
      </w:r>
    </w:p>
    <w:p w14:paraId="2B0D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обеспечение 100-процентной доступности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p w14:paraId="2C0D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расширение </w:t>
      </w:r>
      <w:r>
        <w:rPr>
          <w:rFonts w:ascii="Times New Roman" w:hAnsi="Times New Roman"/>
          <w:sz w:val="28"/>
        </w:rPr>
        <w:t>сети пунктов проката технических средств реабилитации</w:t>
      </w:r>
      <w:r>
        <w:rPr>
          <w:rFonts w:ascii="Times New Roman" w:hAnsi="Times New Roman"/>
          <w:sz w:val="28"/>
        </w:rPr>
        <w:t xml:space="preserve"> для инвалидов с нарушениями функции опорно-двигательной системы и маломобильных граждан на базе организаций социального обслуживания;</w:t>
      </w:r>
    </w:p>
    <w:p w14:paraId="2D0D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внедрение новой технологии работы с маломобильными гражданами – служба «социальное такси», которая осуществляет доставку граждан к социально значимым </w:t>
      </w:r>
      <w:r>
        <w:rPr>
          <w:rFonts w:ascii="Times New Roman" w:hAnsi="Times New Roman"/>
          <w:sz w:val="28"/>
        </w:rPr>
        <w:t>объектам</w:t>
      </w:r>
      <w:r>
        <w:rPr>
          <w:rFonts w:ascii="Times New Roman" w:hAnsi="Times New Roman"/>
          <w:sz w:val="28"/>
        </w:rPr>
        <w:t xml:space="preserve"> специально оборудованным транспортом, дает возможность посещать объекты социальной инфраструктуры, получать более широкий спектр услуг, участвовать в различных мероприятиях;</w:t>
      </w:r>
    </w:p>
    <w:p w14:paraId="2E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увеличение доли инвалидов, положительно оценивающих отношение населения к проблемам инвалидов, в общей </w:t>
      </w:r>
      <w:r>
        <w:rPr>
          <w:rFonts w:ascii="Times New Roman" w:hAnsi="Times New Roman"/>
          <w:sz w:val="28"/>
        </w:rPr>
        <w:t>численности</w:t>
      </w:r>
      <w:r>
        <w:rPr>
          <w:rFonts w:ascii="Times New Roman" w:hAnsi="Times New Roman"/>
          <w:sz w:val="28"/>
        </w:rPr>
        <w:t xml:space="preserve"> опрошенных инвалидов до 80 процентов к 2024 году и до 90  процентов к 2030 году;</w:t>
      </w:r>
    </w:p>
    <w:p w14:paraId="2F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организация профессионального обучения для граждан с ограниченными возможностями здоровья</w:t>
      </w:r>
    </w:p>
    <w:p w14:paraId="30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 Создание условий для социальной интеграции детей-инвалидов и обеспечение им равного доступа к получению образования, в том числе за счет:</w:t>
      </w:r>
    </w:p>
    <w:p w14:paraId="31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увеличения доли детей-инвалидов, которым созданы условия для получения качественного начального общего, основного общего, среднего общего образования, в том числе за счет создания универсальной безбарьерной среды для инклюзивного </w:t>
      </w:r>
      <w:r>
        <w:rPr>
          <w:rFonts w:ascii="Times New Roman" w:hAnsi="Times New Roman"/>
          <w:sz w:val="28"/>
        </w:rPr>
        <w:t>образования, в общей численности детей-инвалидов школьного возраста до 100 процентов к 2030 году;</w:t>
      </w:r>
    </w:p>
    <w:p w14:paraId="32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увеличения доли детей-инвалидов в возрасте от 5 до 18 лет, получающих дополнительное образование, в общей численности детей-инвалидов такого возраста до 50 процентов к 2030 году;</w:t>
      </w:r>
    </w:p>
    <w:p w14:paraId="33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увеличения доли детей-инвалидов в возрасте от 1,5 до 7 лет, охваченных дошкольным образованием, в общей численности детей-инвалидов такого возраста до 100 процентов к 2030 году;</w:t>
      </w:r>
    </w:p>
    <w:p w14:paraId="34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увеличения доли выпускников-инвалидов 9-х и 11-х классов, охваченных профориентационной работой, в общей численности выпускников-инвалидов до 100 процентов к 2030 году.</w:t>
      </w:r>
    </w:p>
    <w:p w14:paraId="35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 xml:space="preserve">3. Сопровождение детей-сирот, детей, оставшихся без попечения родителей, а также лиц, усыновивших (удочеривших) или принявших под опеку ребенка: </w:t>
      </w:r>
    </w:p>
    <w:p w14:paraId="36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своевременное включение в список детей-сирот и детей, оставшихся без попечения родителей, которые подлежат обеспечению жилыми помещениями;</w:t>
      </w:r>
    </w:p>
    <w:p w14:paraId="37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а также лицам, усыновившим (удочерившим) или принявшим под опеку (попечительство) ребенка;</w:t>
      </w:r>
    </w:p>
    <w:p w14:paraId="380D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проведение летних выездных школ для замещающих семей.</w:t>
      </w:r>
    </w:p>
    <w:p w14:paraId="390D0000">
      <w:pPr>
        <w:tabs>
          <w:tab w:leader="none" w:pos="426" w:val="left"/>
        </w:tabs>
        <w:spacing w:after="0" w:line="252" w:lineRule="auto"/>
        <w:ind w:firstLine="567" w:left="0"/>
        <w:jc w:val="both"/>
        <w:rPr>
          <w:rFonts w:ascii="Times New Roman" w:hAnsi="Times New Roman"/>
          <w:sz w:val="28"/>
        </w:rPr>
      </w:pPr>
      <w:r>
        <w:rPr>
          <w:rFonts w:ascii="Times New Roman" w:hAnsi="Times New Roman"/>
          <w:sz w:val="28"/>
        </w:rPr>
        <w:t>4. Развитие инструментов социальной помощи лицам старшего поколения:</w:t>
      </w:r>
    </w:p>
    <w:p w14:paraId="3A0D0000">
      <w:pPr>
        <w:tabs>
          <w:tab w:leader="none" w:pos="426" w:val="left"/>
        </w:tabs>
        <w:spacing w:after="0" w:line="252" w:lineRule="auto"/>
        <w:ind w:firstLine="567" w:left="0"/>
        <w:jc w:val="both"/>
        <w:rPr>
          <w:rFonts w:ascii="Times New Roman" w:hAnsi="Times New Roman"/>
          <w:sz w:val="28"/>
        </w:rPr>
      </w:pPr>
      <w:r>
        <w:rPr>
          <w:rFonts w:ascii="Times New Roman" w:hAnsi="Times New Roman"/>
          <w:sz w:val="28"/>
        </w:rPr>
        <w:t>пропаганда активного образа жизни среди граждан пожилого возраста: популяризация «Университетов третьего возраста»; проведение чемпионата по компьютерному многоборью среди пожилых людей «Понятный Интернет», организация ярмарок вакансий, выставок декоративно-прикладного творчества пожилых граждан, фотовыставок, различных конкурсов, благотворительных акций, спортивных мероприятий;</w:t>
      </w:r>
    </w:p>
    <w:p w14:paraId="3B0D0000">
      <w:pPr>
        <w:tabs>
          <w:tab w:leader="none" w:pos="426" w:val="left"/>
        </w:tabs>
        <w:spacing w:after="0" w:line="252" w:lineRule="auto"/>
        <w:ind w:firstLine="567" w:left="0"/>
        <w:jc w:val="both"/>
        <w:rPr>
          <w:rFonts w:ascii="Times New Roman" w:hAnsi="Times New Roman"/>
          <w:sz w:val="28"/>
        </w:rPr>
      </w:pPr>
      <w:r>
        <w:rPr>
          <w:rFonts w:ascii="Times New Roman" w:hAnsi="Times New Roman"/>
          <w:sz w:val="28"/>
        </w:rPr>
        <w:t>обеспечение решения неотложных социальных проблем, возникающих у пожилых граждан отдаленных поселений, за счет работы мобильных бригад, состоящих из специалистов организаций социальной сферы, здравоохранения, органов местного самоуправления;</w:t>
      </w:r>
    </w:p>
    <w:p w14:paraId="3C0D0000">
      <w:pPr>
        <w:tabs>
          <w:tab w:leader="none" w:pos="426" w:val="left"/>
        </w:tabs>
        <w:spacing w:after="0" w:line="252" w:lineRule="auto"/>
        <w:ind w:firstLine="567" w:left="0"/>
        <w:jc w:val="both"/>
        <w:rPr>
          <w:rFonts w:ascii="Times New Roman" w:hAnsi="Times New Roman"/>
          <w:sz w:val="28"/>
        </w:rPr>
      </w:pPr>
      <w:r>
        <w:rPr>
          <w:rFonts w:ascii="Times New Roman" w:hAnsi="Times New Roman"/>
          <w:sz w:val="28"/>
        </w:rPr>
        <w:t>обеспечение полного охвата нуждающихся граждан системой долговременного ухода на дому и в интернатах, а также реализация программ поддержки родственников, ухаживающих за пожилыми людьми и людьми с ограниченными возможностями здоровья.</w:t>
      </w:r>
    </w:p>
    <w:p w14:paraId="3D0D0000">
      <w:pPr>
        <w:tabs>
          <w:tab w:leader="none" w:pos="426" w:val="left"/>
        </w:tabs>
        <w:spacing w:after="0" w:line="252" w:lineRule="auto"/>
        <w:ind w:firstLine="567" w:left="0"/>
        <w:jc w:val="both"/>
        <w:rPr>
          <w:rFonts w:ascii="Times New Roman" w:hAnsi="Times New Roman"/>
          <w:sz w:val="28"/>
        </w:rPr>
      </w:pPr>
      <w:r>
        <w:rPr>
          <w:rFonts w:ascii="Times New Roman" w:hAnsi="Times New Roman"/>
          <w:sz w:val="28"/>
        </w:rPr>
        <w:t>5. Трансформация системы социального обслуживания населения с учетом последних достижений в сфере поддержки и развития человеческого капитала:</w:t>
      </w:r>
    </w:p>
    <w:p w14:paraId="3E0D0000">
      <w:pPr>
        <w:tabs>
          <w:tab w:leader="none" w:pos="426" w:val="left"/>
        </w:tabs>
        <w:spacing w:after="0" w:line="252" w:lineRule="auto"/>
        <w:ind w:firstLine="567" w:left="0"/>
        <w:jc w:val="both"/>
        <w:rPr>
          <w:rFonts w:ascii="Times New Roman" w:hAnsi="Times New Roman"/>
          <w:sz w:val="28"/>
        </w:rPr>
      </w:pPr>
      <w:r>
        <w:rPr>
          <w:rFonts w:ascii="Times New Roman" w:hAnsi="Times New Roman"/>
          <w:sz w:val="28"/>
        </w:rPr>
        <w:t>обеспечение отсутствия очередности на получение социальных услуг в организациях социального обслуживания;</w:t>
      </w:r>
    </w:p>
    <w:p w14:paraId="3F0D0000">
      <w:pPr>
        <w:tabs>
          <w:tab w:leader="none" w:pos="426" w:val="left"/>
        </w:tabs>
        <w:spacing w:after="0" w:line="252" w:lineRule="auto"/>
        <w:ind w:firstLine="567" w:left="0"/>
        <w:jc w:val="both"/>
        <w:rPr>
          <w:rFonts w:ascii="Times New Roman" w:hAnsi="Times New Roman"/>
          <w:sz w:val="28"/>
        </w:rPr>
      </w:pPr>
      <w:r>
        <w:rPr>
          <w:rFonts w:ascii="Times New Roman" w:hAnsi="Times New Roman"/>
          <w:sz w:val="28"/>
        </w:rPr>
        <w:t>развитие сектора негосударственных организаций в сфере оказания социальных услуг, расширение спектра оказываемых ими услуг и увеличение охвата граждан, привлечение волонтеров к решению вопросов социального характера;</w:t>
      </w:r>
    </w:p>
    <w:p w14:paraId="400D0000">
      <w:pPr>
        <w:tabs>
          <w:tab w:leader="none" w:pos="426" w:val="left"/>
        </w:tabs>
        <w:spacing w:after="0" w:line="252" w:lineRule="auto"/>
        <w:ind w:firstLine="567" w:left="0"/>
        <w:jc w:val="both"/>
        <w:rPr>
          <w:rFonts w:ascii="Times New Roman" w:hAnsi="Times New Roman"/>
          <w:sz w:val="28"/>
        </w:rPr>
      </w:pPr>
      <w:r>
        <w:rPr>
          <w:rFonts w:ascii="Times New Roman" w:hAnsi="Times New Roman"/>
          <w:sz w:val="28"/>
        </w:rPr>
        <w:t xml:space="preserve">развитие активного диалога с гражданским сообществом, проведение независимой оценки качества работы учреждений социального обслуживания, наличие актуализированной информации на сайтах органов социальной защиты населения и учреждений социального обслуживания в информационно-телекоммуникационной сети «Интернет»; укрепление социального партнерства </w:t>
      </w:r>
      <w:r>
        <w:rPr>
          <w:rFonts w:ascii="Times New Roman" w:hAnsi="Times New Roman"/>
          <w:sz w:val="28"/>
        </w:rPr>
        <w:t>с некоммерческими организациями, в том числе с общественными организациями ветеранов и инвалидов;</w:t>
      </w:r>
    </w:p>
    <w:p w14:paraId="410D0000">
      <w:pPr>
        <w:tabs>
          <w:tab w:leader="none" w:pos="426" w:val="left"/>
        </w:tabs>
        <w:spacing w:after="0" w:line="252" w:lineRule="auto"/>
        <w:ind w:firstLine="567" w:left="0"/>
        <w:jc w:val="both"/>
        <w:rPr>
          <w:rFonts w:ascii="Times New Roman" w:hAnsi="Times New Roman"/>
          <w:sz w:val="28"/>
        </w:rPr>
      </w:pPr>
      <w:r>
        <w:rPr>
          <w:rFonts w:ascii="Times New Roman" w:hAnsi="Times New Roman"/>
          <w:spacing w:val="-4"/>
          <w:sz w:val="28"/>
        </w:rPr>
        <w:t>обеспечение роста профессиональной компетенции социальных работников,</w:t>
      </w:r>
      <w:r>
        <w:rPr>
          <w:rFonts w:ascii="Times New Roman" w:hAnsi="Times New Roman"/>
          <w:sz w:val="28"/>
        </w:rPr>
        <w:t xml:space="preserve"> включая организацию образовательных программ профессионального обучения, курсов повышения квалификации, трансляцию вебинаров; обучение родственников, осуществляющих уход за маломобильными и немобильными лицами пожилого возраста и лицами с ограниченными возможностями здоровья, базовым знаниям, умениям и навыкам, необходимым в уходе за тяжелобольными.</w:t>
      </w:r>
    </w:p>
    <w:p w14:paraId="420D0000">
      <w:pPr>
        <w:spacing w:after="0" w:line="240" w:lineRule="auto"/>
        <w:ind w:firstLine="567" w:left="0"/>
        <w:rPr>
          <w:rFonts w:ascii="Times New Roman" w:hAnsi="Times New Roman"/>
          <w:b w:val="1"/>
          <w:sz w:val="28"/>
        </w:rPr>
      </w:pPr>
    </w:p>
    <w:p w14:paraId="430D0000">
      <w:pPr>
        <w:spacing w:after="0" w:line="240" w:lineRule="auto"/>
        <w:ind w:firstLine="567" w:left="0"/>
        <w:jc w:val="both"/>
        <w:rPr>
          <w:rFonts w:ascii="Times New Roman" w:hAnsi="Times New Roman"/>
          <w:b w:val="1"/>
          <w:sz w:val="28"/>
        </w:rPr>
      </w:pPr>
      <w:r>
        <w:rPr>
          <w:rFonts w:ascii="Times New Roman" w:hAnsi="Times New Roman"/>
          <w:b w:val="1"/>
          <w:sz w:val="28"/>
        </w:rPr>
        <w:t xml:space="preserve">3.2.6. Культура </w:t>
      </w:r>
    </w:p>
    <w:p w14:paraId="440D0000">
      <w:pPr>
        <w:spacing w:after="0" w:line="240" w:lineRule="auto"/>
        <w:ind w:firstLine="567" w:left="0"/>
        <w:jc w:val="both"/>
        <w:rPr>
          <w:rFonts w:ascii="Times New Roman" w:hAnsi="Times New Roman"/>
          <w:sz w:val="28"/>
        </w:rPr>
      </w:pPr>
      <w:r>
        <w:rPr>
          <w:rFonts w:ascii="Times New Roman" w:hAnsi="Times New Roman"/>
          <w:sz w:val="28"/>
        </w:rPr>
        <w:t xml:space="preserve">Аксайский район – один из самых плотно населенных районов Ростовской области. Состояние сферы культуры в районе может быть охарактеризовано, с одной стороны, состоянием учреждений культуры, их доступностью, а с другой стороны, уровнем культурно-духовного развития населения, популярностью учреждений культуры у граждан. </w:t>
      </w:r>
    </w:p>
    <w:p w14:paraId="450D0000">
      <w:pPr>
        <w:spacing w:after="0" w:line="240" w:lineRule="auto"/>
        <w:ind w:firstLine="567" w:left="0"/>
        <w:jc w:val="both"/>
        <w:rPr>
          <w:rFonts w:ascii="Times New Roman" w:hAnsi="Times New Roman"/>
          <w:sz w:val="28"/>
        </w:rPr>
      </w:pPr>
      <w:r>
        <w:rPr>
          <w:rFonts w:ascii="Times New Roman" w:hAnsi="Times New Roman"/>
          <w:sz w:val="28"/>
        </w:rPr>
        <w:t>Сеть учреждений культуры и библиотечного обслуживания Аксайского муниципального включает:</w:t>
      </w:r>
    </w:p>
    <w:p w14:paraId="460D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4  муниципальных бюджетных  учреждений дополнительного образования (2 школы искусств и 2 музыкальные школы);  </w:t>
      </w:r>
    </w:p>
    <w:p w14:paraId="470D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муниципальное бюджетное учреждение культуры Аксайского района «Межпоселенческая центральная библиотека им. М.А. Шолохова», включающее 26 </w:t>
      </w:r>
      <w:r>
        <w:rPr>
          <w:rFonts w:ascii="Times New Roman" w:hAnsi="Times New Roman"/>
          <w:sz w:val="28"/>
        </w:rPr>
        <w:t>сельских</w:t>
      </w:r>
      <w:r>
        <w:rPr>
          <w:rFonts w:ascii="Times New Roman" w:hAnsi="Times New Roman"/>
          <w:sz w:val="28"/>
        </w:rPr>
        <w:t>, 2 городских и 1 детскую библиотеки;</w:t>
      </w:r>
    </w:p>
    <w:p w14:paraId="480D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38 учреждений культурно-досугового типа; </w:t>
      </w:r>
    </w:p>
    <w:p w14:paraId="490D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2 музея.</w:t>
      </w:r>
    </w:p>
    <w:p w14:paraId="4A0D0000">
      <w:pPr>
        <w:keepNext w:val="1"/>
        <w:spacing w:after="0" w:line="240" w:lineRule="auto"/>
        <w:ind/>
        <w:jc w:val="right"/>
        <w:rPr>
          <w:rFonts w:ascii="Times New Roman" w:hAnsi="Times New Roman"/>
          <w:sz w:val="28"/>
        </w:rPr>
      </w:pPr>
      <w:r>
        <w:rPr>
          <w:rFonts w:ascii="Times New Roman" w:hAnsi="Times New Roman"/>
          <w:sz w:val="28"/>
        </w:rPr>
        <w:t>Таблица 41</w:t>
      </w:r>
    </w:p>
    <w:p w14:paraId="4B0D0000">
      <w:pPr>
        <w:keepNext w:val="1"/>
        <w:spacing w:after="0" w:line="240" w:lineRule="auto"/>
        <w:ind/>
        <w:jc w:val="center"/>
        <w:rPr>
          <w:rFonts w:ascii="Times New Roman" w:hAnsi="Times New Roman"/>
          <w:sz w:val="28"/>
        </w:rPr>
      </w:pPr>
      <w:r>
        <w:rPr>
          <w:rFonts w:ascii="Times New Roman" w:hAnsi="Times New Roman"/>
          <w:sz w:val="28"/>
        </w:rPr>
        <w:t xml:space="preserve">Динамика ключевых показателей развития сферы культуры </w:t>
      </w:r>
    </w:p>
    <w:p w14:paraId="4C0D0000">
      <w:pPr>
        <w:keepNext w:val="1"/>
        <w:spacing w:after="0" w:line="240" w:lineRule="auto"/>
        <w:ind/>
        <w:jc w:val="center"/>
        <w:rPr>
          <w:rFonts w:ascii="Times New Roman" w:hAnsi="Times New Roman"/>
          <w:sz w:val="28"/>
        </w:rPr>
      </w:pPr>
      <w:r>
        <w:rPr>
          <w:rFonts w:ascii="Times New Roman" w:hAnsi="Times New Roman"/>
          <w:sz w:val="28"/>
        </w:rPr>
        <w:t xml:space="preserve">Аксайского района 2014-2022 </w:t>
      </w:r>
      <w:r>
        <w:rPr>
          <w:rFonts w:ascii="Times New Roman" w:hAnsi="Times New Roman"/>
          <w:sz w:val="28"/>
        </w:rPr>
        <w:t>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59"/>
        <w:gridCol w:w="959"/>
        <w:gridCol w:w="957"/>
        <w:gridCol w:w="1082"/>
        <w:gridCol w:w="1080"/>
        <w:gridCol w:w="1080"/>
        <w:gridCol w:w="1199"/>
        <w:gridCol w:w="1445"/>
        <w:gridCol w:w="1445"/>
      </w:tblGrid>
      <w:tr>
        <w:tc>
          <w:tcPr>
            <w:tcW w:type="dxa" w:w="10206"/>
            <w:gridSpan w:val="9"/>
            <w:tcBorders>
              <w:top w:color="000000" w:sz="4" w:val="single"/>
              <w:left w:color="000000" w:sz="4" w:val="single"/>
              <w:bottom w:color="000000" w:sz="4" w:val="single"/>
              <w:right w:color="000000" w:sz="4" w:val="single"/>
            </w:tcBorders>
            <w:shd w:fill="FFFFFF" w:val="clear"/>
          </w:tcPr>
          <w:p w14:paraId="4D0D0000">
            <w:pPr>
              <w:keepNext w:val="1"/>
              <w:spacing w:after="0" w:line="240" w:lineRule="auto"/>
              <w:ind/>
              <w:jc w:val="center"/>
              <w:rPr>
                <w:rFonts w:ascii="Times New Roman" w:hAnsi="Times New Roman"/>
                <w:i w:val="1"/>
                <w:sz w:val="24"/>
              </w:rPr>
            </w:pPr>
            <w:r>
              <w:rPr>
                <w:rFonts w:ascii="Times New Roman" w:hAnsi="Times New Roman"/>
                <w:i w:val="1"/>
                <w:sz w:val="24"/>
              </w:rPr>
              <w:t xml:space="preserve">Количество посещений в  библиотеках на 1000 человек населения </w:t>
            </w:r>
          </w:p>
        </w:tc>
      </w:tr>
      <w:tr>
        <w:tc>
          <w:tcPr>
            <w:tcW w:type="dxa" w:w="959"/>
            <w:tcBorders>
              <w:top w:color="000000" w:sz="4" w:val="single"/>
              <w:left w:color="000000" w:sz="4" w:val="single"/>
              <w:bottom w:color="000000" w:sz="4" w:val="single"/>
              <w:right w:color="000000" w:sz="4" w:val="single"/>
            </w:tcBorders>
            <w:shd w:fill="FFFFFF" w:val="clear"/>
          </w:tcPr>
          <w:p w14:paraId="4E0D0000">
            <w:pPr>
              <w:keepNext w:val="1"/>
              <w:spacing w:after="0" w:line="240" w:lineRule="auto"/>
              <w:ind/>
              <w:jc w:val="center"/>
              <w:rPr>
                <w:rFonts w:ascii="Times New Roman" w:hAnsi="Times New Roman"/>
                <w:sz w:val="24"/>
              </w:rPr>
            </w:pPr>
            <w:r>
              <w:rPr>
                <w:rFonts w:ascii="Times New Roman" w:hAnsi="Times New Roman"/>
                <w:sz w:val="24"/>
              </w:rPr>
              <w:t>2014</w:t>
            </w:r>
          </w:p>
        </w:tc>
        <w:tc>
          <w:tcPr>
            <w:tcW w:type="dxa" w:w="959"/>
            <w:tcBorders>
              <w:top w:color="000000" w:sz="4" w:val="single"/>
              <w:left w:color="000000" w:sz="4" w:val="single"/>
              <w:bottom w:color="000000" w:sz="4" w:val="single"/>
              <w:right w:color="000000" w:sz="4" w:val="single"/>
            </w:tcBorders>
            <w:shd w:fill="FFFFFF" w:val="clear"/>
          </w:tcPr>
          <w:p w14:paraId="4F0D0000">
            <w:pPr>
              <w:keepNext w:val="1"/>
              <w:spacing w:after="0" w:line="240" w:lineRule="auto"/>
              <w:ind/>
              <w:jc w:val="center"/>
              <w:rPr>
                <w:rFonts w:ascii="Times New Roman" w:hAnsi="Times New Roman"/>
                <w:sz w:val="24"/>
              </w:rPr>
            </w:pPr>
            <w:r>
              <w:rPr>
                <w:rFonts w:ascii="Times New Roman" w:hAnsi="Times New Roman"/>
                <w:sz w:val="24"/>
              </w:rPr>
              <w:t>2015</w:t>
            </w:r>
          </w:p>
        </w:tc>
        <w:tc>
          <w:tcPr>
            <w:tcW w:type="dxa" w:w="957"/>
            <w:tcBorders>
              <w:top w:color="000000" w:sz="4" w:val="single"/>
              <w:left w:color="000000" w:sz="4" w:val="single"/>
              <w:bottom w:color="000000" w:sz="4" w:val="single"/>
              <w:right w:color="000000" w:sz="4" w:val="single"/>
            </w:tcBorders>
            <w:shd w:fill="FFFFFF" w:val="clear"/>
          </w:tcPr>
          <w:p w14:paraId="500D0000">
            <w:pPr>
              <w:keepNext w:val="1"/>
              <w:spacing w:after="0" w:line="240" w:lineRule="auto"/>
              <w:ind/>
              <w:jc w:val="center"/>
              <w:rPr>
                <w:rFonts w:ascii="Times New Roman" w:hAnsi="Times New Roman"/>
                <w:sz w:val="24"/>
              </w:rPr>
            </w:pPr>
            <w:r>
              <w:rPr>
                <w:rFonts w:ascii="Times New Roman" w:hAnsi="Times New Roman"/>
                <w:sz w:val="24"/>
              </w:rPr>
              <w:t>2016</w:t>
            </w:r>
          </w:p>
        </w:tc>
        <w:tc>
          <w:tcPr>
            <w:tcW w:type="dxa" w:w="1082"/>
            <w:tcBorders>
              <w:top w:color="000000" w:sz="4" w:val="single"/>
              <w:left w:color="000000" w:sz="4" w:val="single"/>
              <w:bottom w:color="000000" w:sz="4" w:val="single"/>
              <w:right w:color="000000" w:sz="4" w:val="single"/>
            </w:tcBorders>
            <w:shd w:fill="FFFFFF" w:val="clear"/>
          </w:tcPr>
          <w:p w14:paraId="510D0000">
            <w:pPr>
              <w:keepNext w:val="1"/>
              <w:spacing w:after="0" w:line="240" w:lineRule="auto"/>
              <w:ind/>
              <w:jc w:val="center"/>
              <w:rPr>
                <w:rFonts w:ascii="Times New Roman" w:hAnsi="Times New Roman"/>
                <w:sz w:val="24"/>
              </w:rPr>
            </w:pPr>
            <w:r>
              <w:rPr>
                <w:rFonts w:ascii="Times New Roman" w:hAnsi="Times New Roman"/>
                <w:sz w:val="24"/>
              </w:rPr>
              <w:t>2017</w:t>
            </w:r>
          </w:p>
        </w:tc>
        <w:tc>
          <w:tcPr>
            <w:tcW w:type="dxa" w:w="1080"/>
            <w:tcBorders>
              <w:top w:color="000000" w:sz="4" w:val="single"/>
              <w:left w:color="000000" w:sz="4" w:val="single"/>
              <w:bottom w:color="000000" w:sz="4" w:val="single"/>
              <w:right w:color="000000" w:sz="4" w:val="single"/>
            </w:tcBorders>
            <w:shd w:fill="FFFFFF" w:val="clear"/>
          </w:tcPr>
          <w:p w14:paraId="520D0000">
            <w:pPr>
              <w:keepNext w:val="1"/>
              <w:spacing w:after="0" w:line="240" w:lineRule="auto"/>
              <w:ind/>
              <w:jc w:val="center"/>
              <w:rPr>
                <w:rFonts w:ascii="Times New Roman" w:hAnsi="Times New Roman"/>
                <w:sz w:val="24"/>
              </w:rPr>
            </w:pPr>
            <w:r>
              <w:rPr>
                <w:rFonts w:ascii="Times New Roman" w:hAnsi="Times New Roman"/>
                <w:sz w:val="24"/>
              </w:rPr>
              <w:t>2018</w:t>
            </w:r>
          </w:p>
        </w:tc>
        <w:tc>
          <w:tcPr>
            <w:tcW w:type="dxa" w:w="1080"/>
            <w:tcBorders>
              <w:top w:color="000000" w:sz="4" w:val="single"/>
              <w:left w:color="000000" w:sz="4" w:val="single"/>
              <w:bottom w:color="000000" w:sz="4" w:val="single"/>
              <w:right w:color="000000" w:sz="4" w:val="single"/>
            </w:tcBorders>
            <w:shd w:fill="FFFFFF" w:val="clear"/>
          </w:tcPr>
          <w:p w14:paraId="530D0000">
            <w:pPr>
              <w:keepNext w:val="1"/>
              <w:spacing w:after="0" w:line="240" w:lineRule="auto"/>
              <w:ind/>
              <w:jc w:val="center"/>
              <w:rPr>
                <w:rFonts w:ascii="Times New Roman" w:hAnsi="Times New Roman"/>
                <w:sz w:val="24"/>
              </w:rPr>
            </w:pPr>
            <w:r>
              <w:rPr>
                <w:rFonts w:ascii="Times New Roman" w:hAnsi="Times New Roman"/>
                <w:sz w:val="24"/>
              </w:rPr>
              <w:t>2019</w:t>
            </w:r>
          </w:p>
        </w:tc>
        <w:tc>
          <w:tcPr>
            <w:tcW w:type="dxa" w:w="1199"/>
            <w:tcBorders>
              <w:top w:color="000000" w:sz="4" w:val="single"/>
              <w:left w:color="000000" w:sz="4" w:val="single"/>
              <w:bottom w:color="000000" w:sz="4" w:val="single"/>
              <w:right w:color="000000" w:sz="4" w:val="single"/>
            </w:tcBorders>
            <w:shd w:fill="FFFFFF" w:val="clear"/>
          </w:tcPr>
          <w:p w14:paraId="540D0000">
            <w:pPr>
              <w:keepNext w:val="1"/>
              <w:spacing w:after="0" w:line="240" w:lineRule="auto"/>
              <w:ind/>
              <w:jc w:val="center"/>
              <w:rPr>
                <w:rFonts w:ascii="Times New Roman" w:hAnsi="Times New Roman"/>
                <w:sz w:val="24"/>
              </w:rPr>
            </w:pPr>
            <w:r>
              <w:rPr>
                <w:rFonts w:ascii="Times New Roman" w:hAnsi="Times New Roman"/>
                <w:sz w:val="24"/>
              </w:rPr>
              <w:t>2020</w:t>
            </w:r>
          </w:p>
        </w:tc>
        <w:tc>
          <w:tcPr>
            <w:tcW w:type="dxa" w:w="1445"/>
            <w:tcBorders>
              <w:top w:color="000000" w:sz="4" w:val="single"/>
              <w:left w:color="000000" w:sz="4" w:val="single"/>
              <w:bottom w:color="000000" w:sz="4" w:val="single"/>
              <w:right w:color="000000" w:sz="4" w:val="single"/>
            </w:tcBorders>
            <w:shd w:fill="FFFFFF" w:val="clear"/>
          </w:tcPr>
          <w:p w14:paraId="550D0000">
            <w:pPr>
              <w:keepNext w:val="1"/>
              <w:spacing w:after="0" w:line="240" w:lineRule="auto"/>
              <w:ind/>
              <w:jc w:val="center"/>
              <w:rPr>
                <w:rFonts w:ascii="Times New Roman" w:hAnsi="Times New Roman"/>
                <w:sz w:val="24"/>
              </w:rPr>
            </w:pPr>
            <w:r>
              <w:rPr>
                <w:rFonts w:ascii="Times New Roman" w:hAnsi="Times New Roman"/>
                <w:sz w:val="24"/>
              </w:rPr>
              <w:t>2021</w:t>
            </w:r>
          </w:p>
        </w:tc>
        <w:tc>
          <w:tcPr>
            <w:tcW w:type="dxa" w:w="1445"/>
            <w:tcBorders>
              <w:top w:color="000000" w:sz="4" w:val="single"/>
              <w:left w:color="000000" w:sz="4" w:val="single"/>
              <w:bottom w:color="000000" w:sz="4" w:val="single"/>
              <w:right w:color="000000" w:sz="4" w:val="single"/>
            </w:tcBorders>
            <w:shd w:fill="FFFFFF" w:val="clear"/>
          </w:tcPr>
          <w:p w14:paraId="560D0000">
            <w:pPr>
              <w:keepNext w:val="1"/>
              <w:spacing w:after="0" w:line="240" w:lineRule="auto"/>
              <w:ind/>
              <w:jc w:val="center"/>
              <w:rPr>
                <w:rFonts w:ascii="Times New Roman" w:hAnsi="Times New Roman"/>
                <w:sz w:val="24"/>
              </w:rPr>
            </w:pPr>
            <w:r>
              <w:rPr>
                <w:rFonts w:ascii="Times New Roman" w:hAnsi="Times New Roman"/>
                <w:sz w:val="24"/>
              </w:rPr>
              <w:t>2022</w:t>
            </w:r>
          </w:p>
        </w:tc>
      </w:tr>
      <w:tr>
        <w:tc>
          <w:tcPr>
            <w:tcW w:type="dxa" w:w="959"/>
            <w:tcBorders>
              <w:top w:color="000000" w:sz="4" w:val="single"/>
              <w:left w:color="000000" w:sz="4" w:val="single"/>
              <w:bottom w:color="000000" w:sz="4" w:val="single"/>
              <w:right w:color="000000" w:sz="4" w:val="single"/>
            </w:tcBorders>
            <w:shd w:fill="FFFFFF" w:val="clear"/>
          </w:tcPr>
          <w:p w14:paraId="570D0000">
            <w:pPr>
              <w:keepNext w:val="1"/>
              <w:spacing w:after="0" w:line="240" w:lineRule="auto"/>
              <w:ind/>
              <w:jc w:val="center"/>
              <w:rPr>
                <w:rFonts w:ascii="Times New Roman" w:hAnsi="Times New Roman"/>
                <w:sz w:val="24"/>
              </w:rPr>
            </w:pPr>
            <w:r>
              <w:rPr>
                <w:rFonts w:ascii="Times New Roman" w:hAnsi="Times New Roman"/>
                <w:sz w:val="24"/>
              </w:rPr>
              <w:t>4 033</w:t>
            </w:r>
          </w:p>
        </w:tc>
        <w:tc>
          <w:tcPr>
            <w:tcW w:type="dxa" w:w="959"/>
            <w:tcBorders>
              <w:top w:color="000000" w:sz="4" w:val="single"/>
              <w:left w:color="000000" w:sz="4" w:val="single"/>
              <w:bottom w:color="000000" w:sz="4" w:val="single"/>
              <w:right w:color="000000" w:sz="4" w:val="single"/>
            </w:tcBorders>
            <w:shd w:fill="FFFFFF" w:val="clear"/>
          </w:tcPr>
          <w:p w14:paraId="580D0000">
            <w:pPr>
              <w:keepNext w:val="1"/>
              <w:spacing w:after="0" w:line="240" w:lineRule="auto"/>
              <w:ind/>
              <w:jc w:val="center"/>
              <w:rPr>
                <w:rFonts w:ascii="Times New Roman" w:hAnsi="Times New Roman"/>
                <w:sz w:val="24"/>
              </w:rPr>
            </w:pPr>
            <w:r>
              <w:rPr>
                <w:rFonts w:ascii="Times New Roman" w:hAnsi="Times New Roman"/>
                <w:sz w:val="24"/>
              </w:rPr>
              <w:t>3 855</w:t>
            </w:r>
          </w:p>
        </w:tc>
        <w:tc>
          <w:tcPr>
            <w:tcW w:type="dxa" w:w="957"/>
            <w:tcBorders>
              <w:top w:color="000000" w:sz="4" w:val="single"/>
              <w:left w:color="000000" w:sz="4" w:val="single"/>
              <w:bottom w:color="000000" w:sz="4" w:val="single"/>
              <w:right w:color="000000" w:sz="4" w:val="single"/>
            </w:tcBorders>
            <w:shd w:fill="FFFFFF" w:val="clear"/>
          </w:tcPr>
          <w:p w14:paraId="590D0000">
            <w:pPr>
              <w:keepNext w:val="1"/>
              <w:spacing w:after="0" w:line="240" w:lineRule="auto"/>
              <w:ind/>
              <w:jc w:val="center"/>
              <w:rPr>
                <w:rFonts w:ascii="Times New Roman" w:hAnsi="Times New Roman"/>
                <w:sz w:val="24"/>
              </w:rPr>
            </w:pPr>
            <w:r>
              <w:rPr>
                <w:rFonts w:ascii="Times New Roman" w:hAnsi="Times New Roman"/>
                <w:sz w:val="24"/>
              </w:rPr>
              <w:t>3 733</w:t>
            </w:r>
          </w:p>
        </w:tc>
        <w:tc>
          <w:tcPr>
            <w:tcW w:type="dxa" w:w="1082"/>
            <w:tcBorders>
              <w:top w:color="000000" w:sz="4" w:val="single"/>
              <w:left w:color="000000" w:sz="4" w:val="single"/>
              <w:bottom w:color="000000" w:sz="4" w:val="single"/>
              <w:right w:color="000000" w:sz="4" w:val="single"/>
            </w:tcBorders>
            <w:shd w:fill="FFFFFF" w:val="clear"/>
          </w:tcPr>
          <w:p w14:paraId="5A0D0000">
            <w:pPr>
              <w:keepNext w:val="1"/>
              <w:spacing w:after="0" w:line="240" w:lineRule="auto"/>
              <w:ind/>
              <w:jc w:val="center"/>
              <w:rPr>
                <w:rFonts w:ascii="Times New Roman" w:hAnsi="Times New Roman"/>
                <w:sz w:val="24"/>
              </w:rPr>
            </w:pPr>
            <w:r>
              <w:rPr>
                <w:rFonts w:ascii="Times New Roman" w:hAnsi="Times New Roman"/>
                <w:sz w:val="24"/>
              </w:rPr>
              <w:t>3 716</w:t>
            </w:r>
          </w:p>
        </w:tc>
        <w:tc>
          <w:tcPr>
            <w:tcW w:type="dxa" w:w="1080"/>
            <w:tcBorders>
              <w:top w:color="000000" w:sz="4" w:val="single"/>
              <w:left w:color="000000" w:sz="4" w:val="single"/>
              <w:bottom w:color="000000" w:sz="4" w:val="single"/>
              <w:right w:color="000000" w:sz="4" w:val="single"/>
            </w:tcBorders>
            <w:shd w:fill="FFFFFF" w:val="clear"/>
          </w:tcPr>
          <w:p w14:paraId="5B0D0000">
            <w:pPr>
              <w:keepNext w:val="1"/>
              <w:spacing w:after="0" w:line="240" w:lineRule="auto"/>
              <w:ind/>
              <w:jc w:val="center"/>
              <w:rPr>
                <w:rFonts w:ascii="Times New Roman" w:hAnsi="Times New Roman"/>
                <w:sz w:val="24"/>
              </w:rPr>
            </w:pPr>
            <w:r>
              <w:rPr>
                <w:rFonts w:ascii="Times New Roman" w:hAnsi="Times New Roman"/>
                <w:sz w:val="24"/>
              </w:rPr>
              <w:t>4 580</w:t>
            </w:r>
          </w:p>
        </w:tc>
        <w:tc>
          <w:tcPr>
            <w:tcW w:type="dxa" w:w="1080"/>
            <w:tcBorders>
              <w:top w:color="000000" w:sz="4" w:val="single"/>
              <w:left w:color="000000" w:sz="4" w:val="single"/>
              <w:bottom w:color="000000" w:sz="4" w:val="single"/>
              <w:right w:color="000000" w:sz="4" w:val="single"/>
            </w:tcBorders>
            <w:shd w:fill="FFFFFF" w:val="clear"/>
          </w:tcPr>
          <w:p w14:paraId="5C0D0000">
            <w:pPr>
              <w:keepNext w:val="1"/>
              <w:spacing w:after="0" w:line="240" w:lineRule="auto"/>
              <w:ind/>
              <w:jc w:val="center"/>
              <w:rPr>
                <w:rFonts w:ascii="Times New Roman" w:hAnsi="Times New Roman"/>
                <w:sz w:val="24"/>
              </w:rPr>
            </w:pPr>
            <w:r>
              <w:rPr>
                <w:rFonts w:ascii="Times New Roman" w:hAnsi="Times New Roman"/>
                <w:sz w:val="24"/>
              </w:rPr>
              <w:t>4 547</w:t>
            </w:r>
          </w:p>
        </w:tc>
        <w:tc>
          <w:tcPr>
            <w:tcW w:type="dxa" w:w="1199"/>
            <w:tcBorders>
              <w:top w:color="000000" w:sz="4" w:val="single"/>
              <w:left w:color="000000" w:sz="4" w:val="single"/>
              <w:bottom w:color="000000" w:sz="4" w:val="single"/>
              <w:right w:color="000000" w:sz="4" w:val="single"/>
            </w:tcBorders>
            <w:shd w:fill="FFFFFF" w:val="clear"/>
          </w:tcPr>
          <w:p w14:paraId="5D0D0000">
            <w:pPr>
              <w:keepNext w:val="1"/>
              <w:spacing w:after="0" w:line="240" w:lineRule="auto"/>
              <w:ind/>
              <w:jc w:val="center"/>
              <w:rPr>
                <w:rFonts w:ascii="Times New Roman" w:hAnsi="Times New Roman"/>
                <w:sz w:val="24"/>
              </w:rPr>
            </w:pPr>
            <w:r>
              <w:rPr>
                <w:rFonts w:ascii="Times New Roman" w:hAnsi="Times New Roman"/>
                <w:sz w:val="24"/>
              </w:rPr>
              <w:t>4 517</w:t>
            </w:r>
          </w:p>
        </w:tc>
        <w:tc>
          <w:tcPr>
            <w:tcW w:type="dxa" w:w="1445"/>
            <w:tcBorders>
              <w:top w:color="000000" w:sz="4" w:val="single"/>
              <w:left w:color="000000" w:sz="4" w:val="single"/>
              <w:bottom w:color="000000" w:sz="4" w:val="single"/>
              <w:right w:color="000000" w:sz="4" w:val="single"/>
            </w:tcBorders>
            <w:shd w:fill="FFFFFF" w:val="clear"/>
          </w:tcPr>
          <w:p w14:paraId="5E0D0000">
            <w:pPr>
              <w:keepNext w:val="1"/>
              <w:spacing w:after="0" w:line="240" w:lineRule="auto"/>
              <w:ind/>
              <w:jc w:val="center"/>
              <w:rPr>
                <w:rFonts w:ascii="Times New Roman" w:hAnsi="Times New Roman"/>
                <w:sz w:val="24"/>
              </w:rPr>
            </w:pPr>
            <w:r>
              <w:rPr>
                <w:rFonts w:ascii="Times New Roman" w:hAnsi="Times New Roman"/>
                <w:sz w:val="24"/>
              </w:rPr>
              <w:t>4 518</w:t>
            </w:r>
          </w:p>
        </w:tc>
        <w:tc>
          <w:tcPr>
            <w:tcW w:type="dxa" w:w="1445"/>
            <w:tcBorders>
              <w:top w:color="000000" w:sz="4" w:val="single"/>
              <w:left w:color="000000" w:sz="4" w:val="single"/>
              <w:bottom w:color="000000" w:sz="4" w:val="single"/>
              <w:right w:color="000000" w:sz="4" w:val="single"/>
            </w:tcBorders>
            <w:shd w:fill="FFFFFF" w:val="clear"/>
          </w:tcPr>
          <w:p w14:paraId="5F0D0000">
            <w:pPr>
              <w:keepNext w:val="1"/>
              <w:spacing w:after="0" w:line="240" w:lineRule="auto"/>
              <w:ind/>
              <w:jc w:val="center"/>
              <w:rPr>
                <w:rFonts w:ascii="Times New Roman" w:hAnsi="Times New Roman"/>
                <w:sz w:val="24"/>
              </w:rPr>
            </w:pPr>
            <w:r>
              <w:rPr>
                <w:rFonts w:ascii="Times New Roman" w:hAnsi="Times New Roman"/>
                <w:sz w:val="24"/>
              </w:rPr>
              <w:t>4674</w:t>
            </w:r>
          </w:p>
        </w:tc>
      </w:tr>
      <w:tr>
        <w:tc>
          <w:tcPr>
            <w:tcW w:type="dxa" w:w="10206"/>
            <w:gridSpan w:val="9"/>
            <w:tcBorders>
              <w:top w:color="000000" w:sz="4" w:val="single"/>
              <w:left w:color="000000" w:sz="4" w:val="single"/>
              <w:bottom w:color="000000" w:sz="4" w:val="single"/>
              <w:right w:color="000000" w:sz="4" w:val="single"/>
            </w:tcBorders>
            <w:shd w:fill="FFFFFF" w:val="clear"/>
          </w:tcPr>
          <w:p w14:paraId="600D0000">
            <w:pPr>
              <w:spacing w:after="0" w:line="240" w:lineRule="auto"/>
              <w:ind/>
              <w:jc w:val="center"/>
              <w:rPr>
                <w:rFonts w:ascii="Times New Roman" w:hAnsi="Times New Roman"/>
                <w:i w:val="1"/>
                <w:sz w:val="24"/>
              </w:rPr>
            </w:pPr>
            <w:r>
              <w:rPr>
                <w:rFonts w:ascii="Times New Roman" w:hAnsi="Times New Roman"/>
                <w:i w:val="1"/>
                <w:sz w:val="24"/>
              </w:rPr>
              <w:t xml:space="preserve">Число посещений культурных мероприятий (тыс. единиц) </w:t>
            </w:r>
          </w:p>
        </w:tc>
      </w:tr>
      <w:tr>
        <w:tc>
          <w:tcPr>
            <w:tcW w:type="dxa" w:w="959"/>
            <w:tcBorders>
              <w:top w:color="000000" w:sz="4" w:val="single"/>
              <w:left w:color="000000" w:sz="4" w:val="single"/>
              <w:bottom w:color="000000" w:sz="4" w:val="single"/>
              <w:right w:color="000000" w:sz="4" w:val="single"/>
            </w:tcBorders>
            <w:shd w:fill="FFFFFF" w:val="clear"/>
          </w:tcPr>
          <w:p w14:paraId="610D0000">
            <w:pPr>
              <w:spacing w:after="0" w:line="240" w:lineRule="auto"/>
              <w:ind/>
              <w:jc w:val="center"/>
              <w:rPr>
                <w:rFonts w:ascii="Times New Roman" w:hAnsi="Times New Roman"/>
                <w:sz w:val="24"/>
              </w:rPr>
            </w:pPr>
            <w:r>
              <w:rPr>
                <w:rFonts w:ascii="Times New Roman" w:hAnsi="Times New Roman"/>
                <w:sz w:val="24"/>
              </w:rPr>
              <w:t>-</w:t>
            </w:r>
          </w:p>
        </w:tc>
        <w:tc>
          <w:tcPr>
            <w:tcW w:type="dxa" w:w="959"/>
            <w:tcBorders>
              <w:top w:color="000000" w:sz="4" w:val="single"/>
              <w:left w:color="000000" w:sz="4" w:val="single"/>
              <w:bottom w:color="000000" w:sz="4" w:val="single"/>
              <w:right w:color="000000" w:sz="4" w:val="single"/>
            </w:tcBorders>
            <w:shd w:fill="FFFFFF" w:val="clear"/>
          </w:tcPr>
          <w:p w14:paraId="620D0000">
            <w:pPr>
              <w:spacing w:after="0" w:line="240" w:lineRule="auto"/>
              <w:ind/>
              <w:jc w:val="center"/>
              <w:rPr>
                <w:rFonts w:ascii="Times New Roman" w:hAnsi="Times New Roman"/>
                <w:sz w:val="24"/>
              </w:rPr>
            </w:pPr>
            <w:r>
              <w:rPr>
                <w:rFonts w:ascii="Times New Roman" w:hAnsi="Times New Roman"/>
                <w:sz w:val="24"/>
              </w:rPr>
              <w:t>-</w:t>
            </w:r>
          </w:p>
        </w:tc>
        <w:tc>
          <w:tcPr>
            <w:tcW w:type="dxa" w:w="957"/>
            <w:tcBorders>
              <w:top w:color="000000" w:sz="4" w:val="single"/>
              <w:left w:color="000000" w:sz="4" w:val="single"/>
              <w:bottom w:color="000000" w:sz="4" w:val="single"/>
              <w:right w:color="000000" w:sz="4" w:val="single"/>
            </w:tcBorders>
            <w:shd w:fill="FFFFFF" w:val="clear"/>
          </w:tcPr>
          <w:p w14:paraId="630D0000">
            <w:pPr>
              <w:spacing w:after="0" w:line="240" w:lineRule="auto"/>
              <w:ind/>
              <w:jc w:val="center"/>
              <w:rPr>
                <w:rFonts w:ascii="Times New Roman" w:hAnsi="Times New Roman"/>
                <w:sz w:val="24"/>
              </w:rPr>
            </w:pPr>
            <w:r>
              <w:rPr>
                <w:rFonts w:ascii="Times New Roman" w:hAnsi="Times New Roman"/>
                <w:sz w:val="24"/>
              </w:rPr>
              <w:t>-</w:t>
            </w:r>
          </w:p>
        </w:tc>
        <w:tc>
          <w:tcPr>
            <w:tcW w:type="dxa" w:w="1082"/>
            <w:tcBorders>
              <w:top w:color="000000" w:sz="4" w:val="single"/>
              <w:left w:color="000000" w:sz="4" w:val="single"/>
              <w:bottom w:color="000000" w:sz="4" w:val="single"/>
              <w:right w:color="000000" w:sz="4" w:val="single"/>
            </w:tcBorders>
            <w:shd w:fill="FFFFFF" w:val="clear"/>
          </w:tcPr>
          <w:p w14:paraId="640D0000">
            <w:pPr>
              <w:spacing w:after="0" w:line="240" w:lineRule="auto"/>
              <w:ind/>
              <w:jc w:val="center"/>
              <w:rPr>
                <w:rFonts w:ascii="Times New Roman" w:hAnsi="Times New Roman"/>
                <w:sz w:val="24"/>
              </w:rPr>
            </w:pPr>
            <w:r>
              <w:rPr>
                <w:rFonts w:ascii="Times New Roman" w:hAnsi="Times New Roman"/>
                <w:sz w:val="24"/>
              </w:rPr>
              <w:t>-</w:t>
            </w:r>
          </w:p>
        </w:tc>
        <w:tc>
          <w:tcPr>
            <w:tcW w:type="dxa" w:w="1080"/>
            <w:tcBorders>
              <w:top w:color="000000" w:sz="4" w:val="single"/>
              <w:left w:color="000000" w:sz="4" w:val="single"/>
              <w:bottom w:color="000000" w:sz="4" w:val="single"/>
              <w:right w:color="000000" w:sz="4" w:val="single"/>
            </w:tcBorders>
            <w:shd w:fill="FFFFFF" w:val="clear"/>
            <w:vAlign w:val="center"/>
          </w:tcPr>
          <w:p w14:paraId="650D0000">
            <w:pPr>
              <w:spacing w:after="0" w:line="240" w:lineRule="auto"/>
              <w:ind/>
              <w:jc w:val="center"/>
              <w:rPr>
                <w:rFonts w:ascii="Times New Roman" w:hAnsi="Times New Roman"/>
                <w:sz w:val="24"/>
              </w:rPr>
            </w:pPr>
            <w:r>
              <w:rPr>
                <w:rFonts w:ascii="Times New Roman" w:hAnsi="Times New Roman"/>
                <w:sz w:val="24"/>
              </w:rPr>
              <w:t>-</w:t>
            </w:r>
          </w:p>
        </w:tc>
        <w:tc>
          <w:tcPr>
            <w:tcW w:type="dxa" w:w="1080"/>
            <w:tcBorders>
              <w:top w:color="000000" w:sz="4" w:val="single"/>
              <w:left w:color="000000" w:sz="4" w:val="single"/>
              <w:bottom w:color="000000" w:sz="4" w:val="single"/>
              <w:right w:color="000000" w:sz="4" w:val="single"/>
            </w:tcBorders>
            <w:shd w:fill="FFFFFF" w:val="clear"/>
            <w:vAlign w:val="center"/>
          </w:tcPr>
          <w:p w14:paraId="660D0000">
            <w:pPr>
              <w:spacing w:after="0" w:line="240" w:lineRule="auto"/>
              <w:ind/>
              <w:jc w:val="center"/>
              <w:rPr>
                <w:rFonts w:ascii="Times New Roman" w:hAnsi="Times New Roman"/>
                <w:sz w:val="24"/>
              </w:rPr>
            </w:pPr>
            <w:r>
              <w:rPr>
                <w:rFonts w:ascii="Times New Roman" w:hAnsi="Times New Roman"/>
                <w:sz w:val="24"/>
              </w:rPr>
              <w:t>2511,0</w:t>
            </w:r>
          </w:p>
        </w:tc>
        <w:tc>
          <w:tcPr>
            <w:tcW w:type="dxa" w:w="1199"/>
            <w:tcBorders>
              <w:top w:color="000000" w:sz="4" w:val="single"/>
              <w:left w:color="000000" w:sz="4" w:val="single"/>
              <w:bottom w:color="000000" w:sz="4" w:val="single"/>
              <w:right w:color="000000" w:sz="4" w:val="single"/>
            </w:tcBorders>
            <w:shd w:fill="FFFFFF" w:val="clear"/>
            <w:vAlign w:val="center"/>
          </w:tcPr>
          <w:p w14:paraId="670D0000">
            <w:pPr>
              <w:spacing w:after="0" w:line="240" w:lineRule="auto"/>
              <w:ind/>
              <w:jc w:val="center"/>
              <w:rPr>
                <w:rFonts w:ascii="Times New Roman" w:hAnsi="Times New Roman"/>
                <w:sz w:val="24"/>
              </w:rPr>
            </w:pPr>
            <w:r>
              <w:rPr>
                <w:rFonts w:ascii="Times New Roman" w:hAnsi="Times New Roman"/>
                <w:sz w:val="24"/>
              </w:rPr>
              <w:t>878,85</w:t>
            </w:r>
          </w:p>
        </w:tc>
        <w:tc>
          <w:tcPr>
            <w:tcW w:type="dxa" w:w="1445"/>
            <w:tcBorders>
              <w:top w:color="000000" w:sz="4" w:val="single"/>
              <w:left w:color="000000" w:sz="4" w:val="single"/>
              <w:bottom w:color="000000" w:sz="4" w:val="single"/>
              <w:right w:color="000000" w:sz="4" w:val="single"/>
            </w:tcBorders>
            <w:shd w:fill="FFFFFF" w:val="clear"/>
            <w:vAlign w:val="center"/>
          </w:tcPr>
          <w:p w14:paraId="680D0000">
            <w:pPr>
              <w:spacing w:after="0" w:line="240" w:lineRule="auto"/>
              <w:ind/>
              <w:jc w:val="center"/>
              <w:rPr>
                <w:rFonts w:ascii="Times New Roman" w:hAnsi="Times New Roman"/>
                <w:sz w:val="24"/>
              </w:rPr>
            </w:pPr>
            <w:r>
              <w:rPr>
                <w:rFonts w:ascii="Times New Roman" w:hAnsi="Times New Roman"/>
                <w:sz w:val="24"/>
              </w:rPr>
              <w:t>2511,0</w:t>
            </w:r>
          </w:p>
        </w:tc>
        <w:tc>
          <w:tcPr>
            <w:tcW w:type="dxa" w:w="1445"/>
            <w:tcBorders>
              <w:top w:color="000000" w:sz="4" w:val="single"/>
              <w:left w:color="000000" w:sz="4" w:val="single"/>
              <w:bottom w:color="000000" w:sz="4" w:val="single"/>
              <w:right w:color="000000" w:sz="4" w:val="single"/>
            </w:tcBorders>
            <w:shd w:fill="FFFFFF" w:val="clear"/>
          </w:tcPr>
          <w:p w14:paraId="690D0000">
            <w:pPr>
              <w:spacing w:after="0" w:line="240" w:lineRule="auto"/>
              <w:ind/>
              <w:jc w:val="center"/>
              <w:rPr>
                <w:rFonts w:ascii="Times New Roman" w:hAnsi="Times New Roman"/>
                <w:sz w:val="24"/>
              </w:rPr>
            </w:pPr>
            <w:r>
              <w:rPr>
                <w:rFonts w:ascii="Times New Roman" w:hAnsi="Times New Roman"/>
                <w:sz w:val="24"/>
              </w:rPr>
              <w:t>2762,1</w:t>
            </w:r>
          </w:p>
        </w:tc>
      </w:tr>
      <w:tr>
        <w:tc>
          <w:tcPr>
            <w:tcW w:type="dxa" w:w="10206"/>
            <w:gridSpan w:val="9"/>
            <w:tcBorders>
              <w:top w:color="000000" w:sz="4" w:val="single"/>
              <w:left w:color="000000" w:sz="4" w:val="single"/>
              <w:bottom w:color="000000" w:sz="4" w:val="single"/>
              <w:right w:color="000000" w:sz="4" w:val="single"/>
            </w:tcBorders>
            <w:shd w:fill="FFFFFF" w:val="clear"/>
          </w:tcPr>
          <w:p w14:paraId="6A0D0000">
            <w:pPr>
              <w:spacing w:after="0" w:line="240" w:lineRule="auto"/>
              <w:ind/>
              <w:jc w:val="center"/>
              <w:rPr>
                <w:rFonts w:ascii="Times New Roman" w:hAnsi="Times New Roman"/>
                <w:i w:val="1"/>
                <w:sz w:val="24"/>
              </w:rPr>
            </w:pPr>
            <w:r>
              <w:rPr>
                <w:rFonts w:ascii="Times New Roman" w:hAnsi="Times New Roman"/>
                <w:i w:val="1"/>
                <w:sz w:val="24"/>
              </w:rPr>
              <w:t>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 (процентов)</w:t>
            </w:r>
          </w:p>
        </w:tc>
      </w:tr>
      <w:tr>
        <w:tc>
          <w:tcPr>
            <w:tcW w:type="dxa" w:w="959"/>
            <w:tcBorders>
              <w:top w:color="000000" w:sz="4" w:val="single"/>
              <w:left w:color="000000" w:sz="4" w:val="single"/>
              <w:bottom w:color="000000" w:sz="4" w:val="single"/>
              <w:right w:color="000000" w:sz="4" w:val="single"/>
            </w:tcBorders>
            <w:shd w:fill="FFFFFF" w:val="clear"/>
          </w:tcPr>
          <w:p w14:paraId="6B0D0000">
            <w:pPr>
              <w:spacing w:after="0" w:line="240" w:lineRule="auto"/>
              <w:ind/>
              <w:jc w:val="center"/>
              <w:rPr>
                <w:rFonts w:ascii="Times New Roman" w:hAnsi="Times New Roman"/>
                <w:sz w:val="24"/>
              </w:rPr>
            </w:pPr>
            <w:r>
              <w:rPr>
                <w:rFonts w:ascii="Times New Roman" w:hAnsi="Times New Roman"/>
                <w:sz w:val="24"/>
              </w:rPr>
              <w:t>93,3</w:t>
            </w:r>
          </w:p>
        </w:tc>
        <w:tc>
          <w:tcPr>
            <w:tcW w:type="dxa" w:w="959"/>
            <w:tcBorders>
              <w:top w:color="000000" w:sz="4" w:val="single"/>
              <w:left w:color="000000" w:sz="4" w:val="single"/>
              <w:bottom w:color="000000" w:sz="4" w:val="single"/>
              <w:right w:color="000000" w:sz="4" w:val="single"/>
            </w:tcBorders>
            <w:shd w:fill="FFFFFF" w:val="clear"/>
          </w:tcPr>
          <w:p w14:paraId="6C0D0000">
            <w:pPr>
              <w:spacing w:after="0" w:line="240" w:lineRule="auto"/>
              <w:ind/>
              <w:jc w:val="center"/>
              <w:rPr>
                <w:rFonts w:ascii="Times New Roman" w:hAnsi="Times New Roman"/>
                <w:sz w:val="24"/>
              </w:rPr>
            </w:pPr>
            <w:r>
              <w:rPr>
                <w:rFonts w:ascii="Times New Roman" w:hAnsi="Times New Roman"/>
                <w:sz w:val="24"/>
              </w:rPr>
              <w:t>93,3</w:t>
            </w:r>
          </w:p>
        </w:tc>
        <w:tc>
          <w:tcPr>
            <w:tcW w:type="dxa" w:w="957"/>
            <w:tcBorders>
              <w:top w:color="000000" w:sz="4" w:val="single"/>
              <w:left w:color="000000" w:sz="4" w:val="single"/>
              <w:bottom w:color="000000" w:sz="4" w:val="single"/>
              <w:right w:color="000000" w:sz="4" w:val="single"/>
            </w:tcBorders>
            <w:shd w:fill="FFFFFF" w:val="clear"/>
          </w:tcPr>
          <w:p w14:paraId="6D0D0000">
            <w:pPr>
              <w:spacing w:after="0" w:line="240" w:lineRule="auto"/>
              <w:ind/>
              <w:jc w:val="center"/>
              <w:rPr>
                <w:rFonts w:ascii="Times New Roman" w:hAnsi="Times New Roman"/>
                <w:sz w:val="24"/>
              </w:rPr>
            </w:pPr>
            <w:r>
              <w:rPr>
                <w:rFonts w:ascii="Times New Roman" w:hAnsi="Times New Roman"/>
                <w:sz w:val="24"/>
              </w:rPr>
              <w:t>86,7</w:t>
            </w:r>
          </w:p>
        </w:tc>
        <w:tc>
          <w:tcPr>
            <w:tcW w:type="dxa" w:w="1082"/>
            <w:tcBorders>
              <w:top w:color="000000" w:sz="4" w:val="single"/>
              <w:left w:color="000000" w:sz="4" w:val="single"/>
              <w:bottom w:color="000000" w:sz="4" w:val="single"/>
              <w:right w:color="000000" w:sz="4" w:val="single"/>
            </w:tcBorders>
            <w:shd w:fill="FFFFFF" w:val="clear"/>
          </w:tcPr>
          <w:p w14:paraId="6E0D0000">
            <w:pPr>
              <w:spacing w:after="0" w:line="240" w:lineRule="auto"/>
              <w:ind/>
              <w:jc w:val="center"/>
              <w:rPr>
                <w:rFonts w:ascii="Times New Roman" w:hAnsi="Times New Roman"/>
                <w:sz w:val="24"/>
              </w:rPr>
            </w:pPr>
            <w:r>
              <w:rPr>
                <w:rFonts w:ascii="Times New Roman" w:hAnsi="Times New Roman"/>
                <w:sz w:val="24"/>
              </w:rPr>
              <w:t>86,7</w:t>
            </w:r>
          </w:p>
        </w:tc>
        <w:tc>
          <w:tcPr>
            <w:tcW w:type="dxa" w:w="1080"/>
            <w:tcBorders>
              <w:top w:color="000000" w:sz="4" w:val="single"/>
              <w:left w:color="000000" w:sz="4" w:val="single"/>
              <w:bottom w:color="000000" w:sz="4" w:val="single"/>
              <w:right w:color="000000" w:sz="4" w:val="single"/>
            </w:tcBorders>
            <w:shd w:fill="FFFFFF" w:val="clear"/>
            <w:vAlign w:val="center"/>
          </w:tcPr>
          <w:p w14:paraId="6F0D0000">
            <w:pPr>
              <w:spacing w:after="0" w:line="240" w:lineRule="auto"/>
              <w:ind/>
              <w:jc w:val="center"/>
              <w:rPr>
                <w:rFonts w:ascii="Times New Roman" w:hAnsi="Times New Roman"/>
                <w:sz w:val="24"/>
              </w:rPr>
            </w:pPr>
            <w:r>
              <w:rPr>
                <w:rFonts w:ascii="Times New Roman" w:hAnsi="Times New Roman"/>
                <w:sz w:val="24"/>
              </w:rPr>
              <w:t>86,7</w:t>
            </w:r>
          </w:p>
        </w:tc>
        <w:tc>
          <w:tcPr>
            <w:tcW w:type="dxa" w:w="1080"/>
            <w:tcBorders>
              <w:top w:color="000000" w:sz="4" w:val="single"/>
              <w:left w:color="000000" w:sz="4" w:val="single"/>
              <w:bottom w:color="000000" w:sz="4" w:val="single"/>
              <w:right w:color="000000" w:sz="4" w:val="single"/>
            </w:tcBorders>
            <w:shd w:fill="FFFFFF" w:val="clear"/>
            <w:vAlign w:val="center"/>
          </w:tcPr>
          <w:p w14:paraId="700D0000">
            <w:pPr>
              <w:spacing w:after="0" w:line="240" w:lineRule="auto"/>
              <w:ind/>
              <w:jc w:val="center"/>
              <w:rPr>
                <w:rFonts w:ascii="Times New Roman" w:hAnsi="Times New Roman"/>
                <w:sz w:val="24"/>
              </w:rPr>
            </w:pPr>
            <w:r>
              <w:rPr>
                <w:rFonts w:ascii="Times New Roman" w:hAnsi="Times New Roman"/>
                <w:sz w:val="24"/>
              </w:rPr>
              <w:t>80,0</w:t>
            </w:r>
          </w:p>
        </w:tc>
        <w:tc>
          <w:tcPr>
            <w:tcW w:type="dxa" w:w="1199"/>
            <w:tcBorders>
              <w:top w:color="000000" w:sz="4" w:val="single"/>
              <w:left w:color="000000" w:sz="4" w:val="single"/>
              <w:bottom w:color="000000" w:sz="4" w:val="single"/>
              <w:right w:color="000000" w:sz="4" w:val="single"/>
            </w:tcBorders>
            <w:shd w:fill="FFFFFF" w:val="clear"/>
            <w:vAlign w:val="center"/>
          </w:tcPr>
          <w:p w14:paraId="710D0000">
            <w:pPr>
              <w:spacing w:after="0" w:line="240" w:lineRule="auto"/>
              <w:ind/>
              <w:jc w:val="center"/>
              <w:rPr>
                <w:rFonts w:ascii="Times New Roman" w:hAnsi="Times New Roman"/>
                <w:sz w:val="24"/>
              </w:rPr>
            </w:pPr>
            <w:r>
              <w:rPr>
                <w:rFonts w:ascii="Times New Roman" w:hAnsi="Times New Roman"/>
                <w:sz w:val="24"/>
              </w:rPr>
              <w:t>80,0</w:t>
            </w:r>
          </w:p>
        </w:tc>
        <w:tc>
          <w:tcPr>
            <w:tcW w:type="dxa" w:w="1445"/>
            <w:tcBorders>
              <w:top w:color="000000" w:sz="4" w:val="single"/>
              <w:left w:color="000000" w:sz="4" w:val="single"/>
              <w:bottom w:color="000000" w:sz="4" w:val="single"/>
              <w:right w:color="000000" w:sz="4" w:val="single"/>
            </w:tcBorders>
            <w:shd w:fill="FFFFFF" w:val="clear"/>
            <w:vAlign w:val="center"/>
          </w:tcPr>
          <w:p w14:paraId="720D0000">
            <w:pPr>
              <w:spacing w:after="0" w:line="240" w:lineRule="auto"/>
              <w:ind/>
              <w:jc w:val="center"/>
              <w:rPr>
                <w:rFonts w:ascii="Times New Roman" w:hAnsi="Times New Roman"/>
                <w:sz w:val="24"/>
              </w:rPr>
            </w:pPr>
            <w:r>
              <w:rPr>
                <w:rFonts w:ascii="Times New Roman" w:hAnsi="Times New Roman"/>
                <w:sz w:val="24"/>
              </w:rPr>
              <w:t>80,0</w:t>
            </w:r>
          </w:p>
        </w:tc>
        <w:tc>
          <w:tcPr>
            <w:tcW w:type="dxa" w:w="1445"/>
            <w:tcBorders>
              <w:top w:color="000000" w:sz="4" w:val="single"/>
              <w:left w:color="000000" w:sz="4" w:val="single"/>
              <w:bottom w:color="000000" w:sz="4" w:val="single"/>
              <w:right w:color="000000" w:sz="4" w:val="single"/>
            </w:tcBorders>
            <w:shd w:fill="FFFFFF" w:val="clear"/>
          </w:tcPr>
          <w:p w14:paraId="730D0000">
            <w:pPr>
              <w:spacing w:after="0" w:line="240" w:lineRule="auto"/>
              <w:ind/>
              <w:jc w:val="center"/>
              <w:rPr>
                <w:rFonts w:ascii="Times New Roman" w:hAnsi="Times New Roman"/>
                <w:sz w:val="24"/>
              </w:rPr>
            </w:pPr>
            <w:r>
              <w:rPr>
                <w:rFonts w:ascii="Times New Roman" w:hAnsi="Times New Roman"/>
                <w:sz w:val="24"/>
              </w:rPr>
              <w:t>80,0</w:t>
            </w:r>
          </w:p>
        </w:tc>
      </w:tr>
    </w:tbl>
    <w:p w14:paraId="740D0000">
      <w:pPr>
        <w:spacing w:after="0" w:line="240" w:lineRule="auto"/>
        <w:ind w:firstLine="709" w:left="0"/>
        <w:jc w:val="both"/>
        <w:rPr>
          <w:rFonts w:ascii="Times New Roman" w:hAnsi="Times New Roman"/>
          <w:sz w:val="28"/>
        </w:rPr>
      </w:pPr>
    </w:p>
    <w:p w14:paraId="750D0000">
      <w:pPr>
        <w:spacing w:after="0" w:line="240" w:lineRule="auto"/>
        <w:ind w:firstLine="567" w:left="0"/>
        <w:jc w:val="both"/>
        <w:rPr>
          <w:rFonts w:ascii="Times New Roman" w:hAnsi="Times New Roman"/>
          <w:sz w:val="28"/>
        </w:rPr>
      </w:pPr>
      <w:r>
        <w:rPr>
          <w:rFonts w:ascii="Times New Roman" w:hAnsi="Times New Roman"/>
          <w:sz w:val="28"/>
        </w:rPr>
        <w:t xml:space="preserve">Благодаря технической и информационной модернизации, в библиотеках района созданы условия, отвечающие всем современным требованиям. </w:t>
      </w:r>
    </w:p>
    <w:p w14:paraId="760D0000">
      <w:pPr>
        <w:tabs>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В 2019 и 2020 годах в Аксайском районе в рамках Национального проекта «Культура» за счет федеральных средств были переоборудованы и модернизированы 2 библиотеки, в результате чего они получили одни из первых в Ростовской области статус модельных (Старочеркасский и городской им. А.С. Пушкина отделы). В 2023 году запланировано создание модельной библиотеки на базе Реконструкторского отдела МБУК АР «МЦБ».</w:t>
      </w:r>
    </w:p>
    <w:p w14:paraId="770D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В Аксайском районе в районе действуют 261 коллектив самодеятельного народного творчества разных жанров, в том числе: 175 детских, 32 молодежных, 54 взрослых. Из них 30 коллективов имеют звание «образцовый» и «народный».  </w:t>
      </w:r>
      <w:r>
        <w:rPr>
          <w:rFonts w:ascii="Times New Roman" w:hAnsi="Times New Roman"/>
          <w:sz w:val="28"/>
        </w:rPr>
        <w:t xml:space="preserve">За </w:t>
      </w:r>
      <w:r>
        <w:rPr>
          <w:rFonts w:ascii="Times New Roman" w:hAnsi="Times New Roman"/>
          <w:sz w:val="28"/>
        </w:rPr>
        <w:t>последние пять лет присвоено: звание «образцовый» детскому хору «Черкасские колокольчики» СДК ст. Старочеркасская, танцевальному ансамблю «Диво» и хореографическому ансамблю «Дегаже» ДК «Молодежный»; звание «народный» присвоено самодеятельному коллективу «Казачка» СДК ст. Ольгинская, вокальному ансамблю «Светлица» ДК «Молодежный».</w:t>
      </w:r>
    </w:p>
    <w:p w14:paraId="780D0000">
      <w:pPr>
        <w:widowControl w:val="0"/>
        <w:spacing w:after="0" w:line="240" w:lineRule="auto"/>
        <w:ind w:firstLine="567" w:left="0"/>
        <w:jc w:val="both"/>
        <w:rPr>
          <w:rFonts w:ascii="Times New Roman" w:hAnsi="Times New Roman"/>
          <w:sz w:val="28"/>
        </w:rPr>
      </w:pPr>
      <w:r>
        <w:rPr>
          <w:rFonts w:ascii="Times New Roman" w:hAnsi="Times New Roman"/>
          <w:sz w:val="28"/>
        </w:rPr>
        <w:t>Свой вклад в копилку творческих достижений Аксайского района вносит активная деятельность музыкальных школ и школ искусств, в которых обучаются 1 414 детей. Ежегодно победителями конкурсов, смотров и фестивалей различного уровня становятся более 500 учащихся.</w:t>
      </w:r>
    </w:p>
    <w:p w14:paraId="790D0000">
      <w:pPr>
        <w:spacing w:after="0" w:line="240" w:lineRule="auto"/>
        <w:ind w:firstLine="567" w:left="0"/>
        <w:jc w:val="both"/>
        <w:rPr>
          <w:rFonts w:ascii="Times New Roman" w:hAnsi="Times New Roman"/>
          <w:sz w:val="28"/>
        </w:rPr>
      </w:pPr>
      <w:r>
        <w:rPr>
          <w:rFonts w:ascii="Times New Roman" w:hAnsi="Times New Roman"/>
          <w:sz w:val="28"/>
        </w:rPr>
        <w:t xml:space="preserve">В учреждениях культуры и дополнительного образования обеспечивается развитие материально-технической базы учреждений за счет средств федерального, областного и местного бюджетов. Ежегодно обеспечивается федеральная и областная поддержка в части комплектования библиотечных фондов библиотек, </w:t>
      </w:r>
      <w:r>
        <w:rPr>
          <w:rFonts w:ascii="Times New Roman" w:hAnsi="Times New Roman"/>
          <w:sz w:val="28"/>
        </w:rPr>
        <w:t>благодаря</w:t>
      </w:r>
      <w:r>
        <w:rPr>
          <w:rFonts w:ascii="Times New Roman" w:hAnsi="Times New Roman"/>
          <w:sz w:val="28"/>
        </w:rPr>
        <w:t xml:space="preserve"> которой книжный фонд МБУК АР «МЦБ» насчитывает 282 418 экземпляров книг. В рамках реализации регионального проекта за счет средств областного бюджета для библиотек района приобретено 50 компьютеров в сборе, на период 2023-2024 годов запланировано приобретение 22 компьютеров. За счет средств от приносящей доход деятельности ежегодно обновляется фонд музыкальных инструментов и оборудования детских школ искусств и музыкальных школ района.</w:t>
      </w:r>
    </w:p>
    <w:p w14:paraId="7A0D0000">
      <w:pPr>
        <w:spacing w:after="0" w:line="240" w:lineRule="auto"/>
        <w:ind w:firstLine="567" w:left="0"/>
        <w:jc w:val="both"/>
        <w:rPr>
          <w:rFonts w:ascii="Times New Roman" w:hAnsi="Times New Roman"/>
          <w:sz w:val="28"/>
        </w:rPr>
      </w:pPr>
      <w:r>
        <w:rPr>
          <w:rFonts w:ascii="Times New Roman" w:hAnsi="Times New Roman"/>
          <w:sz w:val="28"/>
        </w:rPr>
        <w:t xml:space="preserve">Кадровый дефицит наиболее остро выражен в библиотечных и клубных учреждениях, расположенных в сельской местности, поскольку учреждения находятся на значительном удалении от центра района, а из числа местного населения подобрать сотрудника, обладающего необходимой квалификацией, представляется затруднительным или невозможным. </w:t>
      </w:r>
    </w:p>
    <w:p w14:paraId="7B0D0000">
      <w:pPr>
        <w:spacing w:after="0" w:line="240" w:lineRule="auto"/>
        <w:ind w:firstLine="567" w:left="0"/>
        <w:jc w:val="both"/>
        <w:rPr>
          <w:rFonts w:ascii="Times New Roman" w:hAnsi="Times New Roman"/>
          <w:sz w:val="28"/>
        </w:rPr>
      </w:pPr>
      <w:r>
        <w:rPr>
          <w:rFonts w:ascii="Times New Roman" w:hAnsi="Times New Roman"/>
          <w:sz w:val="28"/>
        </w:rPr>
        <w:t>В городской местности подбор квалифицированных кадров в сфере культуры осуществляется оперативно и не вызывает затруднений, однако сдерживающим фактором является дефицит мощностей учреждений дополнительного образования. Уровень востребованности такого рода услуг значительно выше возможностей их оказания, что по отдельным направлениям делает необходимым проведение конкурсного отбора детей. Дальнейшее увеличение численности населения, в том числе моложе трудоспособного возраста, приведет к нарастанию дефицита.</w:t>
      </w:r>
    </w:p>
    <w:p w14:paraId="7C0D0000">
      <w:pPr>
        <w:spacing w:after="0" w:line="240" w:lineRule="auto"/>
        <w:ind w:firstLine="567" w:left="0"/>
        <w:jc w:val="both"/>
        <w:rPr>
          <w:rFonts w:ascii="Times New Roman" w:hAnsi="Times New Roman"/>
          <w:sz w:val="28"/>
        </w:rPr>
      </w:pPr>
      <w:r>
        <w:rPr>
          <w:rFonts w:ascii="Times New Roman" w:hAnsi="Times New Roman"/>
          <w:sz w:val="28"/>
        </w:rPr>
        <w:t>В целом учреждения культуры района активно интегрируется в систему образования с тем, чтобы обеспечить преемственность дошкольного, общего и дополнительного образования.</w:t>
      </w:r>
    </w:p>
    <w:p w14:paraId="7D0D0000">
      <w:pPr>
        <w:spacing w:after="0" w:line="240" w:lineRule="auto"/>
        <w:ind w:firstLine="567" w:left="0"/>
        <w:jc w:val="both"/>
        <w:rPr>
          <w:rFonts w:ascii="Times New Roman" w:hAnsi="Times New Roman"/>
          <w:sz w:val="28"/>
        </w:rPr>
      </w:pPr>
      <w:r>
        <w:rPr>
          <w:rFonts w:ascii="Times New Roman" w:hAnsi="Times New Roman"/>
          <w:sz w:val="28"/>
        </w:rPr>
        <w:t xml:space="preserve">Отдельное внимание уделяется культурно-массовой работе. На территории Аксайского района традиционно проводятся празднования в рамках военно-патриотической и духовно-нравственной тематики. </w:t>
      </w:r>
      <w:r>
        <w:rPr>
          <w:rFonts w:ascii="Times New Roman" w:hAnsi="Times New Roman"/>
          <w:sz w:val="28"/>
        </w:rPr>
        <w:t>Учитывая приграничное положение района, не в полной мере используется возможность привлечения</w:t>
      </w:r>
      <w:r>
        <w:rPr>
          <w:rFonts w:ascii="Times New Roman" w:hAnsi="Times New Roman"/>
          <w:sz w:val="28"/>
        </w:rPr>
        <w:t xml:space="preserve"> жителей Ростова-на-Дону к публичным мероприятиям и расширения набора коммерческих услуг в секторе досуговой деятельности.</w:t>
      </w:r>
    </w:p>
    <w:p w14:paraId="7E0D0000">
      <w:pPr>
        <w:spacing w:after="0" w:line="240" w:lineRule="auto"/>
        <w:ind w:firstLine="567" w:left="0"/>
        <w:jc w:val="both"/>
        <w:rPr>
          <w:rFonts w:ascii="Times New Roman" w:hAnsi="Times New Roman"/>
          <w:sz w:val="28"/>
        </w:rPr>
      </w:pPr>
      <w:r>
        <w:rPr>
          <w:rFonts w:ascii="Times New Roman" w:hAnsi="Times New Roman"/>
          <w:sz w:val="28"/>
        </w:rPr>
        <w:t>Аксайский район располагает многообразием уникальных культурно-исторических памятников. Это Аксайский военно-исторический музей, который насчитывает более 70 тысяч единиц хранения и музейный комплекс «Крепость таможенной заставы XVII века». На территории музейного комплекса «Почтовая станция XIX века» ежегодно отмечается день памяти А.С. Пушкина.</w:t>
      </w:r>
    </w:p>
    <w:p w14:paraId="7F0D0000">
      <w:pPr>
        <w:spacing w:after="0" w:line="240" w:lineRule="auto"/>
        <w:ind w:firstLine="567" w:left="0"/>
        <w:jc w:val="both"/>
        <w:rPr>
          <w:rFonts w:ascii="Times New Roman" w:hAnsi="Times New Roman"/>
          <w:sz w:val="28"/>
        </w:rPr>
      </w:pPr>
      <w:r>
        <w:rPr>
          <w:rFonts w:ascii="Times New Roman" w:hAnsi="Times New Roman"/>
          <w:sz w:val="28"/>
        </w:rPr>
        <w:t>Памятным для всех жителей Донского края является Монастырское урочище с мемориальным комплексом «Каплица».</w:t>
      </w:r>
    </w:p>
    <w:p w14:paraId="800D0000">
      <w:pPr>
        <w:spacing w:after="0" w:line="240" w:lineRule="auto"/>
        <w:ind w:firstLine="567" w:left="0"/>
        <w:jc w:val="both"/>
        <w:rPr>
          <w:rFonts w:ascii="Times New Roman" w:hAnsi="Times New Roman"/>
          <w:sz w:val="28"/>
        </w:rPr>
      </w:pPr>
      <w:r>
        <w:rPr>
          <w:rFonts w:ascii="Times New Roman" w:hAnsi="Times New Roman"/>
          <w:sz w:val="28"/>
        </w:rPr>
        <w:t>Для любителей истории открыты двери Старочеркасского историко-архитектурного музея-заповедника, в котором сохранено более 50 тыс. предметов старины. Этот крупнейший музейный комплекс на юге России, который включен в туристические справочники ЮНЕСКО.</w:t>
      </w:r>
    </w:p>
    <w:p w14:paraId="810D0000">
      <w:pPr>
        <w:spacing w:after="0" w:line="240" w:lineRule="auto"/>
        <w:ind w:firstLine="567" w:left="0"/>
        <w:jc w:val="both"/>
        <w:rPr>
          <w:rFonts w:ascii="Times New Roman" w:hAnsi="Times New Roman"/>
          <w:sz w:val="28"/>
        </w:rPr>
      </w:pPr>
      <w:r>
        <w:rPr>
          <w:rFonts w:ascii="Times New Roman" w:hAnsi="Times New Roman"/>
          <w:sz w:val="28"/>
        </w:rPr>
        <w:t xml:space="preserve">Станица Старочеркасская стала центром проведения областного фестиваля казачьего фольклора «Нет вольнее Дона Тихого». Ежегодно здесь проходят крупные районные праздники, такие как фольклорный фестиваль «Играет песня над Доном», фестиваль казачьего фольклора «Дон православный», мероприятия, посвященные празднованию Масленицы и другие. Мероприятия, проводимые в станице, привлекают не только жителей Аксайского района, но и людей из других регионов России и зарубежья. </w:t>
      </w:r>
    </w:p>
    <w:p w14:paraId="820D0000">
      <w:pPr>
        <w:spacing w:after="0" w:line="240" w:lineRule="auto"/>
        <w:ind w:firstLine="567" w:left="0"/>
        <w:jc w:val="both"/>
        <w:rPr>
          <w:rFonts w:ascii="Times New Roman" w:hAnsi="Times New Roman"/>
          <w:sz w:val="28"/>
        </w:rPr>
      </w:pPr>
      <w:r>
        <w:rPr>
          <w:rFonts w:ascii="Times New Roman" w:hAnsi="Times New Roman"/>
          <w:sz w:val="28"/>
        </w:rPr>
        <w:t>Один из красивейших уголков района – культурно-досуговый центр «Казачий Дон», на территории которого уже функционируют благоустроенный пляж, кафе, детские площадки, беседки в стиле казачьей старины.</w:t>
      </w:r>
    </w:p>
    <w:p w14:paraId="830D0000">
      <w:pPr>
        <w:spacing w:after="0" w:line="240" w:lineRule="auto"/>
        <w:ind w:firstLine="567" w:left="0"/>
        <w:jc w:val="both"/>
        <w:rPr>
          <w:rFonts w:ascii="Times New Roman" w:hAnsi="Times New Roman"/>
          <w:sz w:val="28"/>
        </w:rPr>
      </w:pPr>
      <w:r>
        <w:rPr>
          <w:rFonts w:ascii="Times New Roman" w:hAnsi="Times New Roman"/>
          <w:sz w:val="28"/>
        </w:rPr>
        <w:t xml:space="preserve">Развитие сети культурных учреждений является вложениями в человеческий капитал и должно быть одним из приоритетных направлений в деятельности органов местного </w:t>
      </w:r>
      <w:r>
        <w:rPr>
          <w:rFonts w:ascii="Times New Roman" w:hAnsi="Times New Roman"/>
          <w:sz w:val="28"/>
        </w:rPr>
        <w:t>самоуправления</w:t>
      </w:r>
      <w:r>
        <w:rPr>
          <w:rFonts w:ascii="Times New Roman" w:hAnsi="Times New Roman"/>
          <w:sz w:val="28"/>
        </w:rPr>
        <w:t xml:space="preserve"> как района, так и поселений. </w:t>
      </w:r>
    </w:p>
    <w:p w14:paraId="840D0000">
      <w:pPr>
        <w:spacing w:after="0" w:line="240" w:lineRule="auto"/>
        <w:ind w:firstLine="567" w:left="0"/>
        <w:jc w:val="both"/>
        <w:rPr>
          <w:rFonts w:ascii="Times New Roman" w:hAnsi="Times New Roman"/>
          <w:sz w:val="28"/>
        </w:rPr>
      </w:pPr>
      <w:r>
        <w:rPr>
          <w:rFonts w:ascii="Times New Roman" w:hAnsi="Times New Roman"/>
          <w:sz w:val="28"/>
        </w:rPr>
        <w:t xml:space="preserve">Богатое историко-культурное наследие Аксайского района формирует ценный ресурс для его развития в качестве культурного и туристического центра. </w:t>
      </w:r>
    </w:p>
    <w:p w14:paraId="850D0000">
      <w:pPr>
        <w:spacing w:after="0" w:line="240" w:lineRule="auto"/>
        <w:ind w:firstLine="567" w:left="0"/>
        <w:jc w:val="both"/>
        <w:rPr>
          <w:rFonts w:ascii="Times New Roman" w:hAnsi="Times New Roman"/>
          <w:sz w:val="28"/>
        </w:rPr>
      </w:pPr>
      <w:r>
        <w:rPr>
          <w:rFonts w:ascii="Times New Roman" w:hAnsi="Times New Roman"/>
          <w:sz w:val="28"/>
        </w:rPr>
        <w:t>Цель развития услуг в сфере культуры включает создание условий и возможностей для максимального вовлечения каждого человека в разнообразные формы творческой и культурно-досуговой деятельности с использованием современных технологий и с учётом конкурентной среды.</w:t>
      </w:r>
    </w:p>
    <w:p w14:paraId="860D0000">
      <w:pPr>
        <w:spacing w:after="0" w:line="240" w:lineRule="auto"/>
        <w:ind w:firstLine="709" w:left="0"/>
        <w:jc w:val="right"/>
        <w:rPr>
          <w:rFonts w:ascii="Times New Roman" w:hAnsi="Times New Roman"/>
          <w:sz w:val="28"/>
        </w:rPr>
      </w:pPr>
      <w:r>
        <w:rPr>
          <w:rFonts w:ascii="Times New Roman" w:hAnsi="Times New Roman"/>
          <w:sz w:val="28"/>
        </w:rPr>
        <w:t>Таблица 42</w:t>
      </w:r>
    </w:p>
    <w:p w14:paraId="870D0000">
      <w:pPr>
        <w:pStyle w:val="Style_7"/>
        <w:ind w:firstLine="0" w:left="0"/>
        <w:jc w:val="center"/>
        <w:rPr>
          <w:rFonts w:ascii="Times New Roman" w:hAnsi="Times New Roman"/>
          <w:sz w:val="28"/>
        </w:rPr>
      </w:pPr>
      <w:r>
        <w:rPr>
          <w:rFonts w:ascii="Times New Roman" w:hAnsi="Times New Roman"/>
          <w:sz w:val="28"/>
        </w:rPr>
        <w:t>SWOT-анализ факторов развития культуры в Аксайском районе</w:t>
      </w:r>
    </w:p>
    <w:tbl>
      <w:tblPr>
        <w:tblStyle w:val="Style_8"/>
        <w:tblLayout w:type="fixed"/>
      </w:tblPr>
      <w:tblGrid>
        <w:gridCol w:w="5297"/>
        <w:gridCol w:w="4909"/>
      </w:tblGrid>
      <w:tr>
        <w:tc>
          <w:tcPr>
            <w:tcW w:type="dxa" w:w="5297"/>
          </w:tcPr>
          <w:p w14:paraId="880D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4909"/>
          </w:tcPr>
          <w:p w14:paraId="890D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5297"/>
          </w:tcPr>
          <w:p w14:paraId="8A0D0000">
            <w:pPr>
              <w:ind/>
              <w:jc w:val="both"/>
              <w:rPr>
                <w:rFonts w:ascii="Times New Roman" w:hAnsi="Times New Roman"/>
                <w:sz w:val="28"/>
              </w:rPr>
            </w:pPr>
            <w:r>
              <w:rPr>
                <w:rFonts w:ascii="Times New Roman" w:hAnsi="Times New Roman"/>
                <w:sz w:val="28"/>
              </w:rPr>
              <w:t>Обеспечивается эффективное развитие материально-технической базы учреждений культуры района, отвечающих современным требованиям;</w:t>
            </w:r>
          </w:p>
          <w:p w14:paraId="8B0D0000">
            <w:pPr>
              <w:ind/>
              <w:jc w:val="both"/>
              <w:rPr>
                <w:rFonts w:ascii="Times New Roman" w:hAnsi="Times New Roman"/>
                <w:sz w:val="28"/>
              </w:rPr>
            </w:pPr>
            <w:r>
              <w:rPr>
                <w:rFonts w:ascii="Times New Roman" w:hAnsi="Times New Roman"/>
                <w:sz w:val="28"/>
              </w:rPr>
              <w:t xml:space="preserve">высокий спрос на услуги в сфере культуры со стороны жителей </w:t>
            </w:r>
            <w:r>
              <w:rPr>
                <w:rFonts w:ascii="Times New Roman" w:hAnsi="Times New Roman"/>
                <w:sz w:val="28"/>
              </w:rPr>
              <w:t>городского</w:t>
            </w:r>
            <w:r>
              <w:rPr>
                <w:rFonts w:ascii="Times New Roman" w:hAnsi="Times New Roman"/>
                <w:sz w:val="28"/>
              </w:rPr>
              <w:t xml:space="preserve"> и сельских поселений, в т.ч. для детей и подростков; </w:t>
            </w:r>
          </w:p>
          <w:p w14:paraId="8C0D0000">
            <w:pPr>
              <w:ind/>
              <w:jc w:val="both"/>
              <w:rPr>
                <w:rFonts w:ascii="Times New Roman" w:hAnsi="Times New Roman"/>
                <w:sz w:val="28"/>
              </w:rPr>
            </w:pPr>
            <w:r>
              <w:rPr>
                <w:rFonts w:ascii="Times New Roman" w:hAnsi="Times New Roman"/>
                <w:sz w:val="28"/>
              </w:rPr>
              <w:t>достаточное финансирование комплектования книжного фонда библиотек, высокий уровень книжных поступлений;</w:t>
            </w:r>
          </w:p>
          <w:p w14:paraId="8D0D0000">
            <w:pPr>
              <w:ind/>
              <w:jc w:val="both"/>
              <w:rPr>
                <w:rFonts w:ascii="Times New Roman" w:hAnsi="Times New Roman"/>
                <w:sz w:val="28"/>
              </w:rPr>
            </w:pPr>
            <w:r>
              <w:rPr>
                <w:rFonts w:ascii="Times New Roman" w:hAnsi="Times New Roman"/>
                <w:sz w:val="28"/>
              </w:rPr>
              <w:t>высокий творческий уровень коллективов художественной самодеятельности</w:t>
            </w:r>
          </w:p>
        </w:tc>
        <w:tc>
          <w:tcPr>
            <w:tcW w:type="dxa" w:w="4909"/>
          </w:tcPr>
          <w:p w14:paraId="8E0D0000">
            <w:pPr>
              <w:ind w:firstLine="0" w:left="141"/>
              <w:jc w:val="both"/>
              <w:rPr>
                <w:rFonts w:ascii="Times New Roman" w:hAnsi="Times New Roman"/>
                <w:sz w:val="28"/>
              </w:rPr>
            </w:pPr>
            <w:r>
              <w:rPr>
                <w:rFonts w:ascii="Times New Roman" w:hAnsi="Times New Roman"/>
                <w:sz w:val="28"/>
              </w:rPr>
              <w:t>Недостаточное оснащение музыкальными инструментами муниципальных учреждений дополнительного образования;</w:t>
            </w:r>
          </w:p>
          <w:p w14:paraId="8F0D0000">
            <w:pPr>
              <w:ind w:firstLine="0" w:left="141"/>
              <w:jc w:val="both"/>
              <w:rPr>
                <w:rFonts w:ascii="Times New Roman" w:hAnsi="Times New Roman"/>
                <w:sz w:val="28"/>
              </w:rPr>
            </w:pPr>
            <w:r>
              <w:rPr>
                <w:rFonts w:ascii="Times New Roman" w:hAnsi="Times New Roman"/>
                <w:sz w:val="28"/>
              </w:rPr>
              <w:t>высокий уровень износа мобильных комплектов звуко-технического оборудования;</w:t>
            </w:r>
          </w:p>
          <w:p w14:paraId="900D0000">
            <w:pPr>
              <w:ind w:firstLine="0" w:left="141"/>
              <w:jc w:val="both"/>
              <w:rPr>
                <w:rFonts w:ascii="Times New Roman" w:hAnsi="Times New Roman"/>
                <w:sz w:val="28"/>
              </w:rPr>
            </w:pPr>
            <w:r>
              <w:rPr>
                <w:rFonts w:ascii="Times New Roman" w:hAnsi="Times New Roman"/>
                <w:sz w:val="28"/>
              </w:rPr>
              <w:t>отсутствие специализированного автотранспорта передвижных клубных учреждений;</w:t>
            </w:r>
          </w:p>
          <w:p w14:paraId="910D0000">
            <w:pPr>
              <w:ind/>
              <w:jc w:val="both"/>
              <w:rPr>
                <w:rFonts w:ascii="Times New Roman" w:hAnsi="Times New Roman"/>
                <w:sz w:val="28"/>
              </w:rPr>
            </w:pPr>
            <w:r>
              <w:rPr>
                <w:rFonts w:ascii="Times New Roman" w:hAnsi="Times New Roman"/>
                <w:sz w:val="28"/>
              </w:rPr>
              <w:t xml:space="preserve">высокая степень амортизационного </w:t>
            </w:r>
            <w:r>
              <w:rPr>
                <w:rFonts w:ascii="Times New Roman" w:hAnsi="Times New Roman"/>
                <w:sz w:val="28"/>
              </w:rPr>
              <w:t>износа значительного числа зданий учреждений культуры</w:t>
            </w:r>
          </w:p>
        </w:tc>
      </w:tr>
      <w:tr>
        <w:tc>
          <w:tcPr>
            <w:tcW w:type="dxa" w:w="5297"/>
          </w:tcPr>
          <w:p w14:paraId="920D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4909"/>
          </w:tcPr>
          <w:p w14:paraId="930D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5297"/>
          </w:tcPr>
          <w:p w14:paraId="940D0000">
            <w:pPr>
              <w:pStyle w:val="Style_6"/>
              <w:widowControl w:val="0"/>
              <w:ind w:firstLine="0" w:left="0" w:right="56"/>
              <w:contextualSpacing w:val="0"/>
              <w:jc w:val="both"/>
              <w:rPr>
                <w:rFonts w:ascii="Times New Roman" w:hAnsi="Times New Roman"/>
                <w:sz w:val="28"/>
              </w:rPr>
            </w:pPr>
            <w:r>
              <w:rPr>
                <w:rFonts w:ascii="Times New Roman" w:hAnsi="Times New Roman"/>
                <w:sz w:val="28"/>
              </w:rPr>
              <w:t>Сохранение творческого потенциала учреждений культуры;</w:t>
            </w:r>
          </w:p>
          <w:p w14:paraId="950D0000">
            <w:pPr>
              <w:pStyle w:val="Style_6"/>
              <w:tabs>
                <w:tab w:leader="none" w:pos="426" w:val="left"/>
              </w:tabs>
              <w:ind w:firstLine="0" w:left="0"/>
              <w:jc w:val="both"/>
              <w:rPr>
                <w:rFonts w:ascii="Times New Roman" w:hAnsi="Times New Roman"/>
                <w:sz w:val="28"/>
              </w:rPr>
            </w:pPr>
            <w:r>
              <w:rPr>
                <w:rFonts w:ascii="Times New Roman" w:hAnsi="Times New Roman"/>
                <w:sz w:val="28"/>
              </w:rPr>
              <w:t>формирование активной позиции населения в культурной сфере.</w:t>
            </w:r>
          </w:p>
        </w:tc>
        <w:tc>
          <w:tcPr>
            <w:tcW w:type="dxa" w:w="4909"/>
          </w:tcPr>
          <w:p w14:paraId="960D0000">
            <w:pPr>
              <w:ind/>
              <w:jc w:val="both"/>
              <w:rPr>
                <w:rFonts w:ascii="Times New Roman" w:hAnsi="Times New Roman"/>
                <w:sz w:val="28"/>
              </w:rPr>
            </w:pPr>
            <w:r>
              <w:rPr>
                <w:rFonts w:ascii="Times New Roman" w:hAnsi="Times New Roman"/>
                <w:sz w:val="28"/>
              </w:rPr>
              <w:t>Нехватка квалифицированных специалистов в сфере культуры в сельской местности;</w:t>
            </w:r>
          </w:p>
          <w:p w14:paraId="970D0000">
            <w:pPr>
              <w:pStyle w:val="Style_6"/>
              <w:widowControl w:val="0"/>
              <w:ind w:firstLine="0" w:left="22" w:right="57"/>
              <w:contextualSpacing w:val="0"/>
              <w:jc w:val="both"/>
              <w:rPr>
                <w:rFonts w:ascii="Times New Roman" w:hAnsi="Times New Roman"/>
                <w:sz w:val="28"/>
              </w:rPr>
            </w:pPr>
            <w:r>
              <w:rPr>
                <w:rFonts w:ascii="Times New Roman" w:hAnsi="Times New Roman"/>
                <w:sz w:val="28"/>
              </w:rPr>
              <w:t>неудовлетворительное состояние материально-технической базы учреждений культуры;</w:t>
            </w:r>
          </w:p>
          <w:p w14:paraId="980D0000">
            <w:pPr>
              <w:pStyle w:val="Style_6"/>
              <w:widowControl w:val="0"/>
              <w:ind w:firstLine="0" w:left="22" w:right="57"/>
              <w:contextualSpacing w:val="0"/>
              <w:jc w:val="both"/>
              <w:rPr>
                <w:rFonts w:ascii="Times New Roman" w:hAnsi="Times New Roman"/>
                <w:sz w:val="28"/>
              </w:rPr>
            </w:pPr>
            <w:r>
              <w:rPr>
                <w:rFonts w:ascii="Times New Roman" w:hAnsi="Times New Roman"/>
                <w:sz w:val="28"/>
              </w:rPr>
              <w:t xml:space="preserve">низкий интерес некоторых групп </w:t>
            </w:r>
            <w:r>
              <w:rPr>
                <w:rFonts w:ascii="Times New Roman" w:hAnsi="Times New Roman"/>
                <w:sz w:val="28"/>
              </w:rPr>
              <w:t>населения к событиям в культурной сфере</w:t>
            </w:r>
          </w:p>
        </w:tc>
      </w:tr>
    </w:tbl>
    <w:p w14:paraId="990D0000">
      <w:pPr>
        <w:tabs>
          <w:tab w:leader="none" w:pos="993" w:val="left"/>
          <w:tab w:leader="none" w:pos="1276" w:val="left"/>
        </w:tabs>
        <w:spacing w:after="0" w:line="240" w:lineRule="auto"/>
        <w:ind w:firstLine="567" w:left="0"/>
        <w:jc w:val="both"/>
        <w:rPr>
          <w:rFonts w:ascii="Times New Roman" w:hAnsi="Times New Roman"/>
          <w:sz w:val="28"/>
        </w:rPr>
      </w:pPr>
    </w:p>
    <w:p w14:paraId="9A0D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9B0D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9C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1. Возможности для самореализации и развития талантов.</w:t>
      </w:r>
    </w:p>
    <w:p w14:paraId="9D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Индикатор 1. Число посещений культурных мероприятий:</w:t>
      </w:r>
    </w:p>
    <w:p w14:paraId="9E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2021 год – 2 511,0 тыс. единиц;</w:t>
      </w:r>
    </w:p>
    <w:p w14:paraId="9F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2762,1 тыс. единиц</w:t>
      </w:r>
    </w:p>
    <w:p w14:paraId="A0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3 470,0 тыс. единиц;</w:t>
      </w:r>
    </w:p>
    <w:p w14:paraId="A10D0000">
      <w:pPr>
        <w:pStyle w:val="Style_6"/>
        <w:numPr>
          <w:ilvl w:val="0"/>
          <w:numId w:val="16"/>
        </w:numPr>
        <w:tabs>
          <w:tab w:leader="none" w:pos="993" w:val="left"/>
        </w:tabs>
        <w:spacing w:after="0" w:line="240" w:lineRule="auto"/>
        <w:ind/>
        <w:jc w:val="both"/>
        <w:rPr>
          <w:rFonts w:ascii="Times New Roman" w:hAnsi="Times New Roman"/>
          <w:sz w:val="28"/>
        </w:rPr>
      </w:pPr>
      <w:r>
        <w:rPr>
          <w:rFonts w:ascii="Times New Roman" w:hAnsi="Times New Roman"/>
          <w:sz w:val="28"/>
        </w:rPr>
        <w:t>год</w:t>
      </w:r>
      <w:r>
        <w:rPr>
          <w:rFonts w:ascii="Times New Roman" w:hAnsi="Times New Roman"/>
          <w:sz w:val="28"/>
        </w:rPr>
        <w:t xml:space="preserve"> – 7 190,0 тыс. единиц.</w:t>
      </w:r>
    </w:p>
    <w:p w14:paraId="A20D0000">
      <w:pPr>
        <w:tabs>
          <w:tab w:leader="none" w:pos="284" w:val="left"/>
        </w:tabs>
        <w:spacing w:after="0" w:line="240" w:lineRule="auto"/>
        <w:ind w:firstLine="567" w:left="0"/>
        <w:jc w:val="both"/>
        <w:rPr>
          <w:rFonts w:ascii="Times New Roman" w:hAnsi="Times New Roman"/>
          <w:sz w:val="28"/>
        </w:rPr>
      </w:pPr>
      <w:r>
        <w:rPr>
          <w:rFonts w:ascii="Times New Roman" w:hAnsi="Times New Roman"/>
          <w:sz w:val="28"/>
        </w:rPr>
        <w:t xml:space="preserve">Индикатор 2. </w:t>
      </w:r>
      <w:r>
        <w:rPr>
          <w:rFonts w:ascii="Times New Roman" w:hAnsi="Times New Roman"/>
          <w:sz w:val="28"/>
        </w:rPr>
        <w:t>Условия для воспитания гармонично развитой и с</w:t>
      </w:r>
      <w:r>
        <w:rPr>
          <w:rFonts w:ascii="Times New Roman" w:hAnsi="Times New Roman"/>
          <w:sz w:val="28"/>
        </w:rPr>
        <w:t>оциально ответственной личности</w:t>
      </w:r>
      <w:r>
        <w:rPr>
          <w:rFonts w:ascii="Times New Roman" w:hAnsi="Times New Roman"/>
          <w:sz w:val="28"/>
        </w:rPr>
        <w:t>:</w:t>
      </w:r>
    </w:p>
    <w:p w14:paraId="A3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2021 год – 101,0 процента;</w:t>
      </w:r>
    </w:p>
    <w:p w14:paraId="A4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101,0 процента;</w:t>
      </w:r>
    </w:p>
    <w:p w14:paraId="A5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107,0 процента;</w:t>
      </w:r>
    </w:p>
    <w:p w14:paraId="A6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130,0 процента.</w:t>
      </w:r>
    </w:p>
    <w:p w14:paraId="A70D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Структурные цели:</w:t>
      </w:r>
    </w:p>
    <w:p w14:paraId="A8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1. Формирование учреждений культуры современных форматов.</w:t>
      </w:r>
    </w:p>
    <w:p w14:paraId="A9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Индикатор 3. Количество организаций культуры, получивших современное оборудование (нарастающим итогом):</w:t>
      </w:r>
    </w:p>
    <w:p w14:paraId="AA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2021 год – 10 организаций культуры;</w:t>
      </w:r>
    </w:p>
    <w:p w14:paraId="AB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12 организаций культуры;</w:t>
      </w:r>
    </w:p>
    <w:p w14:paraId="AC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12 организаций культуры.</w:t>
      </w:r>
    </w:p>
    <w:p w14:paraId="AD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Индикатор 4. Количество созданных (реконструированных) и капитально отремонтированных объектов организаций культуры (нарастающим итогом):</w:t>
      </w:r>
    </w:p>
    <w:p w14:paraId="AE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2021 год – 1 организация культуры;</w:t>
      </w:r>
    </w:p>
    <w:p w14:paraId="AF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1 организация культуры;</w:t>
      </w:r>
    </w:p>
    <w:p w14:paraId="B0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2 организации культуры.</w:t>
      </w:r>
    </w:p>
    <w:p w14:paraId="B1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2. Сохранение и восстановление культурного и исторического наследия </w:t>
      </w:r>
      <w:r>
        <w:rPr>
          <w:rFonts w:ascii="Times New Roman" w:hAnsi="Times New Roman"/>
          <w:sz w:val="28"/>
        </w:rPr>
        <w:t>Аксайского района</w:t>
      </w:r>
      <w:r>
        <w:rPr>
          <w:rFonts w:ascii="Times New Roman" w:hAnsi="Times New Roman"/>
          <w:sz w:val="28"/>
        </w:rPr>
        <w:t>.</w:t>
      </w:r>
    </w:p>
    <w:p w14:paraId="B2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Индикатор 5. 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p>
    <w:p w14:paraId="B3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2021 год – 80,0 процента;</w:t>
      </w:r>
    </w:p>
    <w:p w14:paraId="B4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80,0 процента;</w:t>
      </w:r>
    </w:p>
    <w:p w14:paraId="B5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86,7 процента.</w:t>
      </w:r>
    </w:p>
    <w:p w14:paraId="B60D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B7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1. Повышение качества кадрового обеспечения в отрасли культуры и искусства.</w:t>
      </w:r>
    </w:p>
    <w:p w14:paraId="B8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1.1. Развитие программы «Земский работник культуры».</w:t>
      </w:r>
    </w:p>
    <w:p w14:paraId="B9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1.2. Модернизация образовательных программ с учетом внедрения современных технологий в процесс осуществления творческой и образовательной деятельности.</w:t>
      </w:r>
    </w:p>
    <w:p w14:paraId="BA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1.3. Поддержка квалифицированных специалистов отрасли культуры, в том числе работающих в сельской местности.</w:t>
      </w:r>
    </w:p>
    <w:p w14:paraId="BB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2. Повышение доступности и качества услуг учреждений культуры и искусства для населения независимо от уровня доходов, социального статуса и места проживания.</w:t>
      </w:r>
    </w:p>
    <w:p w14:paraId="BC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2.1. Создание (реконструкция) культурно-досуговых учреждений клубного типа на территориях сельских поселений Аксайского района.</w:t>
      </w:r>
    </w:p>
    <w:p w14:paraId="BD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2.2. Адаптация помещений муниципальных библиотек к потребностям детей всех возрастных и социальных групп (в том числе для детей со специальными потребностями).</w:t>
      </w:r>
    </w:p>
    <w:p w14:paraId="BE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2.3. Обновление автопарка передвижных клубных учреждений, библиотек, приобретение специализированного автотранспорта, многофункциональных передвижных культурных центров.</w:t>
      </w:r>
    </w:p>
    <w:p w14:paraId="BF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2.4. Обеспечение детских музыкальных и школ искусств необходимыми инструментами, оборудованием и материалами.</w:t>
      </w:r>
    </w:p>
    <w:p w14:paraId="C0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2.5. Обновление компьютерного оборудования и оргтехники учреждений культуры, улучшение качества доступа информационно-телекоммуникационной сети «Интернет» в части обеспечения широкополосным интернетом учреждений культуры.</w:t>
      </w:r>
    </w:p>
    <w:p w14:paraId="C1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2.6. Внедрение интерактивных технологий в экспозиционно-выставочную деятельность музеев и библиотек.</w:t>
      </w:r>
    </w:p>
    <w:p w14:paraId="C2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2.7. Реконструкция и (или) капитальный ремонт муниципальных детских школ искусств.</w:t>
      </w:r>
    </w:p>
    <w:p w14:paraId="C3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Мероприятие 2.8. Проведение независимой </w:t>
      </w:r>
      <w:r>
        <w:rPr>
          <w:rFonts w:ascii="Times New Roman" w:hAnsi="Times New Roman"/>
          <w:sz w:val="28"/>
        </w:rPr>
        <w:t>оценки качества работы учреждений культуры</w:t>
      </w:r>
      <w:r>
        <w:rPr>
          <w:rFonts w:ascii="Times New Roman" w:hAnsi="Times New Roman"/>
          <w:sz w:val="28"/>
        </w:rPr>
        <w:t xml:space="preserve"> Аксайского района.</w:t>
      </w:r>
    </w:p>
    <w:p w14:paraId="C4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3. Повышение привлекательности учреждений культуры Аксайского района для жителей и гостей района.</w:t>
      </w:r>
    </w:p>
    <w:p w14:paraId="C5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Мероприятие 3.1. Обеспечение средствами и современными методами коммуникации распространения информации о существующих возможностях проведения культурного досуга: функционирование сайтов учреждений культуры, содержащих актуальную информацию о планируемых культурных событиях, расписание работы учреждений культуры и искусства; ведение информационных страниц (группа, сообщество) в популярных социальных сетях, использование инструментов </w:t>
      </w:r>
      <w:r>
        <w:rPr>
          <w:rFonts w:ascii="Times New Roman" w:hAnsi="Times New Roman"/>
          <w:sz w:val="28"/>
        </w:rPr>
        <w:t>интернет-маркетинга</w:t>
      </w:r>
      <w:r>
        <w:rPr>
          <w:rFonts w:ascii="Times New Roman" w:hAnsi="Times New Roman"/>
          <w:sz w:val="28"/>
        </w:rPr>
        <w:t>.</w:t>
      </w:r>
    </w:p>
    <w:p w14:paraId="C6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3.2. Реализация музейно-выставочных проектов (обменные выставки с музеями Российской Федерации), проведение фестивалей учреждениями культуры.</w:t>
      </w:r>
    </w:p>
    <w:p w14:paraId="C7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3.3. Развитие детских библиотек как площадок для свободной коммуникации детей, реализации их творческих потребностей, приобщения через чтение к продуктивным формам досуга.</w:t>
      </w:r>
    </w:p>
    <w:p w14:paraId="C8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4. Сохранение культурно-исторического наследия района, а также исторической среды населенных пунктов Аксайского района.</w:t>
      </w:r>
    </w:p>
    <w:p w14:paraId="C9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4.1. Обеспечение охраны и достойного ухода за воинскими мемориалами, захоронениями военнослужащих и мирных жителей, погибших в Великой Отечественной войне, а также за памятниками героям и защитникам Отечества.</w:t>
      </w:r>
    </w:p>
    <w:p w14:paraId="CA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4.2.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14:paraId="CB0D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4.3. Охрана и сохранение объектов культурного наследия, находящихся в собственности муниципального образования «Аксайский район» и поселений Аксайского района.</w:t>
      </w:r>
    </w:p>
    <w:p w14:paraId="CC0D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«Развитие интереса населения к историко-культурному наследию Аксайского района»</w:t>
      </w:r>
    </w:p>
    <w:p w14:paraId="CD0D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CE0D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1. Создание условий для поддержки творческих инициатив населения в сфере культуры.</w:t>
      </w:r>
    </w:p>
    <w:p w14:paraId="CF0D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highlight w:val="white"/>
        </w:rPr>
        <w:t>2. Создание свободных простран</w:t>
      </w:r>
      <w:r>
        <w:rPr>
          <w:rFonts w:ascii="Times New Roman" w:hAnsi="Times New Roman"/>
          <w:sz w:val="28"/>
          <w:highlight w:val="white"/>
        </w:rPr>
        <w:t>ств дл</w:t>
      </w:r>
      <w:r>
        <w:rPr>
          <w:rFonts w:ascii="Times New Roman" w:hAnsi="Times New Roman"/>
          <w:sz w:val="28"/>
          <w:highlight w:val="white"/>
        </w:rPr>
        <w:t>я встреч на территории учреждений культуры (клубы, библиотеки) – проведение мероприятий с использованием мультимедийных форматов с целью привлечения большего числа потребителей услуг, повышения интереса у населения к учреждениям культуры.</w:t>
      </w:r>
    </w:p>
    <w:p w14:paraId="D00D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3. Внедрение и распространение новых информационных продуктов и технологий в учреждениях культуры (электронных библиотек и т. д.).</w:t>
      </w:r>
    </w:p>
    <w:p w14:paraId="D10D0000">
      <w:pPr>
        <w:pStyle w:val="Style_6"/>
        <w:tabs>
          <w:tab w:leader="none" w:pos="426" w:val="left"/>
        </w:tabs>
        <w:spacing w:after="0" w:line="240" w:lineRule="auto"/>
        <w:ind w:hanging="142" w:left="709"/>
        <w:jc w:val="both"/>
        <w:rPr>
          <w:rFonts w:ascii="Times New Roman" w:hAnsi="Times New Roman"/>
          <w:sz w:val="28"/>
        </w:rPr>
      </w:pPr>
    </w:p>
    <w:p w14:paraId="D20D0000">
      <w:pPr>
        <w:pStyle w:val="Style_6"/>
        <w:numPr>
          <w:ilvl w:val="2"/>
          <w:numId w:val="4"/>
        </w:numPr>
        <w:tabs>
          <w:tab w:leader="none" w:pos="426" w:val="left"/>
        </w:tabs>
        <w:spacing w:after="0" w:line="240" w:lineRule="auto"/>
        <w:ind w:firstLine="567" w:left="0"/>
        <w:jc w:val="both"/>
        <w:rPr>
          <w:rFonts w:ascii="Times New Roman" w:hAnsi="Times New Roman"/>
          <w:b w:val="1"/>
          <w:sz w:val="28"/>
        </w:rPr>
      </w:pPr>
      <w:r>
        <w:rPr>
          <w:rFonts w:ascii="Times New Roman" w:hAnsi="Times New Roman"/>
          <w:b w:val="1"/>
          <w:sz w:val="28"/>
        </w:rPr>
        <w:t>Казачество</w:t>
      </w:r>
    </w:p>
    <w:p w14:paraId="D30D0000">
      <w:pPr>
        <w:spacing w:after="0" w:line="240" w:lineRule="auto"/>
        <w:ind w:firstLine="567" w:left="0"/>
        <w:rPr>
          <w:rFonts w:ascii="Times New Roman" w:hAnsi="Times New Roman"/>
          <w:sz w:val="28"/>
        </w:rPr>
      </w:pPr>
      <w:r>
        <w:rPr>
          <w:rFonts w:ascii="Times New Roman" w:hAnsi="Times New Roman"/>
          <w:sz w:val="28"/>
        </w:rPr>
        <w:t>Состояние и тренды развития.</w:t>
      </w:r>
    </w:p>
    <w:p w14:paraId="D40D0000">
      <w:pPr>
        <w:spacing w:after="0" w:line="240" w:lineRule="auto"/>
        <w:ind w:firstLine="567" w:left="0"/>
        <w:jc w:val="both"/>
        <w:rPr>
          <w:rFonts w:ascii="Times New Roman" w:hAnsi="Times New Roman"/>
          <w:sz w:val="28"/>
          <w:highlight w:val="white"/>
        </w:rPr>
      </w:pPr>
      <w:r>
        <w:rPr>
          <w:rFonts w:ascii="Times New Roman" w:hAnsi="Times New Roman"/>
          <w:sz w:val="28"/>
        </w:rPr>
        <w:t xml:space="preserve">Аксайский район является территорией исторического проживания донских казаков. </w:t>
      </w:r>
      <w:r>
        <w:rPr>
          <w:rFonts w:ascii="Times New Roman" w:hAnsi="Times New Roman"/>
          <w:sz w:val="28"/>
          <w:highlight w:val="white"/>
        </w:rPr>
        <w:t>Станица Старочеркасская — культурный центр Аксайского района. Известна как первая столица Донского казачества и место рождения героя Отечественной войны 1812 года атамана Матвея Платова и других знаменитых донских казаков. В станице расположены Свято-Донской Старочеркасский мужской монастырь и Старочеркасский историко-архитектурный музей-заповедник, занимающий площадь 180 га. Ежегодно в станице Старочеркасской проводятся фестивали казачьей культуры, соревнования по конному спорту, другие культурные, спортивные и религиозные массовые мероприятия.</w:t>
      </w:r>
    </w:p>
    <w:p w14:paraId="D50D0000">
      <w:pPr>
        <w:spacing w:after="0" w:line="240" w:lineRule="auto"/>
        <w:ind w:firstLine="567" w:left="0"/>
        <w:jc w:val="both"/>
        <w:rPr>
          <w:rFonts w:ascii="Times New Roman" w:hAnsi="Times New Roman"/>
          <w:sz w:val="28"/>
        </w:rPr>
      </w:pPr>
      <w:r>
        <w:rPr>
          <w:rFonts w:ascii="Times New Roman" w:hAnsi="Times New Roman"/>
          <w:sz w:val="28"/>
        </w:rPr>
        <w:t>Движение по возрождению Донского казачества в «Аксайском районе» началось в конце 80 годов ХХ века. Наиболее активная фаза создания казачьих обще</w:t>
      </w:r>
      <w:r>
        <w:rPr>
          <w:rFonts w:ascii="Times New Roman" w:hAnsi="Times New Roman"/>
          <w:sz w:val="28"/>
        </w:rPr>
        <w:t>ств пр</w:t>
      </w:r>
      <w:r>
        <w:rPr>
          <w:rFonts w:ascii="Times New Roman" w:hAnsi="Times New Roman"/>
          <w:sz w:val="28"/>
        </w:rPr>
        <w:t>иходится на 1990 год. Формирование хуторских, станичных и юртового обществ Всевеликого войска Донского началось с объединения казаков – жителей Аксайского района в Войсковое казачье общество.</w:t>
      </w:r>
    </w:p>
    <w:p w14:paraId="D60D0000">
      <w:pPr>
        <w:widowControl w:val="0"/>
        <w:spacing w:after="0" w:line="240" w:lineRule="auto"/>
        <w:ind w:firstLine="567" w:left="0"/>
        <w:contextualSpacing w:val="1"/>
        <w:jc w:val="both"/>
        <w:rPr>
          <w:rFonts w:ascii="Times New Roman" w:hAnsi="Times New Roman"/>
          <w:sz w:val="28"/>
        </w:rPr>
      </w:pPr>
      <w:r>
        <w:rPr>
          <w:rFonts w:ascii="Times New Roman" w:hAnsi="Times New Roman"/>
          <w:sz w:val="28"/>
        </w:rPr>
        <w:t>В Аксайском районе зарегистрировано 13 казачьих обществ, внесенных в государственный реестр казачьих обществ Российской Федерации.</w:t>
      </w:r>
    </w:p>
    <w:p w14:paraId="D70D0000">
      <w:pPr>
        <w:spacing w:after="0" w:line="240" w:lineRule="auto"/>
        <w:ind w:firstLine="567" w:left="0"/>
        <w:jc w:val="both"/>
        <w:rPr>
          <w:rFonts w:ascii="Times New Roman" w:hAnsi="Times New Roman"/>
          <w:sz w:val="28"/>
        </w:rPr>
      </w:pPr>
      <w:r>
        <w:rPr>
          <w:rFonts w:ascii="Times New Roman" w:hAnsi="Times New Roman"/>
          <w:sz w:val="28"/>
          <w:highlight w:val="white"/>
        </w:rPr>
        <w:t>В состав районного казачьего общества «Аксайский юрт» Черкасского казачьего округа Войскового казачьего общества «Всевеликое войско Донское» входит шесть хуторских казачьих обществ - «Кобяково Городище», «Водники», «Вольница», «Дивненское», «Островское», «Опытный», пять станичных казачьих обществ - «Донское», «Александровское», «Мишкинское», «Старочеркасское», «Рассветовское» и одного городское казачье общество - «Аксайское».</w:t>
      </w:r>
      <w:r>
        <w:rPr>
          <w:rFonts w:ascii="Times New Roman" w:hAnsi="Times New Roman"/>
          <w:sz w:val="28"/>
        </w:rPr>
        <w:t xml:space="preserve"> Общая численность реестровых казаков составляет 718 человек.</w:t>
      </w:r>
    </w:p>
    <w:p w14:paraId="D80D0000">
      <w:pPr>
        <w:keepNext w:val="1"/>
        <w:spacing w:after="120" w:line="240" w:lineRule="auto"/>
        <w:ind w:firstLine="567" w:left="0"/>
        <w:jc w:val="right"/>
        <w:rPr>
          <w:rFonts w:ascii="Times New Roman" w:hAnsi="Times New Roman"/>
          <w:sz w:val="28"/>
        </w:rPr>
      </w:pPr>
      <w:r>
        <w:rPr>
          <w:rFonts w:ascii="Times New Roman" w:hAnsi="Times New Roman"/>
          <w:sz w:val="28"/>
        </w:rPr>
        <w:t xml:space="preserve">                                                                                                   Таблица 43</w:t>
      </w:r>
    </w:p>
    <w:p w14:paraId="D90D0000">
      <w:pPr>
        <w:keepNext w:val="1"/>
        <w:spacing w:after="0" w:line="240" w:lineRule="auto"/>
        <w:ind/>
        <w:jc w:val="center"/>
        <w:rPr>
          <w:rFonts w:ascii="Times New Roman" w:hAnsi="Times New Roman"/>
          <w:sz w:val="28"/>
        </w:rPr>
      </w:pPr>
      <w:r>
        <w:rPr>
          <w:rFonts w:ascii="Times New Roman" w:hAnsi="Times New Roman"/>
          <w:sz w:val="28"/>
        </w:rPr>
        <w:t xml:space="preserve">  Динамика ключевых показателей развития казачества </w:t>
      </w:r>
      <w:r>
        <w:rPr>
          <w:rFonts w:ascii="Times New Roman" w:hAnsi="Times New Roman"/>
          <w:sz w:val="28"/>
        </w:rPr>
        <w:br/>
      </w:r>
      <w:r>
        <w:rPr>
          <w:rFonts w:ascii="Times New Roman" w:hAnsi="Times New Roman"/>
          <w:sz w:val="28"/>
        </w:rPr>
        <w:t>в Аксайском районе в 2014 – 2022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011"/>
        <w:gridCol w:w="940"/>
        <w:gridCol w:w="940"/>
        <w:gridCol w:w="940"/>
        <w:gridCol w:w="962"/>
        <w:gridCol w:w="931"/>
        <w:gridCol w:w="881"/>
        <w:gridCol w:w="852"/>
        <w:gridCol w:w="898"/>
        <w:gridCol w:w="806"/>
      </w:tblGrid>
      <w:tr>
        <w:trPr>
          <w:trHeight w:hRule="exact" w:val="692"/>
          <w:tblHeader/>
        </w:trPr>
        <w:tc>
          <w:tcPr>
            <w:tcW w:type="dxa" w:w="2011"/>
            <w:tcBorders>
              <w:top w:color="000000" w:sz="4" w:val="single"/>
              <w:left w:color="000000" w:sz="4" w:val="single"/>
              <w:bottom w:color="000000" w:sz="4" w:val="single"/>
              <w:right w:color="000000" w:sz="4" w:val="single"/>
            </w:tcBorders>
            <w:shd w:fill="FFFFFF" w:val="clear"/>
          </w:tcPr>
          <w:p w14:paraId="DA0D0000">
            <w:pPr>
              <w:spacing w:after="0" w:line="240" w:lineRule="auto"/>
              <w:ind/>
              <w:jc w:val="center"/>
              <w:rPr>
                <w:rFonts w:ascii="Times New Roman" w:hAnsi="Times New Roman"/>
                <w:sz w:val="24"/>
              </w:rPr>
            </w:pPr>
            <w:r>
              <w:rPr>
                <w:rFonts w:ascii="Times New Roman" w:hAnsi="Times New Roman"/>
                <w:sz w:val="24"/>
              </w:rPr>
              <w:t>Наименование параметра</w:t>
            </w:r>
          </w:p>
        </w:tc>
        <w:tc>
          <w:tcPr>
            <w:tcW w:type="dxa" w:w="940"/>
            <w:tcBorders>
              <w:top w:color="000000" w:sz="4" w:val="single"/>
              <w:left w:color="000000" w:sz="4" w:val="single"/>
              <w:bottom w:color="000000" w:sz="4" w:val="single"/>
              <w:right w:color="000000" w:sz="4" w:val="single"/>
            </w:tcBorders>
            <w:shd w:fill="FFFFFF" w:val="clear"/>
          </w:tcPr>
          <w:p w14:paraId="DB0D0000">
            <w:pPr>
              <w:spacing w:after="0" w:line="240" w:lineRule="auto"/>
              <w:ind/>
              <w:jc w:val="center"/>
              <w:rPr>
                <w:rFonts w:ascii="Times New Roman" w:hAnsi="Times New Roman"/>
                <w:sz w:val="24"/>
              </w:rPr>
            </w:pPr>
            <w:r>
              <w:rPr>
                <w:rFonts w:ascii="Times New Roman" w:hAnsi="Times New Roman"/>
                <w:sz w:val="24"/>
              </w:rPr>
              <w:t>2014</w:t>
            </w:r>
            <w:r>
              <w:rPr>
                <w:rFonts w:ascii="Times New Roman" w:hAnsi="Times New Roman"/>
                <w:sz w:val="24"/>
              </w:rPr>
              <w:br/>
            </w:r>
            <w:r>
              <w:rPr>
                <w:rFonts w:ascii="Times New Roman" w:hAnsi="Times New Roman"/>
                <w:sz w:val="24"/>
              </w:rPr>
              <w:t>год</w:t>
            </w:r>
          </w:p>
        </w:tc>
        <w:tc>
          <w:tcPr>
            <w:tcW w:type="dxa" w:w="940"/>
            <w:tcBorders>
              <w:top w:color="000000" w:sz="4" w:val="single"/>
              <w:left w:color="000000" w:sz="4" w:val="single"/>
              <w:bottom w:color="000000" w:sz="4" w:val="single"/>
              <w:right w:color="000000" w:sz="4" w:val="single"/>
            </w:tcBorders>
            <w:shd w:fill="FFFFFF" w:val="clear"/>
          </w:tcPr>
          <w:p w14:paraId="DC0D0000">
            <w:pPr>
              <w:spacing w:after="0" w:line="240" w:lineRule="auto"/>
              <w:ind/>
              <w:jc w:val="center"/>
              <w:rPr>
                <w:rFonts w:ascii="Times New Roman" w:hAnsi="Times New Roman"/>
                <w:sz w:val="24"/>
              </w:rPr>
            </w:pPr>
            <w:r>
              <w:rPr>
                <w:rFonts w:ascii="Times New Roman" w:hAnsi="Times New Roman"/>
                <w:sz w:val="24"/>
              </w:rPr>
              <w:t>2015</w:t>
            </w:r>
            <w:r>
              <w:rPr>
                <w:rFonts w:ascii="Calibri" w:hAnsi="Calibri"/>
                <w:sz w:val="24"/>
              </w:rPr>
              <w:t xml:space="preserve"> </w:t>
            </w:r>
            <w:r>
              <w:rPr>
                <w:rFonts w:ascii="Times New Roman" w:hAnsi="Times New Roman"/>
                <w:sz w:val="24"/>
              </w:rPr>
              <w:t>год</w:t>
            </w:r>
          </w:p>
        </w:tc>
        <w:tc>
          <w:tcPr>
            <w:tcW w:type="dxa" w:w="940"/>
            <w:tcBorders>
              <w:top w:color="000000" w:sz="4" w:val="single"/>
              <w:left w:color="000000" w:sz="4" w:val="single"/>
              <w:bottom w:color="000000" w:sz="4" w:val="single"/>
              <w:right w:color="000000" w:sz="4" w:val="single"/>
            </w:tcBorders>
            <w:shd w:fill="FFFFFF" w:val="clear"/>
          </w:tcPr>
          <w:p w14:paraId="DD0D0000">
            <w:pPr>
              <w:spacing w:after="0" w:line="240" w:lineRule="auto"/>
              <w:ind/>
              <w:jc w:val="center"/>
              <w:rPr>
                <w:rFonts w:ascii="Times New Roman" w:hAnsi="Times New Roman"/>
                <w:sz w:val="24"/>
              </w:rPr>
            </w:pPr>
            <w:r>
              <w:rPr>
                <w:rFonts w:ascii="Times New Roman" w:hAnsi="Times New Roman"/>
                <w:sz w:val="24"/>
              </w:rPr>
              <w:t>2016</w:t>
            </w:r>
            <w:r>
              <w:rPr>
                <w:rFonts w:ascii="Calibri" w:hAnsi="Calibri"/>
                <w:sz w:val="24"/>
              </w:rPr>
              <w:t xml:space="preserve"> </w:t>
            </w:r>
            <w:r>
              <w:rPr>
                <w:rFonts w:ascii="Times New Roman" w:hAnsi="Times New Roman"/>
                <w:sz w:val="24"/>
              </w:rPr>
              <w:t>год</w:t>
            </w:r>
          </w:p>
        </w:tc>
        <w:tc>
          <w:tcPr>
            <w:tcW w:type="dxa" w:w="962"/>
            <w:tcBorders>
              <w:top w:color="000000" w:sz="4" w:val="single"/>
              <w:left w:color="000000" w:sz="4" w:val="single"/>
              <w:bottom w:color="000000" w:sz="4" w:val="single"/>
              <w:right w:color="000000" w:sz="4" w:val="single"/>
            </w:tcBorders>
            <w:shd w:fill="FFFFFF" w:val="clear"/>
          </w:tcPr>
          <w:p w14:paraId="DE0D0000">
            <w:pPr>
              <w:spacing w:after="0" w:line="240" w:lineRule="auto"/>
              <w:ind/>
              <w:jc w:val="center"/>
              <w:rPr>
                <w:rFonts w:ascii="Times New Roman" w:hAnsi="Times New Roman"/>
                <w:sz w:val="24"/>
              </w:rPr>
            </w:pPr>
            <w:r>
              <w:rPr>
                <w:rFonts w:ascii="Times New Roman" w:hAnsi="Times New Roman"/>
                <w:sz w:val="24"/>
              </w:rPr>
              <w:t>2017</w:t>
            </w:r>
            <w:r>
              <w:rPr>
                <w:rFonts w:ascii="Calibri" w:hAnsi="Calibri"/>
                <w:sz w:val="24"/>
              </w:rPr>
              <w:t xml:space="preserve"> </w:t>
            </w:r>
            <w:r>
              <w:rPr>
                <w:rFonts w:ascii="Times New Roman" w:hAnsi="Times New Roman"/>
                <w:sz w:val="24"/>
              </w:rPr>
              <w:t>год</w:t>
            </w:r>
          </w:p>
        </w:tc>
        <w:tc>
          <w:tcPr>
            <w:tcW w:type="dxa" w:w="931"/>
            <w:tcBorders>
              <w:top w:color="000000" w:sz="4" w:val="single"/>
              <w:left w:color="000000" w:sz="4" w:val="single"/>
              <w:bottom w:color="000000" w:sz="4" w:val="single"/>
              <w:right w:color="000000" w:sz="4" w:val="single"/>
            </w:tcBorders>
            <w:shd w:fill="FFFFFF" w:val="clear"/>
          </w:tcPr>
          <w:p w14:paraId="DF0D0000">
            <w:pPr>
              <w:spacing w:after="0" w:line="240" w:lineRule="auto"/>
              <w:ind/>
              <w:jc w:val="center"/>
              <w:rPr>
                <w:rFonts w:ascii="Times New Roman" w:hAnsi="Times New Roman"/>
                <w:sz w:val="24"/>
              </w:rPr>
            </w:pPr>
            <w:r>
              <w:rPr>
                <w:rFonts w:ascii="Times New Roman" w:hAnsi="Times New Roman"/>
                <w:sz w:val="24"/>
              </w:rPr>
              <w:t>2018</w:t>
            </w:r>
            <w:r>
              <w:rPr>
                <w:rFonts w:ascii="Calibri" w:hAnsi="Calibri"/>
                <w:sz w:val="24"/>
              </w:rPr>
              <w:t xml:space="preserve"> </w:t>
            </w:r>
            <w:r>
              <w:rPr>
                <w:rFonts w:ascii="Times New Roman" w:hAnsi="Times New Roman"/>
                <w:sz w:val="24"/>
              </w:rPr>
              <w:t>год</w:t>
            </w:r>
          </w:p>
        </w:tc>
        <w:tc>
          <w:tcPr>
            <w:tcW w:type="dxa" w:w="881"/>
            <w:tcBorders>
              <w:top w:color="000000" w:sz="4" w:val="single"/>
              <w:left w:color="000000" w:sz="4" w:val="single"/>
              <w:bottom w:color="000000" w:sz="4" w:val="single"/>
              <w:right w:color="000000" w:sz="4" w:val="single"/>
            </w:tcBorders>
            <w:shd w:fill="FFFFFF" w:val="clear"/>
          </w:tcPr>
          <w:p w14:paraId="E00D0000">
            <w:pPr>
              <w:spacing w:after="0" w:line="240" w:lineRule="auto"/>
              <w:ind/>
              <w:jc w:val="center"/>
              <w:rPr>
                <w:rFonts w:ascii="Times New Roman" w:hAnsi="Times New Roman"/>
                <w:sz w:val="24"/>
              </w:rPr>
            </w:pPr>
            <w:r>
              <w:rPr>
                <w:rFonts w:ascii="Times New Roman" w:hAnsi="Times New Roman"/>
                <w:sz w:val="24"/>
              </w:rPr>
              <w:t>2019</w:t>
            </w:r>
            <w:r>
              <w:rPr>
                <w:rFonts w:ascii="Calibri" w:hAnsi="Calibri"/>
                <w:sz w:val="24"/>
              </w:rPr>
              <w:t xml:space="preserve"> </w:t>
            </w:r>
            <w:r>
              <w:rPr>
                <w:rFonts w:ascii="Times New Roman" w:hAnsi="Times New Roman"/>
                <w:sz w:val="24"/>
              </w:rPr>
              <w:t>год</w:t>
            </w:r>
          </w:p>
        </w:tc>
        <w:tc>
          <w:tcPr>
            <w:tcW w:type="dxa" w:w="852"/>
            <w:tcBorders>
              <w:top w:color="000000" w:sz="4" w:val="single"/>
              <w:left w:color="000000" w:sz="4" w:val="single"/>
              <w:bottom w:color="000000" w:sz="4" w:val="single"/>
              <w:right w:color="000000" w:sz="4" w:val="single"/>
            </w:tcBorders>
            <w:shd w:fill="FFFFFF" w:val="clear"/>
          </w:tcPr>
          <w:p w14:paraId="E10D0000">
            <w:pPr>
              <w:spacing w:after="0" w:line="240" w:lineRule="auto"/>
              <w:ind/>
              <w:jc w:val="center"/>
              <w:rPr>
                <w:rFonts w:ascii="Times New Roman" w:hAnsi="Times New Roman"/>
                <w:sz w:val="24"/>
              </w:rPr>
            </w:pPr>
            <w:r>
              <w:rPr>
                <w:rFonts w:ascii="Times New Roman" w:hAnsi="Times New Roman"/>
                <w:sz w:val="24"/>
              </w:rPr>
              <w:t>2020</w:t>
            </w:r>
            <w:r>
              <w:rPr>
                <w:rFonts w:ascii="Calibri" w:hAnsi="Calibri"/>
                <w:sz w:val="24"/>
              </w:rPr>
              <w:t xml:space="preserve"> </w:t>
            </w:r>
            <w:r>
              <w:rPr>
                <w:rFonts w:ascii="Times New Roman" w:hAnsi="Times New Roman"/>
                <w:sz w:val="24"/>
              </w:rPr>
              <w:t>год</w:t>
            </w:r>
          </w:p>
        </w:tc>
        <w:tc>
          <w:tcPr>
            <w:tcW w:type="dxa" w:w="898"/>
            <w:tcBorders>
              <w:top w:color="000000" w:sz="4" w:val="single"/>
              <w:left w:color="000000" w:sz="4" w:val="single"/>
              <w:bottom w:color="000000" w:sz="4" w:val="single"/>
              <w:right w:color="000000" w:sz="4" w:val="single"/>
            </w:tcBorders>
            <w:shd w:fill="FFFFFF" w:val="clear"/>
          </w:tcPr>
          <w:p w14:paraId="E20D0000">
            <w:pPr>
              <w:spacing w:after="0" w:line="240" w:lineRule="auto"/>
              <w:ind/>
              <w:jc w:val="center"/>
              <w:rPr>
                <w:rFonts w:ascii="Times New Roman" w:hAnsi="Times New Roman"/>
                <w:sz w:val="24"/>
              </w:rPr>
            </w:pPr>
            <w:r>
              <w:rPr>
                <w:rFonts w:ascii="Times New Roman" w:hAnsi="Times New Roman"/>
                <w:sz w:val="24"/>
              </w:rPr>
              <w:t>2021 год</w:t>
            </w:r>
          </w:p>
          <w:p w14:paraId="E30D0000">
            <w:pPr>
              <w:spacing w:after="0" w:line="240" w:lineRule="auto"/>
              <w:ind/>
              <w:jc w:val="center"/>
              <w:rPr>
                <w:rFonts w:ascii="Times New Roman" w:hAnsi="Times New Roman"/>
                <w:sz w:val="24"/>
              </w:rPr>
            </w:pPr>
          </w:p>
        </w:tc>
        <w:tc>
          <w:tcPr>
            <w:tcW w:type="dxa" w:w="806"/>
            <w:tcBorders>
              <w:top w:color="000000" w:sz="4" w:val="single"/>
              <w:left w:color="000000" w:sz="4" w:val="single"/>
              <w:bottom w:color="000000" w:sz="4" w:val="single"/>
              <w:right w:color="000000" w:sz="4" w:val="single"/>
            </w:tcBorders>
            <w:shd w:fill="FFFFFF" w:val="clear"/>
          </w:tcPr>
          <w:p w14:paraId="E40D0000">
            <w:pPr>
              <w:spacing w:after="0" w:line="240" w:lineRule="auto"/>
              <w:ind/>
              <w:jc w:val="center"/>
              <w:rPr>
                <w:rFonts w:ascii="Times New Roman" w:hAnsi="Times New Roman"/>
                <w:sz w:val="24"/>
              </w:rPr>
            </w:pPr>
            <w:r>
              <w:rPr>
                <w:rFonts w:ascii="Times New Roman" w:hAnsi="Times New Roman"/>
                <w:sz w:val="24"/>
              </w:rPr>
              <w:t>2022 год</w:t>
            </w:r>
          </w:p>
          <w:p w14:paraId="E50D0000">
            <w:pPr>
              <w:spacing w:after="0" w:line="240" w:lineRule="auto"/>
              <w:ind/>
              <w:jc w:val="center"/>
              <w:rPr>
                <w:rFonts w:ascii="Times New Roman" w:hAnsi="Times New Roman"/>
                <w:sz w:val="24"/>
              </w:rPr>
            </w:pPr>
          </w:p>
        </w:tc>
      </w:tr>
      <w:tr>
        <w:trPr>
          <w:trHeight w:hRule="exact" w:val="275"/>
          <w:tblHeader/>
        </w:trPr>
        <w:tc>
          <w:tcPr>
            <w:tcW w:type="dxa" w:w="2011"/>
            <w:tcBorders>
              <w:top w:color="000000" w:sz="4" w:val="single"/>
              <w:left w:color="000000" w:sz="4" w:val="single"/>
              <w:bottom w:color="000000" w:sz="4" w:val="single"/>
              <w:right w:color="000000" w:sz="4" w:val="single"/>
            </w:tcBorders>
            <w:shd w:fill="FFFFFF" w:val="clear"/>
          </w:tcPr>
          <w:p w14:paraId="E60D0000">
            <w:pPr>
              <w:spacing w:after="0" w:line="240" w:lineRule="auto"/>
              <w:ind/>
              <w:jc w:val="center"/>
              <w:rPr>
                <w:rFonts w:ascii="Times New Roman" w:hAnsi="Times New Roman"/>
                <w:sz w:val="24"/>
              </w:rPr>
            </w:pPr>
            <w:r>
              <w:rPr>
                <w:rFonts w:ascii="Times New Roman" w:hAnsi="Times New Roman"/>
                <w:sz w:val="24"/>
              </w:rPr>
              <w:t>1</w:t>
            </w:r>
          </w:p>
        </w:tc>
        <w:tc>
          <w:tcPr>
            <w:tcW w:type="dxa" w:w="940"/>
            <w:tcBorders>
              <w:top w:color="000000" w:sz="4" w:val="single"/>
              <w:left w:color="000000" w:sz="4" w:val="single"/>
              <w:bottom w:color="000000" w:sz="4" w:val="single"/>
              <w:right w:color="000000" w:sz="4" w:val="single"/>
            </w:tcBorders>
            <w:shd w:fill="FFFFFF" w:val="clear"/>
          </w:tcPr>
          <w:p w14:paraId="E70D0000">
            <w:pPr>
              <w:spacing w:after="0" w:line="240" w:lineRule="auto"/>
              <w:ind/>
              <w:jc w:val="center"/>
              <w:rPr>
                <w:rFonts w:ascii="Times New Roman" w:hAnsi="Times New Roman"/>
                <w:sz w:val="24"/>
              </w:rPr>
            </w:pPr>
            <w:r>
              <w:rPr>
                <w:rFonts w:ascii="Times New Roman" w:hAnsi="Times New Roman"/>
                <w:sz w:val="24"/>
              </w:rPr>
              <w:t>2</w:t>
            </w:r>
          </w:p>
        </w:tc>
        <w:tc>
          <w:tcPr>
            <w:tcW w:type="dxa" w:w="940"/>
            <w:tcBorders>
              <w:top w:color="000000" w:sz="4" w:val="single"/>
              <w:left w:color="000000" w:sz="4" w:val="single"/>
              <w:bottom w:color="000000" w:sz="4" w:val="single"/>
              <w:right w:color="000000" w:sz="4" w:val="single"/>
            </w:tcBorders>
            <w:shd w:fill="FFFFFF" w:val="clear"/>
          </w:tcPr>
          <w:p w14:paraId="E80D0000">
            <w:pPr>
              <w:spacing w:after="0" w:line="240" w:lineRule="auto"/>
              <w:ind/>
              <w:jc w:val="center"/>
              <w:rPr>
                <w:rFonts w:ascii="Times New Roman" w:hAnsi="Times New Roman"/>
                <w:sz w:val="24"/>
              </w:rPr>
            </w:pPr>
            <w:r>
              <w:rPr>
                <w:rFonts w:ascii="Times New Roman" w:hAnsi="Times New Roman"/>
                <w:sz w:val="24"/>
              </w:rPr>
              <w:t>3</w:t>
            </w:r>
          </w:p>
        </w:tc>
        <w:tc>
          <w:tcPr>
            <w:tcW w:type="dxa" w:w="940"/>
            <w:tcBorders>
              <w:top w:color="000000" w:sz="4" w:val="single"/>
              <w:left w:color="000000" w:sz="4" w:val="single"/>
              <w:bottom w:color="000000" w:sz="4" w:val="single"/>
              <w:right w:color="000000" w:sz="4" w:val="single"/>
            </w:tcBorders>
            <w:shd w:fill="FFFFFF" w:val="clear"/>
          </w:tcPr>
          <w:p w14:paraId="E90D0000">
            <w:pPr>
              <w:spacing w:after="0" w:line="240" w:lineRule="auto"/>
              <w:ind/>
              <w:jc w:val="center"/>
              <w:rPr>
                <w:rFonts w:ascii="Times New Roman" w:hAnsi="Times New Roman"/>
                <w:sz w:val="24"/>
              </w:rPr>
            </w:pPr>
            <w:r>
              <w:rPr>
                <w:rFonts w:ascii="Times New Roman" w:hAnsi="Times New Roman"/>
                <w:sz w:val="24"/>
              </w:rPr>
              <w:t>4</w:t>
            </w:r>
          </w:p>
        </w:tc>
        <w:tc>
          <w:tcPr>
            <w:tcW w:type="dxa" w:w="962"/>
            <w:tcBorders>
              <w:top w:color="000000" w:sz="4" w:val="single"/>
              <w:left w:color="000000" w:sz="4" w:val="single"/>
              <w:bottom w:color="000000" w:sz="4" w:val="single"/>
              <w:right w:color="000000" w:sz="4" w:val="single"/>
            </w:tcBorders>
            <w:shd w:fill="FFFFFF" w:val="clear"/>
          </w:tcPr>
          <w:p w14:paraId="EA0D0000">
            <w:pPr>
              <w:spacing w:after="0" w:line="240" w:lineRule="auto"/>
              <w:ind/>
              <w:jc w:val="center"/>
              <w:rPr>
                <w:rFonts w:ascii="Times New Roman" w:hAnsi="Times New Roman"/>
                <w:sz w:val="24"/>
              </w:rPr>
            </w:pPr>
            <w:r>
              <w:rPr>
                <w:rFonts w:ascii="Times New Roman" w:hAnsi="Times New Roman"/>
                <w:sz w:val="24"/>
              </w:rPr>
              <w:t>5</w:t>
            </w:r>
          </w:p>
        </w:tc>
        <w:tc>
          <w:tcPr>
            <w:tcW w:type="dxa" w:w="931"/>
            <w:tcBorders>
              <w:top w:color="000000" w:sz="4" w:val="single"/>
              <w:left w:color="000000" w:sz="4" w:val="single"/>
              <w:bottom w:color="000000" w:sz="4" w:val="single"/>
              <w:right w:color="000000" w:sz="4" w:val="single"/>
            </w:tcBorders>
            <w:shd w:fill="FFFFFF" w:val="clear"/>
          </w:tcPr>
          <w:p w14:paraId="EB0D0000">
            <w:pPr>
              <w:spacing w:after="0" w:line="240" w:lineRule="auto"/>
              <w:ind/>
              <w:jc w:val="center"/>
              <w:rPr>
                <w:rFonts w:ascii="Times New Roman" w:hAnsi="Times New Roman"/>
                <w:sz w:val="24"/>
              </w:rPr>
            </w:pPr>
            <w:r>
              <w:rPr>
                <w:rFonts w:ascii="Times New Roman" w:hAnsi="Times New Roman"/>
                <w:sz w:val="24"/>
              </w:rPr>
              <w:t>6</w:t>
            </w:r>
          </w:p>
        </w:tc>
        <w:tc>
          <w:tcPr>
            <w:tcW w:type="dxa" w:w="881"/>
            <w:tcBorders>
              <w:top w:color="000000" w:sz="4" w:val="single"/>
              <w:left w:color="000000" w:sz="4" w:val="single"/>
              <w:bottom w:color="000000" w:sz="4" w:val="single"/>
              <w:right w:color="000000" w:sz="4" w:val="single"/>
            </w:tcBorders>
            <w:shd w:fill="FFFFFF" w:val="clear"/>
          </w:tcPr>
          <w:p w14:paraId="EC0D0000">
            <w:pPr>
              <w:spacing w:after="0" w:line="240" w:lineRule="auto"/>
              <w:ind/>
              <w:jc w:val="center"/>
              <w:rPr>
                <w:rFonts w:ascii="Times New Roman" w:hAnsi="Times New Roman"/>
                <w:sz w:val="24"/>
              </w:rPr>
            </w:pPr>
            <w:r>
              <w:rPr>
                <w:rFonts w:ascii="Times New Roman" w:hAnsi="Times New Roman"/>
                <w:sz w:val="24"/>
              </w:rPr>
              <w:t>7</w:t>
            </w:r>
          </w:p>
        </w:tc>
        <w:tc>
          <w:tcPr>
            <w:tcW w:type="dxa" w:w="852"/>
            <w:tcBorders>
              <w:top w:color="000000" w:sz="4" w:val="single"/>
              <w:left w:color="000000" w:sz="4" w:val="single"/>
              <w:bottom w:color="000000" w:sz="4" w:val="single"/>
              <w:right w:color="000000" w:sz="4" w:val="single"/>
            </w:tcBorders>
            <w:shd w:fill="FFFFFF" w:val="clear"/>
          </w:tcPr>
          <w:p w14:paraId="ED0D0000">
            <w:pPr>
              <w:spacing w:after="0" w:line="240" w:lineRule="auto"/>
              <w:ind/>
              <w:jc w:val="center"/>
              <w:rPr>
                <w:rFonts w:ascii="Times New Roman" w:hAnsi="Times New Roman"/>
                <w:sz w:val="24"/>
              </w:rPr>
            </w:pPr>
            <w:r>
              <w:rPr>
                <w:rFonts w:ascii="Times New Roman" w:hAnsi="Times New Roman"/>
                <w:sz w:val="24"/>
              </w:rPr>
              <w:t>8</w:t>
            </w:r>
          </w:p>
        </w:tc>
        <w:tc>
          <w:tcPr>
            <w:tcW w:type="dxa" w:w="898"/>
            <w:tcBorders>
              <w:top w:color="000000" w:sz="4" w:val="single"/>
              <w:left w:color="000000" w:sz="4" w:val="single"/>
              <w:bottom w:color="000000" w:sz="4" w:val="single"/>
              <w:right w:color="000000" w:sz="4" w:val="single"/>
            </w:tcBorders>
            <w:shd w:fill="FFFFFF" w:val="clear"/>
          </w:tcPr>
          <w:p w14:paraId="EE0D0000">
            <w:pPr>
              <w:spacing w:after="0" w:line="240" w:lineRule="auto"/>
              <w:ind/>
              <w:jc w:val="center"/>
              <w:rPr>
                <w:rFonts w:ascii="Times New Roman" w:hAnsi="Times New Roman"/>
                <w:sz w:val="24"/>
              </w:rPr>
            </w:pPr>
            <w:r>
              <w:rPr>
                <w:rFonts w:ascii="Times New Roman" w:hAnsi="Times New Roman"/>
                <w:sz w:val="24"/>
              </w:rPr>
              <w:t>9</w:t>
            </w:r>
          </w:p>
        </w:tc>
        <w:tc>
          <w:tcPr>
            <w:tcW w:type="dxa" w:w="806"/>
            <w:tcBorders>
              <w:top w:color="000000" w:sz="4" w:val="single"/>
              <w:left w:color="000000" w:sz="4" w:val="single"/>
              <w:bottom w:color="000000" w:sz="4" w:val="single"/>
              <w:right w:color="000000" w:sz="4" w:val="single"/>
            </w:tcBorders>
            <w:shd w:fill="FFFFFF" w:val="clear"/>
          </w:tcPr>
          <w:p w14:paraId="EF0D0000">
            <w:pPr>
              <w:spacing w:after="0" w:line="240" w:lineRule="auto"/>
              <w:ind/>
              <w:jc w:val="center"/>
              <w:rPr>
                <w:rFonts w:ascii="Times New Roman" w:hAnsi="Times New Roman"/>
                <w:sz w:val="24"/>
              </w:rPr>
            </w:pPr>
            <w:r>
              <w:rPr>
                <w:rFonts w:ascii="Times New Roman" w:hAnsi="Times New Roman"/>
                <w:sz w:val="24"/>
              </w:rPr>
              <w:t>10</w:t>
            </w:r>
          </w:p>
        </w:tc>
      </w:tr>
      <w:tr>
        <w:trPr>
          <w:trHeight w:hRule="atLeast" w:val="437"/>
        </w:trPr>
        <w:tc>
          <w:tcPr>
            <w:tcW w:type="dxa" w:w="10161"/>
            <w:gridSpan w:val="10"/>
            <w:tcBorders>
              <w:top w:color="000000" w:sz="4" w:val="single"/>
              <w:left w:color="000000" w:sz="4" w:val="single"/>
              <w:bottom w:color="000000" w:sz="4" w:val="single"/>
              <w:right w:color="000000" w:sz="4" w:val="single"/>
            </w:tcBorders>
            <w:shd w:fill="FFFFFF" w:val="clear"/>
          </w:tcPr>
          <w:p w14:paraId="F00D0000">
            <w:pPr>
              <w:spacing w:after="0" w:line="240" w:lineRule="auto"/>
              <w:ind/>
              <w:jc w:val="center"/>
              <w:rPr>
                <w:rFonts w:ascii="Times New Roman" w:hAnsi="Times New Roman"/>
                <w:sz w:val="24"/>
              </w:rPr>
            </w:pPr>
            <w:r>
              <w:rPr>
                <w:rFonts w:ascii="Times New Roman" w:hAnsi="Times New Roman"/>
                <w:sz w:val="24"/>
              </w:rPr>
              <w:t>Формирование казачьих дружин</w:t>
            </w:r>
          </w:p>
        </w:tc>
      </w:tr>
      <w:tr>
        <w:trPr>
          <w:trHeight w:hRule="exact" w:val="323"/>
        </w:trPr>
        <w:tc>
          <w:tcPr>
            <w:tcW w:type="dxa" w:w="2011"/>
            <w:tcBorders>
              <w:top w:color="000000" w:sz="4" w:val="single"/>
              <w:left w:color="000000" w:sz="4" w:val="single"/>
              <w:bottom w:color="000000" w:sz="4" w:val="single"/>
              <w:right w:color="000000" w:sz="4" w:val="single"/>
            </w:tcBorders>
            <w:shd w:fill="FFFFFF" w:val="clear"/>
          </w:tcPr>
          <w:p w14:paraId="F10D0000">
            <w:pPr>
              <w:spacing w:after="0" w:line="240" w:lineRule="auto"/>
              <w:ind/>
              <w:rPr>
                <w:rFonts w:ascii="Times New Roman" w:hAnsi="Times New Roman"/>
                <w:sz w:val="24"/>
              </w:rPr>
            </w:pPr>
            <w:r>
              <w:rPr>
                <w:rFonts w:ascii="Times New Roman" w:hAnsi="Times New Roman"/>
                <w:sz w:val="24"/>
              </w:rPr>
              <w:t>Аксайский район</w:t>
            </w:r>
          </w:p>
        </w:tc>
        <w:tc>
          <w:tcPr>
            <w:tcW w:type="dxa" w:w="940"/>
            <w:tcBorders>
              <w:top w:color="000000" w:sz="4" w:val="single"/>
              <w:left w:color="000000" w:sz="4" w:val="single"/>
              <w:bottom w:color="000000" w:sz="4" w:val="single"/>
              <w:right w:color="000000" w:sz="4" w:val="single"/>
            </w:tcBorders>
            <w:shd w:fill="FFFFFF" w:val="clear"/>
          </w:tcPr>
          <w:p w14:paraId="F20D0000">
            <w:pPr>
              <w:spacing w:after="0" w:line="240" w:lineRule="auto"/>
              <w:ind/>
              <w:jc w:val="center"/>
              <w:rPr>
                <w:rFonts w:ascii="Times New Roman" w:hAnsi="Times New Roman"/>
                <w:sz w:val="24"/>
                <w:highlight w:val="yellow"/>
              </w:rPr>
            </w:pPr>
            <w:r>
              <w:rPr>
                <w:rFonts w:ascii="Times New Roman" w:hAnsi="Times New Roman"/>
                <w:sz w:val="24"/>
              </w:rPr>
              <w:t>41</w:t>
            </w:r>
          </w:p>
        </w:tc>
        <w:tc>
          <w:tcPr>
            <w:tcW w:type="dxa" w:w="940"/>
            <w:tcBorders>
              <w:top w:color="000000" w:sz="4" w:val="single"/>
              <w:left w:color="000000" w:sz="4" w:val="single"/>
              <w:bottom w:color="000000" w:sz="4" w:val="single"/>
              <w:right w:color="000000" w:sz="4" w:val="single"/>
            </w:tcBorders>
            <w:shd w:fill="FFFFFF" w:val="clear"/>
          </w:tcPr>
          <w:p w14:paraId="F30D0000">
            <w:pPr>
              <w:spacing w:after="0" w:line="240" w:lineRule="auto"/>
              <w:ind/>
              <w:jc w:val="center"/>
              <w:rPr>
                <w:rFonts w:ascii="Times New Roman" w:hAnsi="Times New Roman"/>
                <w:sz w:val="24"/>
                <w:highlight w:val="yellow"/>
              </w:rPr>
            </w:pPr>
            <w:r>
              <w:rPr>
                <w:rFonts w:ascii="Times New Roman" w:hAnsi="Times New Roman"/>
                <w:sz w:val="24"/>
              </w:rPr>
              <w:t>41</w:t>
            </w:r>
          </w:p>
        </w:tc>
        <w:tc>
          <w:tcPr>
            <w:tcW w:type="dxa" w:w="940"/>
            <w:tcBorders>
              <w:top w:color="000000" w:sz="4" w:val="single"/>
              <w:left w:color="000000" w:sz="4" w:val="single"/>
              <w:bottom w:color="000000" w:sz="4" w:val="single"/>
              <w:right w:color="000000" w:sz="4" w:val="single"/>
            </w:tcBorders>
            <w:shd w:fill="FFFFFF" w:val="clear"/>
          </w:tcPr>
          <w:p w14:paraId="F40D0000">
            <w:pPr>
              <w:spacing w:after="0" w:line="240" w:lineRule="auto"/>
              <w:ind/>
              <w:jc w:val="center"/>
              <w:rPr>
                <w:rFonts w:ascii="Times New Roman" w:hAnsi="Times New Roman"/>
                <w:sz w:val="24"/>
              </w:rPr>
            </w:pPr>
            <w:r>
              <w:rPr>
                <w:rFonts w:ascii="Times New Roman" w:hAnsi="Times New Roman"/>
                <w:sz w:val="24"/>
              </w:rPr>
              <w:t>41</w:t>
            </w:r>
          </w:p>
        </w:tc>
        <w:tc>
          <w:tcPr>
            <w:tcW w:type="dxa" w:w="962"/>
            <w:tcBorders>
              <w:top w:color="000000" w:sz="4" w:val="single"/>
              <w:left w:color="000000" w:sz="4" w:val="single"/>
              <w:bottom w:color="000000" w:sz="4" w:val="single"/>
              <w:right w:color="000000" w:sz="4" w:val="single"/>
            </w:tcBorders>
            <w:shd w:fill="FFFFFF" w:val="clear"/>
          </w:tcPr>
          <w:p w14:paraId="F50D0000">
            <w:pPr>
              <w:spacing w:after="0" w:line="240" w:lineRule="auto"/>
              <w:ind/>
              <w:jc w:val="center"/>
              <w:rPr>
                <w:rFonts w:ascii="Times New Roman" w:hAnsi="Times New Roman"/>
                <w:sz w:val="24"/>
              </w:rPr>
            </w:pPr>
            <w:r>
              <w:rPr>
                <w:rFonts w:ascii="Times New Roman" w:hAnsi="Times New Roman"/>
                <w:sz w:val="24"/>
              </w:rPr>
              <w:t>41</w:t>
            </w:r>
          </w:p>
        </w:tc>
        <w:tc>
          <w:tcPr>
            <w:tcW w:type="dxa" w:w="931"/>
            <w:tcBorders>
              <w:top w:color="000000" w:sz="4" w:val="single"/>
              <w:left w:color="000000" w:sz="4" w:val="single"/>
              <w:bottom w:color="000000" w:sz="4" w:val="single"/>
              <w:right w:color="000000" w:sz="4" w:val="single"/>
            </w:tcBorders>
            <w:shd w:fill="FFFFFF" w:val="clear"/>
          </w:tcPr>
          <w:p w14:paraId="F60D0000">
            <w:pPr>
              <w:spacing w:after="0" w:line="240" w:lineRule="auto"/>
              <w:ind/>
              <w:jc w:val="center"/>
              <w:rPr>
                <w:rFonts w:ascii="Times New Roman" w:hAnsi="Times New Roman"/>
                <w:sz w:val="24"/>
              </w:rPr>
            </w:pPr>
            <w:r>
              <w:rPr>
                <w:rFonts w:ascii="Times New Roman" w:hAnsi="Times New Roman"/>
                <w:sz w:val="24"/>
              </w:rPr>
              <w:t>41</w:t>
            </w:r>
          </w:p>
        </w:tc>
        <w:tc>
          <w:tcPr>
            <w:tcW w:type="dxa" w:w="881"/>
            <w:tcBorders>
              <w:top w:color="000000" w:sz="4" w:val="single"/>
              <w:left w:color="000000" w:sz="4" w:val="single"/>
              <w:bottom w:color="000000" w:sz="4" w:val="single"/>
              <w:right w:color="000000" w:sz="4" w:val="single"/>
            </w:tcBorders>
            <w:shd w:fill="FFFFFF" w:val="clear"/>
          </w:tcPr>
          <w:p w14:paraId="F70D0000">
            <w:pPr>
              <w:spacing w:after="0" w:line="240" w:lineRule="auto"/>
              <w:ind/>
              <w:jc w:val="center"/>
              <w:rPr>
                <w:rFonts w:ascii="Times New Roman" w:hAnsi="Times New Roman"/>
                <w:sz w:val="24"/>
              </w:rPr>
            </w:pPr>
            <w:r>
              <w:rPr>
                <w:rFonts w:ascii="Times New Roman" w:hAnsi="Times New Roman"/>
                <w:sz w:val="24"/>
              </w:rPr>
              <w:t>41</w:t>
            </w:r>
          </w:p>
        </w:tc>
        <w:tc>
          <w:tcPr>
            <w:tcW w:type="dxa" w:w="852"/>
            <w:tcBorders>
              <w:top w:color="000000" w:sz="4" w:val="single"/>
              <w:left w:color="000000" w:sz="4" w:val="single"/>
              <w:bottom w:color="000000" w:sz="4" w:val="single"/>
              <w:right w:color="000000" w:sz="4" w:val="single"/>
            </w:tcBorders>
            <w:shd w:fill="FFFFFF" w:val="clear"/>
          </w:tcPr>
          <w:p w14:paraId="F80D0000">
            <w:pPr>
              <w:spacing w:after="0" w:line="240" w:lineRule="auto"/>
              <w:ind/>
              <w:jc w:val="center"/>
              <w:rPr>
                <w:rFonts w:ascii="Times New Roman" w:hAnsi="Times New Roman"/>
                <w:sz w:val="24"/>
              </w:rPr>
            </w:pPr>
            <w:r>
              <w:rPr>
                <w:rFonts w:ascii="Times New Roman" w:hAnsi="Times New Roman"/>
                <w:sz w:val="24"/>
              </w:rPr>
              <w:t>41</w:t>
            </w:r>
          </w:p>
        </w:tc>
        <w:tc>
          <w:tcPr>
            <w:tcW w:type="dxa" w:w="898"/>
            <w:tcBorders>
              <w:top w:color="000000" w:sz="4" w:val="single"/>
              <w:left w:color="000000" w:sz="4" w:val="single"/>
              <w:bottom w:color="000000" w:sz="4" w:val="single"/>
              <w:right w:color="000000" w:sz="4" w:val="single"/>
            </w:tcBorders>
            <w:shd w:fill="FFFFFF" w:val="clear"/>
          </w:tcPr>
          <w:p w14:paraId="F90D0000">
            <w:pPr>
              <w:spacing w:after="0" w:line="240" w:lineRule="auto"/>
              <w:ind/>
              <w:jc w:val="center"/>
              <w:rPr>
                <w:rFonts w:ascii="Times New Roman" w:hAnsi="Times New Roman"/>
                <w:sz w:val="24"/>
              </w:rPr>
            </w:pPr>
            <w:r>
              <w:rPr>
                <w:rFonts w:ascii="Times New Roman" w:hAnsi="Times New Roman"/>
                <w:sz w:val="24"/>
              </w:rPr>
              <w:t>41</w:t>
            </w:r>
          </w:p>
        </w:tc>
        <w:tc>
          <w:tcPr>
            <w:tcW w:type="dxa" w:w="806"/>
            <w:tcBorders>
              <w:top w:color="000000" w:sz="4" w:val="single"/>
              <w:left w:color="000000" w:sz="4" w:val="single"/>
              <w:bottom w:color="000000" w:sz="4" w:val="single"/>
              <w:right w:color="000000" w:sz="4" w:val="single"/>
            </w:tcBorders>
            <w:shd w:fill="FFFFFF" w:val="clear"/>
          </w:tcPr>
          <w:p w14:paraId="FA0D0000">
            <w:pPr>
              <w:spacing w:after="0" w:line="240" w:lineRule="auto"/>
              <w:ind/>
              <w:jc w:val="center"/>
              <w:rPr>
                <w:rFonts w:ascii="Times New Roman" w:hAnsi="Times New Roman"/>
                <w:sz w:val="24"/>
              </w:rPr>
            </w:pPr>
            <w:r>
              <w:rPr>
                <w:rFonts w:ascii="Times New Roman" w:hAnsi="Times New Roman"/>
                <w:sz w:val="24"/>
              </w:rPr>
              <w:t>41</w:t>
            </w:r>
          </w:p>
        </w:tc>
      </w:tr>
      <w:tr>
        <w:trPr>
          <w:trHeight w:hRule="atLeast" w:val="576"/>
        </w:trPr>
        <w:tc>
          <w:tcPr>
            <w:tcW w:type="dxa" w:w="10161"/>
            <w:gridSpan w:val="10"/>
            <w:tcBorders>
              <w:top w:color="000000" w:sz="4" w:val="single"/>
              <w:left w:color="000000" w:sz="4" w:val="single"/>
              <w:bottom w:color="000000" w:sz="4" w:val="single"/>
              <w:right w:color="000000" w:sz="4" w:val="single"/>
            </w:tcBorders>
            <w:shd w:fill="FFFFFF" w:val="clear"/>
          </w:tcPr>
          <w:p w14:paraId="FB0D0000">
            <w:pPr>
              <w:spacing w:after="0" w:line="240" w:lineRule="auto"/>
              <w:ind/>
              <w:jc w:val="center"/>
              <w:rPr>
                <w:rFonts w:ascii="Times New Roman" w:hAnsi="Times New Roman"/>
                <w:sz w:val="24"/>
              </w:rPr>
            </w:pPr>
            <w:r>
              <w:rPr>
                <w:rFonts w:ascii="Times New Roman" w:hAnsi="Times New Roman"/>
                <w:sz w:val="24"/>
              </w:rPr>
              <w:t>Доля членов казачьего общества, принявших на себя обязательства по несению государственной и иной службы российского казачества</w:t>
            </w:r>
          </w:p>
        </w:tc>
      </w:tr>
      <w:tr>
        <w:trPr>
          <w:trHeight w:hRule="exact" w:val="364"/>
        </w:trPr>
        <w:tc>
          <w:tcPr>
            <w:tcW w:type="dxa" w:w="2011"/>
            <w:tcBorders>
              <w:top w:color="000000" w:sz="4" w:val="single"/>
              <w:left w:color="000000" w:sz="4" w:val="single"/>
              <w:bottom w:color="000000" w:sz="4" w:val="single"/>
              <w:right w:color="000000" w:sz="4" w:val="single"/>
            </w:tcBorders>
            <w:shd w:fill="FFFFFF" w:val="clear"/>
          </w:tcPr>
          <w:p w14:paraId="FC0D0000">
            <w:pPr>
              <w:spacing w:after="0" w:line="240" w:lineRule="auto"/>
              <w:ind/>
              <w:rPr>
                <w:rFonts w:ascii="Times New Roman" w:hAnsi="Times New Roman"/>
                <w:sz w:val="24"/>
              </w:rPr>
            </w:pPr>
            <w:r>
              <w:rPr>
                <w:rFonts w:ascii="Times New Roman" w:hAnsi="Times New Roman"/>
                <w:sz w:val="24"/>
              </w:rPr>
              <w:t>Аксайский район</w:t>
            </w:r>
          </w:p>
        </w:tc>
        <w:tc>
          <w:tcPr>
            <w:tcW w:type="dxa" w:w="940"/>
            <w:tcBorders>
              <w:top w:color="000000" w:sz="4" w:val="single"/>
              <w:left w:color="000000" w:sz="4" w:val="single"/>
              <w:bottom w:color="000000" w:sz="4" w:val="single"/>
              <w:right w:color="000000" w:sz="4" w:val="single"/>
            </w:tcBorders>
            <w:shd w:fill="FFFFFF" w:val="clear"/>
          </w:tcPr>
          <w:p w14:paraId="FD0D0000">
            <w:pPr>
              <w:spacing w:after="0" w:line="240" w:lineRule="auto"/>
              <w:ind/>
              <w:jc w:val="center"/>
              <w:rPr>
                <w:rFonts w:ascii="Times New Roman" w:hAnsi="Times New Roman"/>
                <w:sz w:val="24"/>
              </w:rPr>
            </w:pPr>
            <w:r>
              <w:rPr>
                <w:rFonts w:ascii="Times New Roman" w:hAnsi="Times New Roman"/>
                <w:sz w:val="24"/>
              </w:rPr>
              <w:t>40,5</w:t>
            </w:r>
          </w:p>
        </w:tc>
        <w:tc>
          <w:tcPr>
            <w:tcW w:type="dxa" w:w="940"/>
            <w:tcBorders>
              <w:top w:color="000000" w:sz="4" w:val="single"/>
              <w:left w:color="000000" w:sz="4" w:val="single"/>
              <w:bottom w:color="000000" w:sz="4" w:val="single"/>
              <w:right w:color="000000" w:sz="4" w:val="single"/>
            </w:tcBorders>
            <w:shd w:fill="FFFFFF" w:val="clear"/>
          </w:tcPr>
          <w:p w14:paraId="FE0D0000">
            <w:pPr>
              <w:spacing w:after="0" w:line="240" w:lineRule="auto"/>
              <w:ind/>
              <w:jc w:val="center"/>
              <w:rPr>
                <w:rFonts w:ascii="Times New Roman" w:hAnsi="Times New Roman"/>
                <w:sz w:val="24"/>
              </w:rPr>
            </w:pPr>
            <w:r>
              <w:rPr>
                <w:rFonts w:ascii="Times New Roman" w:hAnsi="Times New Roman"/>
                <w:sz w:val="24"/>
              </w:rPr>
              <w:t>89,0</w:t>
            </w:r>
          </w:p>
        </w:tc>
        <w:tc>
          <w:tcPr>
            <w:tcW w:type="dxa" w:w="940"/>
            <w:tcBorders>
              <w:top w:color="000000" w:sz="4" w:val="single"/>
              <w:left w:color="000000" w:sz="4" w:val="single"/>
              <w:bottom w:color="000000" w:sz="4" w:val="single"/>
              <w:right w:color="000000" w:sz="4" w:val="single"/>
            </w:tcBorders>
            <w:shd w:fill="FFFFFF" w:val="clear"/>
          </w:tcPr>
          <w:p w14:paraId="FF0D0000">
            <w:pPr>
              <w:spacing w:after="0" w:line="240" w:lineRule="auto"/>
              <w:ind/>
              <w:jc w:val="center"/>
              <w:rPr>
                <w:rFonts w:ascii="Times New Roman" w:hAnsi="Times New Roman"/>
                <w:sz w:val="24"/>
              </w:rPr>
            </w:pPr>
            <w:r>
              <w:rPr>
                <w:rFonts w:ascii="Times New Roman" w:hAnsi="Times New Roman"/>
                <w:sz w:val="24"/>
              </w:rPr>
              <w:t>89,0</w:t>
            </w:r>
          </w:p>
        </w:tc>
        <w:tc>
          <w:tcPr>
            <w:tcW w:type="dxa" w:w="962"/>
            <w:tcBorders>
              <w:top w:color="000000" w:sz="4" w:val="single"/>
              <w:left w:color="000000" w:sz="4" w:val="single"/>
              <w:bottom w:color="000000" w:sz="4" w:val="single"/>
              <w:right w:color="000000" w:sz="4" w:val="single"/>
            </w:tcBorders>
            <w:shd w:fill="FFFFFF" w:val="clear"/>
          </w:tcPr>
          <w:p w14:paraId="000E0000">
            <w:pPr>
              <w:spacing w:after="0" w:line="240" w:lineRule="auto"/>
              <w:ind/>
              <w:jc w:val="center"/>
              <w:rPr>
                <w:rFonts w:ascii="Times New Roman" w:hAnsi="Times New Roman"/>
                <w:sz w:val="24"/>
              </w:rPr>
            </w:pPr>
            <w:r>
              <w:rPr>
                <w:rFonts w:ascii="Times New Roman" w:hAnsi="Times New Roman"/>
                <w:sz w:val="24"/>
              </w:rPr>
              <w:t>89,0</w:t>
            </w:r>
          </w:p>
        </w:tc>
        <w:tc>
          <w:tcPr>
            <w:tcW w:type="dxa" w:w="931"/>
            <w:tcBorders>
              <w:top w:color="000000" w:sz="4" w:val="single"/>
              <w:left w:color="000000" w:sz="4" w:val="single"/>
              <w:bottom w:color="000000" w:sz="4" w:val="single"/>
              <w:right w:color="000000" w:sz="4" w:val="single"/>
            </w:tcBorders>
            <w:shd w:fill="FFFFFF" w:val="clear"/>
          </w:tcPr>
          <w:p w14:paraId="010E0000">
            <w:pPr>
              <w:spacing w:after="0" w:line="240" w:lineRule="auto"/>
              <w:ind/>
              <w:jc w:val="center"/>
              <w:rPr>
                <w:rFonts w:ascii="Times New Roman" w:hAnsi="Times New Roman"/>
                <w:sz w:val="24"/>
              </w:rPr>
            </w:pPr>
            <w:r>
              <w:rPr>
                <w:rFonts w:ascii="Times New Roman" w:hAnsi="Times New Roman"/>
                <w:sz w:val="24"/>
              </w:rPr>
              <w:t>89,0</w:t>
            </w:r>
          </w:p>
        </w:tc>
        <w:tc>
          <w:tcPr>
            <w:tcW w:type="dxa" w:w="881"/>
            <w:tcBorders>
              <w:top w:color="000000" w:sz="4" w:val="single"/>
              <w:left w:color="000000" w:sz="4" w:val="single"/>
              <w:bottom w:color="000000" w:sz="4" w:val="single"/>
              <w:right w:color="000000" w:sz="4" w:val="single"/>
            </w:tcBorders>
            <w:shd w:fill="FFFFFF" w:val="clear"/>
          </w:tcPr>
          <w:p w14:paraId="020E0000">
            <w:pPr>
              <w:spacing w:after="0" w:line="240" w:lineRule="auto"/>
              <w:ind/>
              <w:jc w:val="center"/>
              <w:rPr>
                <w:rFonts w:ascii="Times New Roman" w:hAnsi="Times New Roman"/>
                <w:sz w:val="24"/>
              </w:rPr>
            </w:pPr>
            <w:r>
              <w:rPr>
                <w:rFonts w:ascii="Times New Roman" w:hAnsi="Times New Roman"/>
                <w:sz w:val="24"/>
              </w:rPr>
              <w:t>81,0</w:t>
            </w:r>
          </w:p>
        </w:tc>
        <w:tc>
          <w:tcPr>
            <w:tcW w:type="dxa" w:w="852"/>
            <w:tcBorders>
              <w:top w:color="000000" w:sz="4" w:val="single"/>
              <w:left w:color="000000" w:sz="4" w:val="single"/>
              <w:bottom w:color="000000" w:sz="4" w:val="single"/>
              <w:right w:color="000000" w:sz="4" w:val="single"/>
            </w:tcBorders>
            <w:shd w:fill="FFFFFF" w:val="clear"/>
          </w:tcPr>
          <w:p w14:paraId="030E0000">
            <w:pPr>
              <w:spacing w:after="0" w:line="240" w:lineRule="auto"/>
              <w:ind/>
              <w:jc w:val="center"/>
              <w:rPr>
                <w:rFonts w:ascii="Times New Roman" w:hAnsi="Times New Roman"/>
                <w:sz w:val="24"/>
              </w:rPr>
            </w:pPr>
            <w:r>
              <w:rPr>
                <w:rFonts w:ascii="Times New Roman" w:hAnsi="Times New Roman"/>
                <w:sz w:val="24"/>
              </w:rPr>
              <w:t>81,0</w:t>
            </w:r>
          </w:p>
        </w:tc>
        <w:tc>
          <w:tcPr>
            <w:tcW w:type="dxa" w:w="898"/>
            <w:tcBorders>
              <w:top w:color="000000" w:sz="4" w:val="single"/>
              <w:left w:color="000000" w:sz="4" w:val="single"/>
              <w:bottom w:color="000000" w:sz="4" w:val="single"/>
              <w:right w:color="000000" w:sz="4" w:val="single"/>
            </w:tcBorders>
            <w:shd w:fill="FFFFFF" w:val="clear"/>
          </w:tcPr>
          <w:p w14:paraId="040E0000">
            <w:pPr>
              <w:spacing w:after="0" w:line="240" w:lineRule="auto"/>
              <w:ind/>
              <w:jc w:val="center"/>
              <w:rPr>
                <w:rFonts w:ascii="Times New Roman" w:hAnsi="Times New Roman"/>
                <w:sz w:val="24"/>
              </w:rPr>
            </w:pPr>
            <w:r>
              <w:rPr>
                <w:rFonts w:ascii="Times New Roman" w:hAnsi="Times New Roman"/>
                <w:sz w:val="24"/>
              </w:rPr>
              <w:t>90,6</w:t>
            </w:r>
          </w:p>
        </w:tc>
        <w:tc>
          <w:tcPr>
            <w:tcW w:type="dxa" w:w="806"/>
            <w:tcBorders>
              <w:top w:color="000000" w:sz="4" w:val="single"/>
              <w:left w:color="000000" w:sz="4" w:val="single"/>
              <w:bottom w:color="000000" w:sz="4" w:val="single"/>
              <w:right w:color="000000" w:sz="4" w:val="single"/>
            </w:tcBorders>
            <w:shd w:fill="FFFFFF" w:val="clear"/>
          </w:tcPr>
          <w:p w14:paraId="050E0000">
            <w:pPr>
              <w:spacing w:after="0" w:line="240" w:lineRule="auto"/>
              <w:ind/>
              <w:jc w:val="center"/>
              <w:rPr>
                <w:rFonts w:ascii="Times New Roman" w:hAnsi="Times New Roman"/>
                <w:sz w:val="24"/>
                <w:highlight w:val="yellow"/>
              </w:rPr>
            </w:pPr>
            <w:r>
              <w:rPr>
                <w:rFonts w:ascii="Times New Roman" w:hAnsi="Times New Roman"/>
                <w:sz w:val="24"/>
              </w:rPr>
              <w:t>90,6</w:t>
            </w:r>
          </w:p>
        </w:tc>
      </w:tr>
    </w:tbl>
    <w:p w14:paraId="060E0000">
      <w:pPr>
        <w:spacing w:after="0" w:line="240" w:lineRule="auto"/>
        <w:ind w:firstLine="709" w:left="0"/>
        <w:jc w:val="both"/>
        <w:rPr>
          <w:rFonts w:ascii="Times New Roman" w:hAnsi="Times New Roman"/>
          <w:sz w:val="28"/>
        </w:rPr>
      </w:pPr>
    </w:p>
    <w:p w14:paraId="070E0000">
      <w:pPr>
        <w:spacing w:after="0" w:line="240" w:lineRule="auto"/>
        <w:ind w:firstLine="709" w:left="0"/>
        <w:jc w:val="both"/>
        <w:rPr>
          <w:rFonts w:ascii="Times New Roman" w:hAnsi="Times New Roman"/>
          <w:sz w:val="28"/>
        </w:rPr>
      </w:pPr>
      <w:r>
        <w:rPr>
          <w:rFonts w:ascii="Times New Roman" w:hAnsi="Times New Roman"/>
          <w:sz w:val="28"/>
        </w:rPr>
        <w:t>Учрежденная Войском Донским некоммерческая организация «Казачья детско-молодежная региональная общественная организация «Донцы» (дале</w:t>
      </w:r>
      <w:r>
        <w:rPr>
          <w:rFonts w:ascii="Times New Roman" w:hAnsi="Times New Roman"/>
          <w:sz w:val="28"/>
        </w:rPr>
        <w:t>е-</w:t>
      </w:r>
      <w:r>
        <w:rPr>
          <w:rFonts w:ascii="Times New Roman" w:hAnsi="Times New Roman"/>
          <w:sz w:val="28"/>
        </w:rPr>
        <w:t xml:space="preserve"> КДМО «Донцы») выполняет задачи военно-патриотического, духовно-нравственного и физического воспитания молодежи.  В Аксайском районе осуществляет деятельность одно отделение молодежной организации общей численностью 900 донцов.</w:t>
      </w:r>
    </w:p>
    <w:p w14:paraId="080E0000">
      <w:pPr>
        <w:spacing w:after="0" w:line="240" w:lineRule="auto"/>
        <w:ind w:firstLine="709" w:left="0"/>
        <w:contextualSpacing w:val="1"/>
        <w:jc w:val="both"/>
        <w:rPr>
          <w:rFonts w:ascii="Times New Roman" w:hAnsi="Times New Roman"/>
          <w:sz w:val="28"/>
        </w:rPr>
      </w:pPr>
      <w:r>
        <w:rPr>
          <w:rFonts w:ascii="Times New Roman" w:hAnsi="Times New Roman"/>
          <w:sz w:val="28"/>
        </w:rPr>
        <w:t>Донское казачество признано субъектом общественно-политической жизни района и в пределах своей компетенции успешно решает многие социально-политические вопросы.</w:t>
      </w:r>
    </w:p>
    <w:p w14:paraId="090E0000">
      <w:pPr>
        <w:spacing w:after="0" w:line="240" w:lineRule="auto"/>
        <w:ind w:firstLine="709" w:left="0"/>
        <w:jc w:val="both"/>
        <w:rPr>
          <w:rFonts w:ascii="Times New Roman" w:hAnsi="Times New Roman"/>
          <w:sz w:val="28"/>
        </w:rPr>
      </w:pPr>
      <w:r>
        <w:rPr>
          <w:rFonts w:ascii="Times New Roman" w:hAnsi="Times New Roman"/>
          <w:sz w:val="28"/>
        </w:rPr>
        <w:t>Особая роль в казачьих обществах принадлежит молодежи как наиболее активной социальной группе, способной в перспективе обеспечить реализацию ключевых направлений развития донского казачества. Вовлечению молодежи в казачьи организации в значительной мере способствует выполняемый КДМО «Донцы» массив мероприятий, направленных на популяризацию боевых традиций отечественной армии, исторических ценностей донского казачьего войска, воспитание подрастающего поколения в духе патриотизма. Однако отношение общей численности организации к количеству молодых граждан в возрасте от 8 до 35 лет, зарегистрированных в Аксайском районе, составляет только 0,2%. Вследствие недостаточного числа молодежи, стремящейся вступить в казачьи общества по достижению совершеннолетия, средний возраст членов казачьих обществ поступательно увеличивается.</w:t>
      </w:r>
    </w:p>
    <w:p w14:paraId="0A0E0000">
      <w:pPr>
        <w:spacing w:after="0" w:line="240" w:lineRule="auto"/>
        <w:ind w:firstLine="709" w:left="0"/>
        <w:jc w:val="both"/>
        <w:rPr>
          <w:rFonts w:ascii="Times New Roman" w:hAnsi="Times New Roman"/>
          <w:sz w:val="28"/>
        </w:rPr>
      </w:pPr>
      <w:r>
        <w:rPr>
          <w:rFonts w:ascii="Times New Roman" w:hAnsi="Times New Roman"/>
          <w:sz w:val="28"/>
        </w:rPr>
        <w:t>В настоящее время недостаточно развита система использования казачьего компонента, что влияет на сохранение казачьей самобытности, традиций и культуры. Необходимо оказывать содействие сохранению и развитию в Аксайском районе традиционной казачьей культуры, обычаев и обрядов казачества, вовлекать широкий круг детей и подростков в мероприятия, посвященные культурно-историческим традициям Донского казачества.</w:t>
      </w:r>
    </w:p>
    <w:p w14:paraId="0B0E0000">
      <w:pPr>
        <w:spacing w:after="0" w:line="240" w:lineRule="auto"/>
        <w:ind w:firstLine="709" w:left="0"/>
        <w:contextualSpacing w:val="1"/>
        <w:jc w:val="both"/>
        <w:rPr>
          <w:rFonts w:ascii="Times New Roman" w:hAnsi="Times New Roman"/>
          <w:sz w:val="28"/>
        </w:rPr>
      </w:pPr>
      <w:r>
        <w:rPr>
          <w:rFonts w:ascii="Times New Roman" w:hAnsi="Times New Roman"/>
          <w:sz w:val="28"/>
        </w:rPr>
        <w:t>Патриотическое воспитание молодежи требует системного и комплексного решения. Сегодня одним из основных направлений патриотического воспитания молодежи является использование культуры и традиций казачества, накопленного веками богатейшего опыта народного образования и воспитания, для формирования военно-спортивного, культурно-патриотического воспитания молодежи достойными гражданами  государства.</w:t>
      </w:r>
    </w:p>
    <w:p w14:paraId="0C0E0000">
      <w:pPr>
        <w:tabs>
          <w:tab w:leader="none" w:pos="284" w:val="left"/>
        </w:tabs>
        <w:spacing w:line="240" w:lineRule="auto"/>
        <w:ind w:firstLine="720" w:left="0"/>
        <w:contextualSpacing w:val="1"/>
        <w:jc w:val="both"/>
        <w:rPr>
          <w:rFonts w:ascii="Times New Roman" w:hAnsi="Times New Roman"/>
          <w:sz w:val="28"/>
        </w:rPr>
      </w:pPr>
      <w:r>
        <w:rPr>
          <w:rFonts w:ascii="Times New Roman" w:hAnsi="Times New Roman"/>
          <w:sz w:val="28"/>
        </w:rPr>
        <w:t xml:space="preserve">Казачество и его духовно-культурные традиции является важным элементом общественного сознания как основы социальной системы. Характерной особенностью этих традиций всегда был и остается приоритет духовно-нравственных начал, патриотизм, глубокая религиозность. Возрождение духовно-культурных основ казачества в современных условиях может и должно способствовать тому, чтобы выявить все лучшие внутренние качества этой </w:t>
      </w:r>
      <w:r>
        <w:rPr>
          <w:rFonts w:ascii="Times New Roman" w:hAnsi="Times New Roman"/>
          <w:sz w:val="28"/>
        </w:rPr>
        <w:t xml:space="preserve">социально-культурной общности и, не разрушая при этом культурной преемственности и традиционных устоев казачьего быта, привносить в современную жизнь наиболее совершенные образцы духовности, веками культивировавшиеся в казачестве. </w:t>
      </w:r>
    </w:p>
    <w:p w14:paraId="0D0E0000">
      <w:pPr>
        <w:spacing w:after="0" w:line="240" w:lineRule="auto"/>
        <w:ind w:firstLine="709" w:left="0"/>
        <w:jc w:val="both"/>
        <w:rPr>
          <w:rFonts w:ascii="Times New Roman" w:hAnsi="Times New Roman"/>
          <w:sz w:val="28"/>
        </w:rPr>
      </w:pPr>
      <w:r>
        <w:rPr>
          <w:rFonts w:ascii="Times New Roman" w:hAnsi="Times New Roman"/>
          <w:sz w:val="28"/>
        </w:rPr>
        <w:t xml:space="preserve">Поддержка российского казачества в целом и системы казачьего образования в частности играет важную роль. В Аксайском районе 6 общеобразовательных учреждений образования и 6 дошкольных учреждений образования имеют статус «казачье» Общая численность воспитанников на 1 января 2023 года составила 2 164 человека. Воспитанники образовательных учреждений активно занимаются казачьим творчеством, принимают участие в казачьих праздниках, развлечениях, выставках, ярмарках. В детских садах функционирует мини-музей казачьей выставки, где можно ознакомиться с культурой жизнью, бытом казаков. </w:t>
      </w:r>
    </w:p>
    <w:p w14:paraId="0E0E0000">
      <w:pPr>
        <w:spacing w:after="0" w:line="240" w:lineRule="auto"/>
        <w:ind w:firstLine="709" w:left="0"/>
        <w:jc w:val="both"/>
        <w:rPr>
          <w:rFonts w:ascii="Times New Roman" w:hAnsi="Times New Roman"/>
          <w:sz w:val="28"/>
        </w:rPr>
      </w:pPr>
      <w:r>
        <w:rPr>
          <w:rFonts w:ascii="Times New Roman" w:hAnsi="Times New Roman"/>
          <w:sz w:val="28"/>
        </w:rPr>
        <w:t>Использование казачьего компонента в образовательных (учебных) учреждениях (заведениях) отражает стремление общества к укреплению казачьих традиций в сфере образовательной деятельности. Это не только поиск инновационных методик и реформирование системы образования, но и необходимость, обусловленная новыми этапами развития казачьего движения в современных условиях.</w:t>
      </w:r>
    </w:p>
    <w:p w14:paraId="0F0E0000">
      <w:pPr>
        <w:spacing w:after="0" w:line="240" w:lineRule="auto"/>
        <w:ind w:firstLine="709" w:left="0"/>
        <w:jc w:val="right"/>
        <w:rPr>
          <w:rFonts w:ascii="Times New Roman" w:hAnsi="Times New Roman"/>
          <w:sz w:val="28"/>
        </w:rPr>
      </w:pPr>
      <w:r>
        <w:rPr>
          <w:rFonts w:ascii="Times New Roman" w:hAnsi="Times New Roman"/>
          <w:sz w:val="28"/>
        </w:rPr>
        <w:t>Таблица 44</w:t>
      </w:r>
    </w:p>
    <w:p w14:paraId="100E0000">
      <w:pPr>
        <w:widowControl w:val="0"/>
        <w:spacing w:after="0" w:line="240" w:lineRule="auto"/>
        <w:ind/>
        <w:jc w:val="center"/>
        <w:rPr>
          <w:rFonts w:ascii="Times New Roman" w:hAnsi="Times New Roman"/>
          <w:sz w:val="28"/>
        </w:rPr>
      </w:pPr>
      <w:r>
        <w:rPr>
          <w:rFonts w:ascii="Times New Roman" w:hAnsi="Times New Roman"/>
          <w:sz w:val="28"/>
        </w:rPr>
        <w:t>SWOT-анализ факторов развития казачества в Аксайском районе</w:t>
      </w:r>
    </w:p>
    <w:tbl>
      <w:tblPr>
        <w:tblStyle w:val="Style_8"/>
        <w:tblLayout w:type="fixed"/>
      </w:tblPr>
      <w:tblGrid>
        <w:gridCol w:w="5297"/>
        <w:gridCol w:w="4909"/>
      </w:tblGrid>
      <w:tr>
        <w:tc>
          <w:tcPr>
            <w:tcW w:type="dxa" w:w="5297"/>
          </w:tcPr>
          <w:p w14:paraId="110E0000">
            <w:pPr>
              <w:widowControl w:val="0"/>
              <w:ind/>
              <w:jc w:val="center"/>
              <w:rPr>
                <w:rFonts w:ascii="Times New Roman" w:hAnsi="Times New Roman"/>
                <w:b w:val="1"/>
                <w:sz w:val="28"/>
              </w:rPr>
            </w:pPr>
            <w:r>
              <w:rPr>
                <w:rFonts w:ascii="Times New Roman" w:hAnsi="Times New Roman"/>
                <w:b w:val="1"/>
                <w:sz w:val="28"/>
              </w:rPr>
              <w:t>Сильные стороны</w:t>
            </w:r>
          </w:p>
        </w:tc>
        <w:tc>
          <w:tcPr>
            <w:tcW w:type="dxa" w:w="4909"/>
          </w:tcPr>
          <w:p w14:paraId="120E0000">
            <w:pPr>
              <w:widowControl w:val="0"/>
              <w:ind/>
              <w:jc w:val="center"/>
              <w:rPr>
                <w:rFonts w:ascii="Times New Roman" w:hAnsi="Times New Roman"/>
                <w:b w:val="1"/>
                <w:sz w:val="28"/>
              </w:rPr>
            </w:pPr>
            <w:r>
              <w:rPr>
                <w:rFonts w:ascii="Times New Roman" w:hAnsi="Times New Roman"/>
                <w:b w:val="1"/>
                <w:sz w:val="28"/>
              </w:rPr>
              <w:t>Слабые стороны</w:t>
            </w:r>
          </w:p>
        </w:tc>
      </w:tr>
      <w:tr>
        <w:tc>
          <w:tcPr>
            <w:tcW w:type="dxa" w:w="5297"/>
          </w:tcPr>
          <w:p w14:paraId="130E0000">
            <w:pPr>
              <w:tabs>
                <w:tab w:leader="none" w:pos="426" w:val="left"/>
              </w:tabs>
              <w:ind/>
              <w:contextualSpacing w:val="1"/>
              <w:jc w:val="both"/>
              <w:rPr>
                <w:rFonts w:ascii="Times New Roman" w:hAnsi="Times New Roman"/>
                <w:sz w:val="28"/>
              </w:rPr>
            </w:pPr>
            <w:r>
              <w:rPr>
                <w:rFonts w:ascii="Times New Roman" w:hAnsi="Times New Roman"/>
                <w:sz w:val="28"/>
              </w:rPr>
              <w:t>Высокая роль культурных традиций донского казачества в воспитании молодежи;</w:t>
            </w:r>
          </w:p>
          <w:p w14:paraId="140E0000">
            <w:pPr>
              <w:ind/>
              <w:jc w:val="both"/>
              <w:rPr>
                <w:rFonts w:ascii="Times New Roman" w:hAnsi="Times New Roman"/>
                <w:sz w:val="28"/>
              </w:rPr>
            </w:pPr>
            <w:r>
              <w:rPr>
                <w:rFonts w:ascii="Times New Roman" w:hAnsi="Times New Roman"/>
                <w:sz w:val="28"/>
              </w:rPr>
              <w:t>возрождение  духовно-культурных основ  казачества;</w:t>
            </w:r>
          </w:p>
          <w:p w14:paraId="150E0000">
            <w:pPr>
              <w:ind/>
              <w:jc w:val="both"/>
              <w:rPr>
                <w:rFonts w:ascii="Times New Roman" w:hAnsi="Times New Roman"/>
                <w:sz w:val="28"/>
              </w:rPr>
            </w:pPr>
            <w:r>
              <w:rPr>
                <w:rFonts w:ascii="Times New Roman" w:hAnsi="Times New Roman"/>
                <w:sz w:val="28"/>
              </w:rPr>
              <w:t>присвоение образовательным (учебным) учреждениям (заведениям) статуса «казачье».</w:t>
            </w:r>
          </w:p>
        </w:tc>
        <w:tc>
          <w:tcPr>
            <w:tcW w:type="dxa" w:w="4909"/>
          </w:tcPr>
          <w:p w14:paraId="160E0000">
            <w:pPr>
              <w:ind/>
              <w:jc w:val="both"/>
              <w:rPr>
                <w:rFonts w:ascii="Times New Roman" w:hAnsi="Times New Roman"/>
                <w:sz w:val="28"/>
              </w:rPr>
            </w:pPr>
            <w:r>
              <w:rPr>
                <w:rFonts w:ascii="Times New Roman" w:hAnsi="Times New Roman"/>
                <w:sz w:val="28"/>
              </w:rPr>
              <w:t>Недостаточно широкое использование казачьего компонента в процессе обучения в дошкольных образовательных учреждениях и учебных заведениях Аксайского района.</w:t>
            </w:r>
          </w:p>
        </w:tc>
      </w:tr>
      <w:tr>
        <w:tc>
          <w:tcPr>
            <w:tcW w:type="dxa" w:w="5297"/>
          </w:tcPr>
          <w:p w14:paraId="170E0000">
            <w:pPr>
              <w:widowControl w:val="0"/>
              <w:ind/>
              <w:jc w:val="center"/>
              <w:rPr>
                <w:rFonts w:ascii="Times New Roman" w:hAnsi="Times New Roman"/>
                <w:b w:val="1"/>
                <w:sz w:val="28"/>
              </w:rPr>
            </w:pPr>
            <w:r>
              <w:rPr>
                <w:rFonts w:ascii="Times New Roman" w:hAnsi="Times New Roman"/>
                <w:b w:val="1"/>
                <w:sz w:val="28"/>
              </w:rPr>
              <w:t>Возможности</w:t>
            </w:r>
          </w:p>
        </w:tc>
        <w:tc>
          <w:tcPr>
            <w:tcW w:type="dxa" w:w="4909"/>
          </w:tcPr>
          <w:p w14:paraId="180E0000">
            <w:pPr>
              <w:widowControl w:val="0"/>
              <w:ind/>
              <w:jc w:val="center"/>
              <w:rPr>
                <w:rFonts w:ascii="Times New Roman" w:hAnsi="Times New Roman"/>
                <w:b w:val="1"/>
                <w:sz w:val="28"/>
              </w:rPr>
            </w:pPr>
            <w:r>
              <w:rPr>
                <w:rFonts w:ascii="Times New Roman" w:hAnsi="Times New Roman"/>
                <w:b w:val="1"/>
                <w:sz w:val="28"/>
              </w:rPr>
              <w:t>Угрозы</w:t>
            </w:r>
          </w:p>
        </w:tc>
      </w:tr>
      <w:tr>
        <w:tc>
          <w:tcPr>
            <w:tcW w:type="dxa" w:w="5297"/>
          </w:tcPr>
          <w:p w14:paraId="190E0000">
            <w:pPr>
              <w:tabs>
                <w:tab w:leader="none" w:pos="426" w:val="left"/>
              </w:tabs>
              <w:ind/>
              <w:contextualSpacing w:val="1"/>
              <w:jc w:val="both"/>
              <w:rPr>
                <w:rFonts w:ascii="Times New Roman" w:hAnsi="Times New Roman"/>
                <w:sz w:val="28"/>
              </w:rPr>
            </w:pPr>
            <w:r>
              <w:rPr>
                <w:rFonts w:ascii="Times New Roman" w:hAnsi="Times New Roman"/>
                <w:sz w:val="28"/>
              </w:rPr>
              <w:t>Создание благоприятной среды для вовлечения молодежи в развитие казачества;</w:t>
            </w:r>
          </w:p>
          <w:p w14:paraId="1A0E0000">
            <w:pPr>
              <w:tabs>
                <w:tab w:leader="none" w:pos="426" w:val="left"/>
              </w:tabs>
              <w:ind/>
              <w:contextualSpacing w:val="1"/>
              <w:jc w:val="both"/>
              <w:rPr>
                <w:rFonts w:ascii="Times New Roman" w:hAnsi="Times New Roman"/>
                <w:sz w:val="28"/>
              </w:rPr>
            </w:pPr>
            <w:r>
              <w:rPr>
                <w:rFonts w:ascii="Times New Roman" w:hAnsi="Times New Roman"/>
                <w:sz w:val="28"/>
              </w:rPr>
              <w:t>обеспечение сохранения и актуализации казачьей культуры, реализации идеалов и ценностей донского казачества в системе социально-экономического и духовно-культурного развития района.</w:t>
            </w:r>
          </w:p>
        </w:tc>
        <w:tc>
          <w:tcPr>
            <w:tcW w:type="dxa" w:w="4909"/>
          </w:tcPr>
          <w:p w14:paraId="1B0E0000">
            <w:pPr>
              <w:ind/>
              <w:jc w:val="both"/>
              <w:rPr>
                <w:rFonts w:ascii="Times New Roman" w:hAnsi="Times New Roman"/>
                <w:sz w:val="28"/>
              </w:rPr>
            </w:pPr>
            <w:r>
              <w:rPr>
                <w:rFonts w:ascii="Times New Roman" w:hAnsi="Times New Roman"/>
                <w:sz w:val="28"/>
              </w:rPr>
              <w:t>Недостаточная численность молодежи среди членов казачьих обществ.</w:t>
            </w:r>
          </w:p>
          <w:p w14:paraId="1C0E0000">
            <w:pPr>
              <w:widowControl w:val="0"/>
              <w:ind w:firstLine="0" w:left="22" w:right="57"/>
              <w:jc w:val="both"/>
              <w:rPr>
                <w:rFonts w:ascii="Times New Roman" w:hAnsi="Times New Roman"/>
                <w:sz w:val="28"/>
              </w:rPr>
            </w:pPr>
          </w:p>
        </w:tc>
      </w:tr>
    </w:tbl>
    <w:p w14:paraId="1D0E0000">
      <w:pPr>
        <w:keepNext w:val="1"/>
        <w:spacing w:after="0" w:line="240" w:lineRule="auto"/>
        <w:ind w:firstLine="567" w:left="0"/>
        <w:contextualSpacing w:val="1"/>
        <w:rPr>
          <w:rFonts w:ascii="Times New Roman" w:hAnsi="Times New Roman"/>
          <w:sz w:val="28"/>
        </w:rPr>
      </w:pPr>
    </w:p>
    <w:p w14:paraId="1E0E0000">
      <w:pPr>
        <w:keepNext w:val="1"/>
        <w:spacing w:after="0" w:line="240" w:lineRule="auto"/>
        <w:ind w:firstLine="567" w:left="0"/>
        <w:contextualSpacing w:val="1"/>
        <w:rPr>
          <w:rFonts w:ascii="Times New Roman" w:hAnsi="Times New Roman"/>
          <w:sz w:val="28"/>
        </w:rPr>
      </w:pPr>
      <w:r>
        <w:rPr>
          <w:rFonts w:ascii="Times New Roman" w:hAnsi="Times New Roman"/>
          <w:sz w:val="28"/>
        </w:rPr>
        <w:t>Система целей и механизм реализации.</w:t>
      </w:r>
    </w:p>
    <w:p w14:paraId="1F0E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200E0000">
      <w:pPr>
        <w:numPr>
          <w:ilvl w:val="0"/>
          <w:numId w:val="17"/>
        </w:num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Увеличение доли членов казачьего общества, принявших на себя обязательства по несению государственной и иной службы российского казачества.</w:t>
      </w:r>
    </w:p>
    <w:p w14:paraId="210E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Индикатор 1. Доля членов казачьего общества, принявших на себя обязательства по несению государственной и иной службы российского казачества:</w:t>
      </w:r>
    </w:p>
    <w:p w14:paraId="220E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2021 год –90,6 процента;</w:t>
      </w:r>
    </w:p>
    <w:p w14:paraId="230E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2024 год – 90,8 процента;</w:t>
      </w:r>
    </w:p>
    <w:p w14:paraId="240E0000">
      <w:pPr>
        <w:tabs>
          <w:tab w:leader="none" w:pos="426" w:val="left"/>
        </w:tabs>
        <w:spacing w:after="0" w:line="240" w:lineRule="auto"/>
        <w:ind w:firstLine="567" w:left="0"/>
        <w:contextualSpacing w:val="1"/>
        <w:jc w:val="both"/>
        <w:rPr>
          <w:rFonts w:ascii="Times New Roman" w:hAnsi="Times New Roman"/>
          <w:b w:val="1"/>
          <w:sz w:val="28"/>
        </w:rPr>
      </w:pPr>
      <w:r>
        <w:rPr>
          <w:rFonts w:ascii="Times New Roman" w:hAnsi="Times New Roman"/>
          <w:sz w:val="28"/>
        </w:rPr>
        <w:t>2030 год – 91,4 процента;</w:t>
      </w:r>
    </w:p>
    <w:p w14:paraId="250E0000">
      <w:pPr>
        <w:numPr>
          <w:ilvl w:val="0"/>
          <w:numId w:val="17"/>
        </w:numPr>
        <w:tabs>
          <w:tab w:leader="none" w:pos="426" w:val="left"/>
        </w:tabs>
        <w:spacing w:after="0" w:line="240" w:lineRule="auto"/>
        <w:ind w:hanging="142" w:left="709"/>
        <w:contextualSpacing w:val="1"/>
        <w:jc w:val="both"/>
        <w:rPr>
          <w:rFonts w:ascii="Times New Roman" w:hAnsi="Times New Roman"/>
          <w:sz w:val="28"/>
        </w:rPr>
      </w:pPr>
      <w:r>
        <w:rPr>
          <w:rFonts w:ascii="Times New Roman" w:hAnsi="Times New Roman"/>
          <w:sz w:val="28"/>
        </w:rPr>
        <w:t>Формирование казачьих дружин.</w:t>
      </w:r>
    </w:p>
    <w:p w14:paraId="260E0000">
      <w:pPr>
        <w:tabs>
          <w:tab w:leader="none" w:pos="426" w:val="left"/>
        </w:tabs>
        <w:spacing w:after="0" w:line="240" w:lineRule="auto"/>
        <w:ind w:hanging="142" w:left="709"/>
        <w:contextualSpacing w:val="1"/>
        <w:jc w:val="both"/>
        <w:rPr>
          <w:rFonts w:ascii="Times New Roman" w:hAnsi="Times New Roman"/>
          <w:sz w:val="28"/>
        </w:rPr>
      </w:pPr>
      <w:r>
        <w:rPr>
          <w:rFonts w:ascii="Times New Roman" w:hAnsi="Times New Roman"/>
          <w:sz w:val="28"/>
        </w:rPr>
        <w:t>Индикатор 2. Численность казачьих дружин:</w:t>
      </w:r>
    </w:p>
    <w:p w14:paraId="270E0000">
      <w:pPr>
        <w:tabs>
          <w:tab w:leader="none" w:pos="426" w:val="left"/>
        </w:tabs>
        <w:spacing w:after="0" w:line="240" w:lineRule="auto"/>
        <w:ind w:hanging="142" w:left="709"/>
        <w:contextualSpacing w:val="1"/>
        <w:jc w:val="both"/>
        <w:rPr>
          <w:rFonts w:ascii="Times New Roman" w:hAnsi="Times New Roman"/>
          <w:sz w:val="28"/>
        </w:rPr>
      </w:pPr>
      <w:r>
        <w:rPr>
          <w:rFonts w:ascii="Times New Roman" w:hAnsi="Times New Roman"/>
          <w:sz w:val="28"/>
        </w:rPr>
        <w:t>2021 год – 41 человек;</w:t>
      </w:r>
    </w:p>
    <w:p w14:paraId="280E0000">
      <w:pPr>
        <w:tabs>
          <w:tab w:leader="none" w:pos="426" w:val="left"/>
        </w:tabs>
        <w:spacing w:after="0" w:line="240" w:lineRule="auto"/>
        <w:ind w:hanging="142" w:left="709"/>
        <w:contextualSpacing w:val="1"/>
        <w:jc w:val="both"/>
        <w:rPr>
          <w:rFonts w:ascii="Times New Roman" w:hAnsi="Times New Roman"/>
          <w:b w:val="1"/>
          <w:sz w:val="28"/>
        </w:rPr>
      </w:pPr>
      <w:r>
        <w:rPr>
          <w:rFonts w:ascii="Times New Roman" w:hAnsi="Times New Roman"/>
          <w:sz w:val="28"/>
        </w:rPr>
        <w:t>2024 год – 41 человек</w:t>
      </w:r>
      <w:r>
        <w:rPr>
          <w:rFonts w:ascii="Times New Roman" w:hAnsi="Times New Roman"/>
          <w:sz w:val="28"/>
        </w:rPr>
        <w:t>;</w:t>
      </w:r>
    </w:p>
    <w:p w14:paraId="290E0000">
      <w:pPr>
        <w:tabs>
          <w:tab w:leader="none" w:pos="426" w:val="left"/>
        </w:tabs>
        <w:spacing w:after="0" w:line="240" w:lineRule="auto"/>
        <w:ind w:hanging="142" w:left="709"/>
        <w:contextualSpacing w:val="1"/>
        <w:jc w:val="both"/>
        <w:rPr>
          <w:rFonts w:ascii="Times New Roman" w:hAnsi="Times New Roman"/>
          <w:b w:val="1"/>
          <w:sz w:val="28"/>
        </w:rPr>
      </w:pPr>
      <w:r>
        <w:rPr>
          <w:rFonts w:ascii="Times New Roman" w:hAnsi="Times New Roman"/>
          <w:sz w:val="28"/>
        </w:rPr>
        <w:t>2030 год – 41человек.</w:t>
      </w:r>
    </w:p>
    <w:p w14:paraId="2A0E0000">
      <w:pPr>
        <w:tabs>
          <w:tab w:leader="none" w:pos="426" w:val="left"/>
        </w:tabs>
        <w:spacing w:after="0" w:line="240" w:lineRule="auto"/>
        <w:ind w:hanging="153" w:left="720"/>
        <w:contextualSpacing w:val="1"/>
        <w:jc w:val="both"/>
        <w:rPr>
          <w:rFonts w:ascii="Times New Roman" w:hAnsi="Times New Roman"/>
          <w:i w:val="1"/>
          <w:sz w:val="28"/>
        </w:rPr>
      </w:pPr>
      <w:r>
        <w:rPr>
          <w:rFonts w:ascii="Times New Roman" w:hAnsi="Times New Roman"/>
          <w:i w:val="1"/>
          <w:sz w:val="28"/>
        </w:rPr>
        <w:t>Структурная цель:</w:t>
      </w:r>
    </w:p>
    <w:p w14:paraId="2B0E0000">
      <w:pPr>
        <w:spacing w:line="240" w:lineRule="auto"/>
        <w:ind w:firstLine="567" w:left="0"/>
        <w:contextualSpacing w:val="1"/>
        <w:jc w:val="both"/>
        <w:rPr>
          <w:rFonts w:ascii="Times New Roman" w:hAnsi="Times New Roman"/>
          <w:sz w:val="28"/>
        </w:rPr>
      </w:pPr>
      <w:r>
        <w:rPr>
          <w:rFonts w:ascii="Times New Roman" w:hAnsi="Times New Roman"/>
          <w:sz w:val="28"/>
        </w:rPr>
        <w:t>Укрепление духовных и нравственных основ казачества</w:t>
      </w:r>
    </w:p>
    <w:p w14:paraId="2C0E0000">
      <w:pPr>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2D0E0000">
      <w:pPr>
        <w:spacing w:after="0" w:line="240" w:lineRule="auto"/>
        <w:ind w:firstLine="567" w:left="0"/>
        <w:jc w:val="both"/>
        <w:rPr>
          <w:rFonts w:ascii="Times New Roman" w:hAnsi="Times New Roman"/>
          <w:sz w:val="28"/>
        </w:rPr>
      </w:pPr>
      <w:r>
        <w:rPr>
          <w:rFonts w:ascii="Times New Roman" w:hAnsi="Times New Roman"/>
          <w:sz w:val="28"/>
        </w:rPr>
        <w:t>Задача 1. Содействие организации государственной и иной службы казачества.</w:t>
      </w:r>
    </w:p>
    <w:p w14:paraId="2E0E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1.1. Привлечение членов казачьих обществ к оказанию содействия органам местного самоуправления в осуществлении установленных задач </w:t>
      </w:r>
      <w:r>
        <w:rPr>
          <w:rFonts w:ascii="Times New Roman" w:hAnsi="Times New Roman"/>
          <w:sz w:val="28"/>
        </w:rPr>
        <w:t>и функции.</w:t>
      </w:r>
    </w:p>
    <w:p w14:paraId="2F0E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1.2. Совершенствование системы взаимодействия органов местного самоуправления с казач</w:t>
      </w:r>
      <w:r>
        <w:rPr>
          <w:rFonts w:ascii="Times New Roman" w:hAnsi="Times New Roman"/>
          <w:sz w:val="28"/>
        </w:rPr>
        <w:t>ьими обществами и объединениями.</w:t>
      </w:r>
    </w:p>
    <w:p w14:paraId="300E0000">
      <w:pPr>
        <w:tabs>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1.3 Поддержка интеграционных процессов казачьих обществ, сохранение позитивного, государственно ориентиро</w:t>
      </w:r>
      <w:r>
        <w:rPr>
          <w:rFonts w:ascii="Times New Roman" w:hAnsi="Times New Roman"/>
          <w:sz w:val="28"/>
        </w:rPr>
        <w:t>ванного вектора их деятельности.</w:t>
      </w:r>
    </w:p>
    <w:p w14:paraId="310E0000">
      <w:pPr>
        <w:spacing w:after="0" w:line="240" w:lineRule="auto"/>
        <w:ind w:firstLine="567" w:left="0"/>
        <w:contextualSpacing w:val="1"/>
        <w:jc w:val="both"/>
        <w:rPr>
          <w:rFonts w:ascii="Times New Roman" w:hAnsi="Times New Roman"/>
          <w:sz w:val="28"/>
        </w:rPr>
      </w:pPr>
      <w:r>
        <w:rPr>
          <w:rFonts w:ascii="Times New Roman" w:hAnsi="Times New Roman"/>
          <w:sz w:val="28"/>
        </w:rPr>
        <w:t>Задача 2. Поддержка казачьих молодежных организаций как механизма патриотического воспитания и реализации социального потенциала казачьей молодежи.</w:t>
      </w:r>
    </w:p>
    <w:p w14:paraId="320E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2.1. Увеличение численности молодежи, вовлеченной в деятельность некоммерческой организации «Казачья детско-молодежная региональная общественная организация «Донцы» до 950 членов в </w:t>
      </w:r>
      <w:r>
        <w:rPr>
          <w:rFonts w:ascii="Times New Roman" w:hAnsi="Times New Roman"/>
          <w:sz w:val="28"/>
        </w:rPr>
        <w:t>2024 году, до 1 200 к 2030 году.</w:t>
      </w:r>
    </w:p>
    <w:p w14:paraId="330E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2.2. Разработка и реализация механизмов содействия личностному и профессиональному росту лидеров и членов казачьих молодежных организаций. </w:t>
      </w:r>
    </w:p>
    <w:p w14:paraId="340E0000">
      <w:pPr>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2.3. Выработка подходов и методов организации активного участия казачьей молодежи в проектировании развития казачьих обществ.</w:t>
      </w:r>
    </w:p>
    <w:p w14:paraId="350E0000">
      <w:pPr>
        <w:spacing w:after="0" w:line="240" w:lineRule="auto"/>
        <w:ind w:firstLine="567" w:left="0"/>
        <w:contextualSpacing w:val="1"/>
        <w:jc w:val="both"/>
        <w:rPr>
          <w:rFonts w:ascii="Times New Roman" w:hAnsi="Times New Roman"/>
          <w:sz w:val="28"/>
        </w:rPr>
      </w:pPr>
      <w:r>
        <w:rPr>
          <w:rFonts w:ascii="Times New Roman" w:hAnsi="Times New Roman"/>
          <w:sz w:val="28"/>
        </w:rPr>
        <w:t>Задача 3. Организация работы с молодежью, ее военно-патриотическому, духовно-нравственному и физическому воспитанию, сохранению и развитию казачьей культуры.</w:t>
      </w:r>
    </w:p>
    <w:p w14:paraId="360E0000">
      <w:pPr>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3.1. Обеспечение развития образовательных (учебных) учреждений (заведений) всех типов и видов, реализующих образовательные программы с использованием исторических и традиционных ценностей российского казачества, в том числе общеобразовательных учреждений, поддержка деятельности данных образовательных учреждений;</w:t>
      </w:r>
    </w:p>
    <w:p w14:paraId="370E0000">
      <w:pPr>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3.2. Укрепление материально-технической базы творческих казачьих коллективов, поддержку культурных мероприятий в области сохранения и развития казачьей культуры, научное, методическое, кадровое и информационное обеспечение сохранения и развития самобытной казачьей культуры, сохранение культурного наследия казачества, развитие казачьего фестивального движения.</w:t>
      </w:r>
    </w:p>
    <w:p w14:paraId="380E0000">
      <w:pPr>
        <w:spacing w:after="0" w:line="240" w:lineRule="auto"/>
        <w:ind w:firstLine="567" w:left="0"/>
        <w:contextualSpacing w:val="1"/>
        <w:jc w:val="both"/>
        <w:rPr>
          <w:rFonts w:ascii="Times New Roman" w:hAnsi="Times New Roman"/>
          <w:sz w:val="28"/>
        </w:rPr>
      </w:pPr>
      <w:r>
        <w:rPr>
          <w:rFonts w:ascii="Times New Roman" w:hAnsi="Times New Roman"/>
          <w:sz w:val="28"/>
        </w:rPr>
        <w:t>Задача 4. Информирование населения о социально значимой общественной деятельности казачьих обществ.</w:t>
      </w:r>
    </w:p>
    <w:p w14:paraId="390E0000">
      <w:pPr>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4.1. Размещение информации о деятельности казачьих обще</w:t>
      </w:r>
      <w:r>
        <w:rPr>
          <w:rFonts w:ascii="Times New Roman" w:hAnsi="Times New Roman"/>
          <w:sz w:val="28"/>
        </w:rPr>
        <w:t>ств в ср</w:t>
      </w:r>
      <w:r>
        <w:rPr>
          <w:rFonts w:ascii="Times New Roman" w:hAnsi="Times New Roman"/>
          <w:sz w:val="28"/>
        </w:rPr>
        <w:t>едствах массовой информации, на официальном сайте Администрации Аксайского района, в социальных сетях.</w:t>
      </w:r>
    </w:p>
    <w:p w14:paraId="3A0E0000">
      <w:pPr>
        <w:widowControl w:val="0"/>
        <w:spacing w:after="0" w:line="240" w:lineRule="auto"/>
        <w:ind w:firstLine="567" w:left="0"/>
        <w:jc w:val="both"/>
        <w:rPr>
          <w:rFonts w:ascii="Times New Roman" w:hAnsi="Times New Roman"/>
          <w:sz w:val="28"/>
        </w:rPr>
      </w:pPr>
      <w:r>
        <w:rPr>
          <w:rFonts w:ascii="Times New Roman" w:hAnsi="Times New Roman"/>
          <w:i w:val="1"/>
          <w:sz w:val="28"/>
        </w:rPr>
        <w:t xml:space="preserve">Стратегическая проектная инициатива: «Формирование институциональной системы вовлечения групп населения в решение вопросов социально-экономического </w:t>
      </w:r>
      <w:r>
        <w:rPr>
          <w:rFonts w:ascii="Times New Roman" w:hAnsi="Times New Roman"/>
          <w:i w:val="1"/>
          <w:sz w:val="28"/>
        </w:rPr>
        <w:t>развития района с использованием ресурса донского казачества»</w:t>
      </w:r>
    </w:p>
    <w:p w14:paraId="3B0E0000">
      <w:pPr>
        <w:widowControl w:val="0"/>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3C0E0000">
      <w:pPr>
        <w:widowControl w:val="0"/>
        <w:tabs>
          <w:tab w:leader="none" w:pos="4875" w:val="center"/>
          <w:tab w:leader="none" w:pos="7125" w:val="left"/>
        </w:tabs>
        <w:spacing w:after="0" w:line="240" w:lineRule="auto"/>
        <w:ind w:firstLine="567" w:left="0"/>
        <w:jc w:val="both"/>
        <w:rPr>
          <w:rFonts w:ascii="Times New Roman" w:hAnsi="Times New Roman"/>
          <w:sz w:val="28"/>
        </w:rPr>
      </w:pPr>
      <w:r>
        <w:rPr>
          <w:rFonts w:ascii="Times New Roman" w:hAnsi="Times New Roman"/>
          <w:sz w:val="28"/>
        </w:rPr>
        <w:t>1. Позиционирование в культурных и образовательных практиках культурных особенностей донского казачества как уникального и перспективного источника возможностей для самоопределения и проявления личностного потенциала в современном мире.</w:t>
      </w:r>
    </w:p>
    <w:p w14:paraId="3D0E0000">
      <w:pPr>
        <w:widowControl w:val="0"/>
        <w:tabs>
          <w:tab w:leader="none" w:pos="4875" w:val="center"/>
          <w:tab w:leader="none" w:pos="7125" w:val="left"/>
        </w:tabs>
        <w:spacing w:after="0" w:line="240" w:lineRule="auto"/>
        <w:ind w:firstLine="567" w:left="0"/>
        <w:jc w:val="both"/>
        <w:rPr>
          <w:rFonts w:ascii="Times New Roman" w:hAnsi="Times New Roman"/>
          <w:sz w:val="28"/>
        </w:rPr>
      </w:pPr>
      <w:r>
        <w:rPr>
          <w:rFonts w:ascii="Times New Roman" w:hAnsi="Times New Roman"/>
          <w:sz w:val="28"/>
        </w:rPr>
        <w:t>2. Развитие внешних партнерств казачьих обществ в целях социально-экономического развития территорий с использованием ресурса этничности донского казачества.</w:t>
      </w:r>
    </w:p>
    <w:p w14:paraId="3E0E0000">
      <w:pPr>
        <w:widowControl w:val="0"/>
        <w:tabs>
          <w:tab w:leader="none" w:pos="4875" w:val="center"/>
          <w:tab w:leader="none" w:pos="7125" w:val="left"/>
        </w:tabs>
        <w:spacing w:after="0" w:line="240" w:lineRule="auto"/>
        <w:ind w:firstLine="567" w:left="0"/>
        <w:jc w:val="both"/>
        <w:rPr>
          <w:rFonts w:ascii="Times New Roman" w:hAnsi="Times New Roman"/>
          <w:sz w:val="28"/>
        </w:rPr>
      </w:pPr>
      <w:r>
        <w:rPr>
          <w:rFonts w:ascii="Times New Roman" w:hAnsi="Times New Roman"/>
          <w:sz w:val="28"/>
        </w:rPr>
        <w:t>3. Создание условий для развития партнерства и комплексного взаимодействия казачьих обществ и общественных объединений, учреждений образовательных организаций и учреждений культуры, заинтересованных служб и ведом</w:t>
      </w:r>
      <w:r>
        <w:rPr>
          <w:rFonts w:ascii="Times New Roman" w:hAnsi="Times New Roman"/>
          <w:sz w:val="28"/>
        </w:rPr>
        <w:t>ств дл</w:t>
      </w:r>
      <w:r>
        <w:rPr>
          <w:rFonts w:ascii="Times New Roman" w:hAnsi="Times New Roman"/>
          <w:sz w:val="28"/>
        </w:rPr>
        <w:t>я выполнения взаимосогласованных задач.</w:t>
      </w:r>
    </w:p>
    <w:p w14:paraId="3F0E0000">
      <w:pPr>
        <w:widowControl w:val="0"/>
        <w:tabs>
          <w:tab w:leader="none" w:pos="4875" w:val="center"/>
          <w:tab w:leader="none" w:pos="7125" w:val="left"/>
        </w:tabs>
        <w:spacing w:after="0" w:line="228" w:lineRule="auto"/>
        <w:ind w:firstLine="567" w:left="0"/>
        <w:jc w:val="both"/>
        <w:rPr>
          <w:rFonts w:ascii="Times New Roman" w:hAnsi="Times New Roman"/>
          <w:sz w:val="28"/>
        </w:rPr>
      </w:pPr>
      <w:r>
        <w:rPr>
          <w:rFonts w:ascii="Times New Roman" w:hAnsi="Times New Roman"/>
          <w:sz w:val="28"/>
        </w:rPr>
        <w:t>4. Более широкий охват детей и подростков программой изучения культурных традиций донского казачества и региональных особенностей Донского края.</w:t>
      </w:r>
    </w:p>
    <w:p w14:paraId="400E0000">
      <w:pPr>
        <w:widowControl w:val="0"/>
        <w:tabs>
          <w:tab w:leader="none" w:pos="4875" w:val="center"/>
          <w:tab w:leader="none" w:pos="7125" w:val="left"/>
        </w:tabs>
        <w:spacing w:after="0" w:line="228" w:lineRule="auto"/>
        <w:ind w:firstLine="567" w:left="0"/>
        <w:jc w:val="both"/>
        <w:rPr>
          <w:rFonts w:ascii="Times New Roman" w:hAnsi="Times New Roman"/>
          <w:sz w:val="28"/>
        </w:rPr>
      </w:pPr>
      <w:r>
        <w:rPr>
          <w:rFonts w:ascii="Times New Roman" w:hAnsi="Times New Roman"/>
          <w:sz w:val="28"/>
        </w:rPr>
        <w:t>5. Формирование и развитие творческих способностей детей и подростков.</w:t>
      </w:r>
    </w:p>
    <w:p w14:paraId="410E0000">
      <w:pPr>
        <w:spacing w:after="0" w:line="240" w:lineRule="auto"/>
        <w:ind w:firstLine="567" w:left="0"/>
        <w:jc w:val="both"/>
        <w:rPr>
          <w:rFonts w:ascii="Times New Roman" w:hAnsi="Times New Roman"/>
          <w:b w:val="1"/>
          <w:sz w:val="28"/>
        </w:rPr>
      </w:pPr>
    </w:p>
    <w:p w14:paraId="420E0000">
      <w:pPr>
        <w:spacing w:after="0" w:line="240" w:lineRule="auto"/>
        <w:ind w:firstLine="567" w:left="0"/>
        <w:jc w:val="both"/>
        <w:rPr>
          <w:rFonts w:ascii="Times New Roman" w:hAnsi="Times New Roman"/>
          <w:b w:val="1"/>
          <w:sz w:val="28"/>
        </w:rPr>
      </w:pPr>
      <w:r>
        <w:rPr>
          <w:rFonts w:ascii="Times New Roman" w:hAnsi="Times New Roman"/>
          <w:b w:val="1"/>
          <w:sz w:val="28"/>
        </w:rPr>
        <w:t>3.2.8. Спорт</w:t>
      </w:r>
    </w:p>
    <w:p w14:paraId="430E0000">
      <w:pPr>
        <w:spacing w:after="0" w:line="240" w:lineRule="auto"/>
        <w:ind w:firstLine="567" w:left="0"/>
        <w:jc w:val="both"/>
        <w:rPr>
          <w:rFonts w:ascii="Times New Roman" w:hAnsi="Times New Roman"/>
          <w:sz w:val="28"/>
        </w:rPr>
      </w:pPr>
      <w:r>
        <w:rPr>
          <w:rFonts w:ascii="Times New Roman" w:hAnsi="Times New Roman"/>
          <w:sz w:val="28"/>
        </w:rPr>
        <w:t>В Аксайском районе активно развивается физическая культура и массовый спорт.</w:t>
      </w:r>
      <w:r>
        <w:rPr>
          <w:sz w:val="28"/>
        </w:rPr>
        <w:t xml:space="preserve"> </w:t>
      </w:r>
      <w:r>
        <w:rPr>
          <w:rFonts w:ascii="Times New Roman" w:hAnsi="Times New Roman"/>
          <w:sz w:val="28"/>
        </w:rPr>
        <w:t>Здесь функционируют две спортивные школы, 2 плавательных бассейна, спортивный ледовый дворец «ЛедАкс». В 2017 году в городе Аксае открыт зал спортивной борьбы братьев Самургашевых, а в 2018 году открыт</w:t>
      </w:r>
      <w:r>
        <w:rPr>
          <w:sz w:val="28"/>
        </w:rPr>
        <w:t xml:space="preserve"> </w:t>
      </w:r>
      <w:r>
        <w:rPr>
          <w:rFonts w:ascii="Times New Roman" w:hAnsi="Times New Roman"/>
          <w:sz w:val="28"/>
        </w:rPr>
        <w:t>Дворец спорта, с этого же года на территории города Аксая ведет свою деятельность спортивный батутный центр «Фристайл». В 2020 году в Ленинском сельском поселении построен современный многофункциональный спортивный комплекс. В Старочеркасском сельском поселении на полях ООО «Гольф &amp; Кантри Клуб «Дон» проводятся соревнования различного уровня по гольфу.</w:t>
      </w:r>
    </w:p>
    <w:p w14:paraId="440E0000">
      <w:pPr>
        <w:spacing w:after="0" w:line="240" w:lineRule="auto"/>
        <w:ind w:firstLine="567" w:left="0"/>
        <w:jc w:val="both"/>
        <w:rPr>
          <w:rFonts w:ascii="Times New Roman" w:hAnsi="Times New Roman"/>
          <w:sz w:val="28"/>
        </w:rPr>
      </w:pPr>
      <w:r>
        <w:rPr>
          <w:rFonts w:ascii="Times New Roman" w:hAnsi="Times New Roman"/>
          <w:sz w:val="28"/>
        </w:rPr>
        <w:t>В 2022 году в районе 254 ед. спортивных сооружений (в 2021 году - 232 ед.)</w:t>
      </w:r>
    </w:p>
    <w:p w14:paraId="450E0000">
      <w:pPr>
        <w:spacing w:after="0" w:line="240" w:lineRule="auto"/>
        <w:ind w:firstLine="708" w:left="0"/>
        <w:jc w:val="right"/>
        <w:rPr>
          <w:rFonts w:ascii="Times New Roman" w:hAnsi="Times New Roman"/>
          <w:sz w:val="28"/>
        </w:rPr>
      </w:pPr>
    </w:p>
    <w:p w14:paraId="460E0000">
      <w:pPr>
        <w:spacing w:after="0" w:before="0" w:line="240" w:lineRule="auto"/>
        <w:ind w:firstLine="708" w:left="0"/>
        <w:jc w:val="right"/>
        <w:rPr>
          <w:rFonts w:ascii="Times New Roman" w:hAnsi="Times New Roman"/>
          <w:sz w:val="28"/>
        </w:rPr>
      </w:pPr>
      <w:r>
        <w:rPr>
          <w:rFonts w:ascii="Times New Roman" w:hAnsi="Times New Roman"/>
          <w:sz w:val="28"/>
        </w:rPr>
        <w:t>Таблица 45</w:t>
      </w:r>
    </w:p>
    <w:p w14:paraId="470E0000">
      <w:pPr>
        <w:pStyle w:val="Style_16"/>
        <w:keepNext w:val="0"/>
        <w:spacing w:before="0"/>
        <w:ind w:firstLine="0" w:left="0"/>
        <w:jc w:val="center"/>
        <w:rPr>
          <w:b w:val="0"/>
        </w:rPr>
      </w:pPr>
      <w:r>
        <w:rPr>
          <w:b w:val="0"/>
        </w:rPr>
        <w:t xml:space="preserve">Динамика ключевых показателей сферы физической культуры и спорта </w:t>
      </w:r>
    </w:p>
    <w:p w14:paraId="480E0000">
      <w:pPr>
        <w:pStyle w:val="Style_16"/>
        <w:keepNext w:val="0"/>
        <w:spacing w:before="0"/>
        <w:ind w:firstLine="0" w:left="0"/>
        <w:jc w:val="center"/>
        <w:rPr>
          <w:b w:val="0"/>
        </w:rPr>
      </w:pPr>
      <w:r>
        <w:rPr>
          <w:b w:val="0"/>
        </w:rPr>
        <w:t>в Аксайском районе в 2014 – 2022 годах</w:t>
      </w:r>
    </w:p>
    <w:tbl>
      <w:tblPr>
        <w:tblStyle w:val="Style_8"/>
        <w:tblLayout w:type="fixed"/>
      </w:tblPr>
      <w:tblGrid>
        <w:gridCol w:w="2609"/>
        <w:gridCol w:w="836"/>
        <w:gridCol w:w="834"/>
        <w:gridCol w:w="834"/>
        <w:gridCol w:w="834"/>
        <w:gridCol w:w="834"/>
        <w:gridCol w:w="843"/>
        <w:gridCol w:w="839"/>
        <w:gridCol w:w="847"/>
        <w:gridCol w:w="843"/>
      </w:tblGrid>
      <w:tr>
        <w:trPr>
          <w:tblHeader/>
        </w:trPr>
        <w:tc>
          <w:tcPr>
            <w:tcW w:type="dxa" w:w="2609"/>
            <w:shd w:themeFill="background1" w:val="clear"/>
          </w:tcPr>
          <w:p w14:paraId="490E0000">
            <w:pPr>
              <w:pStyle w:val="Style_9"/>
              <w:ind/>
              <w:jc w:val="center"/>
            </w:pPr>
          </w:p>
        </w:tc>
        <w:tc>
          <w:tcPr>
            <w:tcW w:type="dxa" w:w="836"/>
            <w:shd w:themeFill="background1" w:val="clear"/>
          </w:tcPr>
          <w:p w14:paraId="4A0E0000">
            <w:pPr>
              <w:pStyle w:val="Style_9"/>
              <w:ind/>
              <w:jc w:val="center"/>
            </w:pPr>
            <w:r>
              <w:t>2014</w:t>
            </w:r>
          </w:p>
        </w:tc>
        <w:tc>
          <w:tcPr>
            <w:tcW w:type="dxa" w:w="834"/>
            <w:shd w:themeFill="background1" w:val="clear"/>
          </w:tcPr>
          <w:p w14:paraId="4B0E0000">
            <w:pPr>
              <w:pStyle w:val="Style_9"/>
              <w:ind/>
              <w:jc w:val="center"/>
            </w:pPr>
            <w:r>
              <w:t>2015</w:t>
            </w:r>
          </w:p>
        </w:tc>
        <w:tc>
          <w:tcPr>
            <w:tcW w:type="dxa" w:w="834"/>
            <w:shd w:themeFill="background1" w:val="clear"/>
          </w:tcPr>
          <w:p w14:paraId="4C0E0000">
            <w:pPr>
              <w:pStyle w:val="Style_9"/>
              <w:ind/>
              <w:jc w:val="center"/>
            </w:pPr>
            <w:r>
              <w:t>2016</w:t>
            </w:r>
          </w:p>
        </w:tc>
        <w:tc>
          <w:tcPr>
            <w:tcW w:type="dxa" w:w="834"/>
            <w:shd w:themeFill="background1" w:val="clear"/>
          </w:tcPr>
          <w:p w14:paraId="4D0E0000">
            <w:pPr>
              <w:pStyle w:val="Style_9"/>
              <w:ind/>
              <w:jc w:val="center"/>
            </w:pPr>
            <w:r>
              <w:t>2017</w:t>
            </w:r>
          </w:p>
        </w:tc>
        <w:tc>
          <w:tcPr>
            <w:tcW w:type="dxa" w:w="834"/>
            <w:shd w:themeFill="background1" w:val="clear"/>
          </w:tcPr>
          <w:p w14:paraId="4E0E0000">
            <w:pPr>
              <w:pStyle w:val="Style_9"/>
              <w:ind/>
              <w:jc w:val="center"/>
            </w:pPr>
            <w:r>
              <w:t>2018</w:t>
            </w:r>
          </w:p>
        </w:tc>
        <w:tc>
          <w:tcPr>
            <w:tcW w:type="dxa" w:w="843"/>
            <w:shd w:themeFill="background1" w:val="clear"/>
          </w:tcPr>
          <w:p w14:paraId="4F0E0000">
            <w:pPr>
              <w:pStyle w:val="Style_9"/>
              <w:ind/>
              <w:jc w:val="center"/>
            </w:pPr>
            <w:r>
              <w:t>2019</w:t>
            </w:r>
          </w:p>
        </w:tc>
        <w:tc>
          <w:tcPr>
            <w:tcW w:type="dxa" w:w="839"/>
            <w:shd w:themeFill="background1" w:val="clear"/>
          </w:tcPr>
          <w:p w14:paraId="500E0000">
            <w:pPr>
              <w:pStyle w:val="Style_9"/>
              <w:ind/>
              <w:jc w:val="center"/>
            </w:pPr>
            <w:r>
              <w:t>2020</w:t>
            </w:r>
          </w:p>
        </w:tc>
        <w:tc>
          <w:tcPr>
            <w:tcW w:type="dxa" w:w="847"/>
            <w:shd w:themeFill="background1" w:val="clear"/>
          </w:tcPr>
          <w:p w14:paraId="510E0000">
            <w:pPr>
              <w:pStyle w:val="Style_9"/>
              <w:ind/>
              <w:jc w:val="center"/>
            </w:pPr>
            <w:r>
              <w:t>2021</w:t>
            </w:r>
          </w:p>
        </w:tc>
        <w:tc>
          <w:tcPr>
            <w:tcW w:type="dxa" w:w="843"/>
            <w:shd w:themeFill="background1" w:val="clear"/>
          </w:tcPr>
          <w:p w14:paraId="520E0000">
            <w:pPr>
              <w:pStyle w:val="Style_9"/>
              <w:ind/>
              <w:jc w:val="center"/>
              <w:rPr>
                <w:highlight w:val="yellow"/>
              </w:rPr>
            </w:pPr>
            <w:r>
              <w:t>2022</w:t>
            </w:r>
          </w:p>
        </w:tc>
      </w:tr>
      <w:tr>
        <w:trPr>
          <w:tblHeader/>
        </w:trPr>
        <w:tc>
          <w:tcPr>
            <w:tcW w:type="dxa" w:w="10153"/>
            <w:gridSpan w:val="10"/>
            <w:shd w:themeFill="background1" w:val="clear"/>
          </w:tcPr>
          <w:p w14:paraId="530E0000">
            <w:pPr>
              <w:ind/>
              <w:jc w:val="center"/>
              <w:rPr>
                <w:rFonts w:ascii="Times New Roman" w:hAnsi="Times New Roman"/>
                <w:sz w:val="24"/>
              </w:rPr>
            </w:pPr>
            <w:r>
              <w:rPr>
                <w:rFonts w:ascii="Times New Roman" w:hAnsi="Times New Roman"/>
                <w:sz w:val="24"/>
              </w:rPr>
              <w:t>Доля граждан Аксайского района, систематически занимающихся физической культурой и спортом, в общей численности населения</w:t>
            </w:r>
          </w:p>
        </w:tc>
      </w:tr>
      <w:tr>
        <w:trPr>
          <w:tblHeader/>
        </w:trPr>
        <w:tc>
          <w:tcPr>
            <w:tcW w:type="dxa" w:w="2609"/>
            <w:shd w:themeFill="background1" w:val="clear"/>
          </w:tcPr>
          <w:p w14:paraId="540E0000">
            <w:pPr>
              <w:tabs>
                <w:tab w:leader="none" w:pos="993" w:val="left"/>
              </w:tabs>
              <w:ind/>
              <w:jc w:val="both"/>
              <w:rPr>
                <w:rFonts w:ascii="Times New Roman" w:hAnsi="Times New Roman"/>
                <w:sz w:val="24"/>
              </w:rPr>
            </w:pPr>
            <w:r>
              <w:rPr>
                <w:rFonts w:ascii="Times New Roman" w:hAnsi="Times New Roman"/>
                <w:sz w:val="24"/>
              </w:rPr>
              <w:t>Аксайский район</w:t>
            </w:r>
          </w:p>
        </w:tc>
        <w:tc>
          <w:tcPr>
            <w:tcW w:type="dxa" w:w="836"/>
            <w:shd w:themeFill="background1" w:val="clear"/>
            <w:vAlign w:val="center"/>
          </w:tcPr>
          <w:p w14:paraId="550E0000">
            <w:pPr>
              <w:ind/>
              <w:jc w:val="center"/>
              <w:rPr>
                <w:rFonts w:ascii="Times New Roman" w:hAnsi="Times New Roman"/>
                <w:sz w:val="24"/>
              </w:rPr>
            </w:pPr>
            <w:r>
              <w:rPr>
                <w:rFonts w:ascii="Times New Roman" w:hAnsi="Times New Roman"/>
                <w:sz w:val="24"/>
              </w:rPr>
              <w:t>27,8</w:t>
            </w:r>
          </w:p>
        </w:tc>
        <w:tc>
          <w:tcPr>
            <w:tcW w:type="dxa" w:w="834"/>
            <w:shd w:themeFill="background1" w:val="clear"/>
            <w:vAlign w:val="center"/>
          </w:tcPr>
          <w:p w14:paraId="560E0000">
            <w:pPr>
              <w:ind/>
              <w:jc w:val="center"/>
              <w:rPr>
                <w:rFonts w:ascii="Times New Roman" w:hAnsi="Times New Roman"/>
                <w:sz w:val="24"/>
              </w:rPr>
            </w:pPr>
            <w:r>
              <w:rPr>
                <w:rFonts w:ascii="Times New Roman" w:hAnsi="Times New Roman"/>
                <w:sz w:val="24"/>
              </w:rPr>
              <w:t>29,5</w:t>
            </w:r>
          </w:p>
        </w:tc>
        <w:tc>
          <w:tcPr>
            <w:tcW w:type="dxa" w:w="834"/>
            <w:shd w:themeFill="background1" w:val="clear"/>
            <w:vAlign w:val="center"/>
          </w:tcPr>
          <w:p w14:paraId="570E0000">
            <w:pPr>
              <w:ind/>
              <w:jc w:val="center"/>
              <w:rPr>
                <w:rFonts w:ascii="Times New Roman" w:hAnsi="Times New Roman"/>
                <w:sz w:val="24"/>
              </w:rPr>
            </w:pPr>
            <w:r>
              <w:rPr>
                <w:rFonts w:ascii="Times New Roman" w:hAnsi="Times New Roman"/>
                <w:sz w:val="24"/>
              </w:rPr>
              <w:t>30,5</w:t>
            </w:r>
          </w:p>
        </w:tc>
        <w:tc>
          <w:tcPr>
            <w:tcW w:type="dxa" w:w="834"/>
            <w:shd w:themeFill="background1" w:val="clear"/>
            <w:vAlign w:val="center"/>
          </w:tcPr>
          <w:p w14:paraId="580E0000">
            <w:pPr>
              <w:ind/>
              <w:jc w:val="center"/>
              <w:rPr>
                <w:rFonts w:ascii="Times New Roman" w:hAnsi="Times New Roman"/>
                <w:sz w:val="24"/>
              </w:rPr>
            </w:pPr>
            <w:r>
              <w:rPr>
                <w:rFonts w:ascii="Times New Roman" w:hAnsi="Times New Roman"/>
                <w:sz w:val="24"/>
              </w:rPr>
              <w:t>31,1</w:t>
            </w:r>
          </w:p>
        </w:tc>
        <w:tc>
          <w:tcPr>
            <w:tcW w:type="dxa" w:w="834"/>
            <w:shd w:themeFill="background1" w:val="clear"/>
            <w:vAlign w:val="center"/>
          </w:tcPr>
          <w:p w14:paraId="590E0000">
            <w:pPr>
              <w:ind/>
              <w:jc w:val="center"/>
              <w:rPr>
                <w:rFonts w:ascii="Times New Roman" w:hAnsi="Times New Roman"/>
                <w:sz w:val="24"/>
              </w:rPr>
            </w:pPr>
            <w:r>
              <w:rPr>
                <w:rFonts w:ascii="Times New Roman" w:hAnsi="Times New Roman"/>
                <w:sz w:val="24"/>
              </w:rPr>
              <w:t>31,8</w:t>
            </w:r>
          </w:p>
        </w:tc>
        <w:tc>
          <w:tcPr>
            <w:tcW w:type="dxa" w:w="843"/>
            <w:shd w:themeFill="background1" w:val="clear"/>
          </w:tcPr>
          <w:p w14:paraId="5A0E0000">
            <w:pPr>
              <w:ind/>
              <w:jc w:val="center"/>
              <w:rPr>
                <w:rFonts w:ascii="Times New Roman" w:hAnsi="Times New Roman"/>
                <w:sz w:val="24"/>
              </w:rPr>
            </w:pPr>
            <w:r>
              <w:rPr>
                <w:rFonts w:ascii="Times New Roman" w:hAnsi="Times New Roman"/>
                <w:sz w:val="24"/>
              </w:rPr>
              <w:t>48,1</w:t>
            </w:r>
          </w:p>
        </w:tc>
        <w:tc>
          <w:tcPr>
            <w:tcW w:type="dxa" w:w="839"/>
            <w:shd w:themeFill="background1" w:val="clear"/>
          </w:tcPr>
          <w:p w14:paraId="5B0E0000">
            <w:pPr>
              <w:ind/>
              <w:jc w:val="center"/>
              <w:rPr>
                <w:rFonts w:ascii="Times New Roman" w:hAnsi="Times New Roman"/>
                <w:sz w:val="24"/>
              </w:rPr>
            </w:pPr>
            <w:r>
              <w:rPr>
                <w:rFonts w:ascii="Times New Roman" w:hAnsi="Times New Roman"/>
                <w:sz w:val="24"/>
              </w:rPr>
              <w:t>50,5</w:t>
            </w:r>
          </w:p>
        </w:tc>
        <w:tc>
          <w:tcPr>
            <w:tcW w:type="dxa" w:w="847"/>
            <w:shd w:themeFill="background1" w:val="clear"/>
          </w:tcPr>
          <w:p w14:paraId="5C0E0000">
            <w:pPr>
              <w:ind/>
              <w:jc w:val="center"/>
              <w:rPr>
                <w:rFonts w:ascii="Times New Roman" w:hAnsi="Times New Roman"/>
                <w:sz w:val="24"/>
              </w:rPr>
            </w:pPr>
            <w:r>
              <w:rPr>
                <w:rFonts w:ascii="Times New Roman" w:hAnsi="Times New Roman"/>
                <w:sz w:val="24"/>
              </w:rPr>
              <w:t>51,5</w:t>
            </w:r>
          </w:p>
        </w:tc>
        <w:tc>
          <w:tcPr>
            <w:tcW w:type="dxa" w:w="843"/>
            <w:shd w:themeFill="background1" w:val="clear"/>
          </w:tcPr>
          <w:p w14:paraId="5D0E0000">
            <w:pPr>
              <w:ind/>
              <w:jc w:val="center"/>
              <w:rPr>
                <w:rFonts w:ascii="Times New Roman" w:hAnsi="Times New Roman"/>
                <w:sz w:val="24"/>
              </w:rPr>
            </w:pPr>
            <w:r>
              <w:rPr>
                <w:rFonts w:ascii="Times New Roman" w:hAnsi="Times New Roman"/>
                <w:sz w:val="24"/>
              </w:rPr>
              <w:t>54,6</w:t>
            </w:r>
          </w:p>
        </w:tc>
      </w:tr>
      <w:tr>
        <w:trPr>
          <w:tblHeader/>
        </w:trPr>
        <w:tc>
          <w:tcPr>
            <w:tcW w:type="dxa" w:w="10153"/>
            <w:gridSpan w:val="10"/>
            <w:shd w:themeFill="background1" w:val="clear"/>
          </w:tcPr>
          <w:p w14:paraId="5E0E0000">
            <w:pPr>
              <w:ind/>
              <w:jc w:val="center"/>
              <w:rPr>
                <w:rFonts w:ascii="Times New Roman" w:hAnsi="Times New Roman"/>
                <w:sz w:val="24"/>
              </w:rPr>
            </w:pPr>
            <w:r>
              <w:rPr>
                <w:rFonts w:ascii="Times New Roman" w:hAnsi="Times New Roman"/>
                <w:sz w:val="24"/>
              </w:rPr>
              <w:t>Число медалей разного достоинства, завоеванных спортсменами Аксайского района на чемпионатах, первенствах, кубках Ростовской области и всероссийских соревнованиях</w:t>
            </w:r>
          </w:p>
        </w:tc>
      </w:tr>
      <w:tr>
        <w:trPr>
          <w:tblHeader/>
        </w:trPr>
        <w:tc>
          <w:tcPr>
            <w:tcW w:type="dxa" w:w="2609"/>
            <w:shd w:themeFill="background1" w:val="clear"/>
          </w:tcPr>
          <w:p w14:paraId="5F0E0000">
            <w:pPr>
              <w:tabs>
                <w:tab w:leader="none" w:pos="993" w:val="left"/>
              </w:tabs>
              <w:ind/>
              <w:jc w:val="both"/>
              <w:rPr>
                <w:rFonts w:ascii="Times New Roman" w:hAnsi="Times New Roman"/>
                <w:sz w:val="24"/>
              </w:rPr>
            </w:pPr>
            <w:r>
              <w:rPr>
                <w:rFonts w:ascii="Times New Roman" w:hAnsi="Times New Roman"/>
                <w:sz w:val="24"/>
              </w:rPr>
              <w:t>Аксайский район</w:t>
            </w:r>
          </w:p>
        </w:tc>
        <w:tc>
          <w:tcPr>
            <w:tcW w:type="dxa" w:w="836"/>
            <w:shd w:themeFill="background1" w:val="clear"/>
            <w:vAlign w:val="center"/>
          </w:tcPr>
          <w:p w14:paraId="600E0000">
            <w:pPr>
              <w:ind/>
              <w:jc w:val="center"/>
              <w:rPr>
                <w:rFonts w:ascii="Times New Roman" w:hAnsi="Times New Roman"/>
                <w:sz w:val="24"/>
              </w:rPr>
            </w:pPr>
            <w:r>
              <w:rPr>
                <w:rFonts w:ascii="Times New Roman" w:hAnsi="Times New Roman"/>
                <w:sz w:val="24"/>
              </w:rPr>
              <w:t>16</w:t>
            </w:r>
          </w:p>
        </w:tc>
        <w:tc>
          <w:tcPr>
            <w:tcW w:type="dxa" w:w="834"/>
            <w:shd w:themeFill="background1" w:val="clear"/>
            <w:vAlign w:val="center"/>
          </w:tcPr>
          <w:p w14:paraId="610E0000">
            <w:pPr>
              <w:ind/>
              <w:jc w:val="center"/>
              <w:rPr>
                <w:rFonts w:ascii="Times New Roman" w:hAnsi="Times New Roman"/>
                <w:sz w:val="24"/>
              </w:rPr>
            </w:pPr>
            <w:r>
              <w:rPr>
                <w:rFonts w:ascii="Times New Roman" w:hAnsi="Times New Roman"/>
                <w:sz w:val="24"/>
              </w:rPr>
              <w:t>18</w:t>
            </w:r>
          </w:p>
        </w:tc>
        <w:tc>
          <w:tcPr>
            <w:tcW w:type="dxa" w:w="834"/>
            <w:shd w:themeFill="background1" w:val="clear"/>
            <w:vAlign w:val="center"/>
          </w:tcPr>
          <w:p w14:paraId="620E0000">
            <w:pPr>
              <w:ind/>
              <w:jc w:val="center"/>
              <w:rPr>
                <w:rFonts w:ascii="Times New Roman" w:hAnsi="Times New Roman"/>
                <w:sz w:val="24"/>
              </w:rPr>
            </w:pPr>
            <w:r>
              <w:rPr>
                <w:rFonts w:ascii="Times New Roman" w:hAnsi="Times New Roman"/>
                <w:sz w:val="24"/>
              </w:rPr>
              <w:t>20</w:t>
            </w:r>
          </w:p>
        </w:tc>
        <w:tc>
          <w:tcPr>
            <w:tcW w:type="dxa" w:w="834"/>
            <w:shd w:themeFill="background1" w:val="clear"/>
            <w:vAlign w:val="center"/>
          </w:tcPr>
          <w:p w14:paraId="630E0000">
            <w:pPr>
              <w:ind/>
              <w:jc w:val="center"/>
              <w:rPr>
                <w:rFonts w:ascii="Times New Roman" w:hAnsi="Times New Roman"/>
                <w:sz w:val="24"/>
              </w:rPr>
            </w:pPr>
            <w:r>
              <w:rPr>
                <w:rFonts w:ascii="Times New Roman" w:hAnsi="Times New Roman"/>
                <w:sz w:val="24"/>
              </w:rPr>
              <w:t>20</w:t>
            </w:r>
          </w:p>
        </w:tc>
        <w:tc>
          <w:tcPr>
            <w:tcW w:type="dxa" w:w="834"/>
            <w:shd w:themeFill="background1" w:val="clear"/>
            <w:vAlign w:val="center"/>
          </w:tcPr>
          <w:p w14:paraId="640E0000">
            <w:pPr>
              <w:ind/>
              <w:jc w:val="center"/>
              <w:rPr>
                <w:rFonts w:ascii="Times New Roman" w:hAnsi="Times New Roman"/>
                <w:sz w:val="24"/>
              </w:rPr>
            </w:pPr>
            <w:r>
              <w:rPr>
                <w:rFonts w:ascii="Times New Roman" w:hAnsi="Times New Roman"/>
                <w:sz w:val="24"/>
              </w:rPr>
              <w:t>21</w:t>
            </w:r>
          </w:p>
        </w:tc>
        <w:tc>
          <w:tcPr>
            <w:tcW w:type="dxa" w:w="843"/>
            <w:shd w:themeFill="background1" w:val="clear"/>
          </w:tcPr>
          <w:p w14:paraId="650E0000">
            <w:pPr>
              <w:pStyle w:val="Style_9"/>
              <w:ind/>
              <w:jc w:val="center"/>
            </w:pPr>
            <w:r>
              <w:t>23</w:t>
            </w:r>
          </w:p>
        </w:tc>
        <w:tc>
          <w:tcPr>
            <w:tcW w:type="dxa" w:w="839"/>
            <w:shd w:themeFill="background1" w:val="clear"/>
          </w:tcPr>
          <w:p w14:paraId="660E0000">
            <w:pPr>
              <w:pStyle w:val="Style_9"/>
              <w:ind/>
              <w:jc w:val="center"/>
            </w:pPr>
            <w:r>
              <w:t>26</w:t>
            </w:r>
          </w:p>
        </w:tc>
        <w:tc>
          <w:tcPr>
            <w:tcW w:type="dxa" w:w="847"/>
            <w:shd w:themeFill="background1" w:val="clear"/>
          </w:tcPr>
          <w:p w14:paraId="670E0000">
            <w:pPr>
              <w:pStyle w:val="Style_9"/>
              <w:ind/>
              <w:jc w:val="center"/>
            </w:pPr>
            <w:r>
              <w:t>29</w:t>
            </w:r>
          </w:p>
        </w:tc>
        <w:tc>
          <w:tcPr>
            <w:tcW w:type="dxa" w:w="843"/>
            <w:shd w:themeFill="background1" w:val="clear"/>
          </w:tcPr>
          <w:p w14:paraId="680E0000">
            <w:pPr>
              <w:pStyle w:val="Style_9"/>
              <w:ind/>
              <w:jc w:val="center"/>
            </w:pPr>
            <w:r>
              <w:t>32</w:t>
            </w:r>
          </w:p>
        </w:tc>
      </w:tr>
      <w:tr>
        <w:trPr>
          <w:tblHeader/>
        </w:trPr>
        <w:tc>
          <w:tcPr>
            <w:tcW w:type="dxa" w:w="10153"/>
            <w:gridSpan w:val="10"/>
            <w:shd w:themeFill="background1" w:val="clear"/>
          </w:tcPr>
          <w:p w14:paraId="690E0000">
            <w:pPr>
              <w:pStyle w:val="Style_9"/>
              <w:ind/>
              <w:jc w:val="center"/>
            </w:pPr>
            <w: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r>
        <w:trPr>
          <w:tblHeader/>
        </w:trPr>
        <w:tc>
          <w:tcPr>
            <w:tcW w:type="dxa" w:w="2609"/>
            <w:shd w:themeFill="background1" w:val="clear"/>
          </w:tcPr>
          <w:p w14:paraId="6A0E0000">
            <w:pPr>
              <w:tabs>
                <w:tab w:leader="none" w:pos="993" w:val="left"/>
              </w:tabs>
              <w:ind/>
              <w:jc w:val="both"/>
              <w:rPr>
                <w:rFonts w:ascii="Times New Roman" w:hAnsi="Times New Roman"/>
                <w:sz w:val="24"/>
              </w:rPr>
            </w:pPr>
            <w:r>
              <w:rPr>
                <w:rFonts w:ascii="Times New Roman" w:hAnsi="Times New Roman"/>
                <w:sz w:val="24"/>
              </w:rPr>
              <w:t>Аксайский район</w:t>
            </w:r>
          </w:p>
        </w:tc>
        <w:tc>
          <w:tcPr>
            <w:tcW w:type="dxa" w:w="836"/>
            <w:shd w:themeFill="background1" w:val="clear"/>
            <w:vAlign w:val="center"/>
          </w:tcPr>
          <w:p w14:paraId="6B0E0000">
            <w:pPr>
              <w:ind/>
              <w:jc w:val="center"/>
              <w:rPr>
                <w:rFonts w:ascii="Times New Roman" w:hAnsi="Times New Roman"/>
                <w:sz w:val="24"/>
              </w:rPr>
            </w:pPr>
            <w:r>
              <w:rPr>
                <w:rFonts w:ascii="Times New Roman" w:hAnsi="Times New Roman"/>
                <w:sz w:val="24"/>
              </w:rPr>
              <w:t>30,5</w:t>
            </w:r>
          </w:p>
        </w:tc>
        <w:tc>
          <w:tcPr>
            <w:tcW w:type="dxa" w:w="834"/>
            <w:shd w:themeFill="background1" w:val="clear"/>
            <w:vAlign w:val="center"/>
          </w:tcPr>
          <w:p w14:paraId="6C0E0000">
            <w:pPr>
              <w:ind/>
              <w:jc w:val="center"/>
              <w:rPr>
                <w:rFonts w:ascii="Times New Roman" w:hAnsi="Times New Roman"/>
                <w:sz w:val="24"/>
              </w:rPr>
            </w:pPr>
            <w:r>
              <w:rPr>
                <w:rFonts w:ascii="Times New Roman" w:hAnsi="Times New Roman"/>
                <w:sz w:val="24"/>
              </w:rPr>
              <w:t>31,0</w:t>
            </w:r>
          </w:p>
        </w:tc>
        <w:tc>
          <w:tcPr>
            <w:tcW w:type="dxa" w:w="834"/>
            <w:shd w:themeFill="background1" w:val="clear"/>
            <w:vAlign w:val="center"/>
          </w:tcPr>
          <w:p w14:paraId="6D0E0000">
            <w:pPr>
              <w:ind/>
              <w:jc w:val="center"/>
              <w:rPr>
                <w:rFonts w:ascii="Times New Roman" w:hAnsi="Times New Roman"/>
                <w:sz w:val="24"/>
              </w:rPr>
            </w:pPr>
            <w:r>
              <w:rPr>
                <w:rFonts w:ascii="Times New Roman" w:hAnsi="Times New Roman"/>
                <w:sz w:val="24"/>
              </w:rPr>
              <w:t>31,5</w:t>
            </w:r>
          </w:p>
        </w:tc>
        <w:tc>
          <w:tcPr>
            <w:tcW w:type="dxa" w:w="834"/>
            <w:shd w:themeFill="background1" w:val="clear"/>
            <w:vAlign w:val="center"/>
          </w:tcPr>
          <w:p w14:paraId="6E0E0000">
            <w:pPr>
              <w:ind/>
              <w:jc w:val="center"/>
              <w:rPr>
                <w:rFonts w:ascii="Times New Roman" w:hAnsi="Times New Roman"/>
                <w:sz w:val="24"/>
              </w:rPr>
            </w:pPr>
            <w:r>
              <w:rPr>
                <w:rFonts w:ascii="Times New Roman" w:hAnsi="Times New Roman"/>
                <w:sz w:val="24"/>
              </w:rPr>
              <w:t>32,0</w:t>
            </w:r>
          </w:p>
        </w:tc>
        <w:tc>
          <w:tcPr>
            <w:tcW w:type="dxa" w:w="834"/>
            <w:shd w:themeFill="background1" w:val="clear"/>
            <w:vAlign w:val="center"/>
          </w:tcPr>
          <w:p w14:paraId="6F0E0000">
            <w:pPr>
              <w:ind/>
              <w:jc w:val="center"/>
              <w:rPr>
                <w:rFonts w:ascii="Times New Roman" w:hAnsi="Times New Roman"/>
                <w:sz w:val="24"/>
              </w:rPr>
            </w:pPr>
            <w:r>
              <w:rPr>
                <w:rFonts w:ascii="Times New Roman" w:hAnsi="Times New Roman"/>
                <w:sz w:val="24"/>
              </w:rPr>
              <w:t>38,0</w:t>
            </w:r>
          </w:p>
        </w:tc>
        <w:tc>
          <w:tcPr>
            <w:tcW w:type="dxa" w:w="843"/>
            <w:shd w:themeFill="background1" w:val="clear"/>
          </w:tcPr>
          <w:p w14:paraId="700E0000">
            <w:pPr>
              <w:pStyle w:val="Style_9"/>
              <w:ind/>
              <w:jc w:val="center"/>
            </w:pPr>
            <w:r>
              <w:t>34,5</w:t>
            </w:r>
          </w:p>
        </w:tc>
        <w:tc>
          <w:tcPr>
            <w:tcW w:type="dxa" w:w="839"/>
            <w:shd w:themeFill="background1" w:val="clear"/>
          </w:tcPr>
          <w:p w14:paraId="710E0000">
            <w:pPr>
              <w:pStyle w:val="Style_9"/>
              <w:ind/>
              <w:jc w:val="center"/>
            </w:pPr>
            <w:r>
              <w:t>34,5</w:t>
            </w:r>
          </w:p>
        </w:tc>
        <w:tc>
          <w:tcPr>
            <w:tcW w:type="dxa" w:w="847"/>
            <w:shd w:themeFill="background1" w:val="clear"/>
          </w:tcPr>
          <w:p w14:paraId="720E0000">
            <w:pPr>
              <w:pStyle w:val="Style_9"/>
              <w:ind/>
              <w:jc w:val="center"/>
            </w:pPr>
            <w:r>
              <w:t>35,0</w:t>
            </w:r>
          </w:p>
        </w:tc>
        <w:tc>
          <w:tcPr>
            <w:tcW w:type="dxa" w:w="843"/>
            <w:shd w:themeFill="background1" w:val="clear"/>
          </w:tcPr>
          <w:p w14:paraId="730E0000">
            <w:pPr>
              <w:pStyle w:val="Style_9"/>
              <w:ind/>
              <w:jc w:val="center"/>
            </w:pPr>
            <w:r>
              <w:t>36,4</w:t>
            </w:r>
          </w:p>
        </w:tc>
      </w:tr>
    </w:tbl>
    <w:p w14:paraId="740E0000">
      <w:pPr>
        <w:spacing w:after="0" w:line="240" w:lineRule="auto"/>
        <w:ind w:firstLine="708" w:left="0"/>
        <w:jc w:val="both"/>
        <w:rPr>
          <w:rFonts w:ascii="Times New Roman" w:hAnsi="Times New Roman"/>
          <w:sz w:val="28"/>
        </w:rPr>
      </w:pPr>
    </w:p>
    <w:p w14:paraId="750E0000">
      <w:pPr>
        <w:spacing w:after="0" w:line="240" w:lineRule="auto"/>
        <w:ind w:firstLine="567" w:left="0"/>
        <w:jc w:val="both"/>
        <w:rPr>
          <w:rFonts w:ascii="Times New Roman" w:hAnsi="Times New Roman"/>
          <w:sz w:val="28"/>
        </w:rPr>
      </w:pPr>
      <w:r>
        <w:rPr>
          <w:rFonts w:ascii="Times New Roman" w:hAnsi="Times New Roman"/>
          <w:sz w:val="28"/>
        </w:rPr>
        <w:t xml:space="preserve">В рамках развития физической культуры и спорта на территории района ежегодно проходят спортивные и физкультурные мероприятия, многие из которых стали уже традиционными. Одним из значимых основных спортивно-массовых мероприятий, безусловно, является муниципальный этап областной Спартакиады Дона, который проходит в Аксайском районе с 2013 года по 19 видам спорта среди </w:t>
      </w:r>
      <w:r>
        <w:rPr>
          <w:rFonts w:ascii="Times New Roman" w:hAnsi="Times New Roman"/>
          <w:sz w:val="28"/>
        </w:rPr>
        <w:t>взрослого населения. Победители данных соревнований ежегодно участвуют в областных зональных и финальных этапах. Так, в 2022 году более 80 спортсменов по видам спорта приняли участие в зональном этапе Спартакиады, который проходил в городе Белая Калитва, где в итоговом зачете команда Аксайского района заняла 2 общекомандное место. В сентябре 2022 года команда от Аксайского района приняла участие в финальном этапе Спартакиады Дона 2022 года в 6 видах спорта, по итогам которого Аксайский район занял 2 общекомандное место среди муниципальных образований II группы. Также на территории района проводится муниципальный этап областной Спартакиады учащихся образовательных учреждений района среди 7-8 классов. В рамках спартакиады учащихся проходят соревнования по 6 видам спорта. По итогам финальных соревнований в 2022 году команда района заняли 1 призовое место в Спартакиаде учащихся среди муниципальных образований II группы.</w:t>
      </w:r>
    </w:p>
    <w:p w14:paraId="760E0000">
      <w:pPr>
        <w:spacing w:after="0" w:line="240" w:lineRule="auto"/>
        <w:ind w:firstLine="567" w:left="0"/>
        <w:jc w:val="both"/>
        <w:rPr>
          <w:rFonts w:ascii="Times New Roman" w:hAnsi="Times New Roman"/>
          <w:sz w:val="28"/>
        </w:rPr>
      </w:pPr>
      <w:r>
        <w:rPr>
          <w:rFonts w:ascii="Times New Roman" w:hAnsi="Times New Roman"/>
          <w:sz w:val="28"/>
        </w:rPr>
        <w:t xml:space="preserve">В настоящее время в Российской Федерации идёт активное развитие Всероссийского Физкультурно-спортивного комплекса ГТО, в том числе и на территории Аксайского района. На базе ДЮСШ «Юность» г. Аксая с 2015 года создан и функционирует Центр тестирования по выполнению видов испытаний по программе «Готов к труду и обороне». По настоящее время Центром протестировано около 8 000 человек, из них 3 700 человек выполнили нормативы на знак ГТО, более 1 000 человек выполнили на золотой знак отличия. </w:t>
      </w:r>
    </w:p>
    <w:p w14:paraId="770E0000">
      <w:pPr>
        <w:spacing w:after="0" w:line="240" w:lineRule="auto"/>
        <w:ind w:firstLine="567" w:left="0"/>
        <w:jc w:val="both"/>
        <w:rPr>
          <w:rFonts w:ascii="Times New Roman" w:hAnsi="Times New Roman"/>
          <w:sz w:val="28"/>
        </w:rPr>
      </w:pPr>
      <w:r>
        <w:rPr>
          <w:rFonts w:ascii="Times New Roman" w:hAnsi="Times New Roman"/>
          <w:sz w:val="28"/>
        </w:rPr>
        <w:t xml:space="preserve">В 2022 году приняли участие в выполнении норм ВФСК ГТО около 1 358 человек, из них выполнили на знаки отличия 599 человек (202 человека на золотой знак отличия, 229 человек серебро и 168 человек бронза).  </w:t>
      </w:r>
    </w:p>
    <w:p w14:paraId="780E0000">
      <w:pPr>
        <w:spacing w:after="0" w:line="240" w:lineRule="auto"/>
        <w:ind w:firstLine="567" w:left="0"/>
        <w:jc w:val="both"/>
        <w:rPr>
          <w:rFonts w:ascii="Times New Roman" w:hAnsi="Times New Roman"/>
          <w:sz w:val="28"/>
        </w:rPr>
      </w:pPr>
      <w:r>
        <w:rPr>
          <w:rFonts w:ascii="Times New Roman" w:hAnsi="Times New Roman"/>
          <w:sz w:val="28"/>
        </w:rPr>
        <w:t>Всего за 2022 год на территории района проведено 154 районных мероприятий и более 140 игр в турах массовых видах спорта.</w:t>
      </w:r>
    </w:p>
    <w:p w14:paraId="790E0000">
      <w:pPr>
        <w:spacing w:after="0" w:line="240" w:lineRule="auto"/>
        <w:ind w:firstLine="567" w:left="0"/>
        <w:jc w:val="both"/>
        <w:rPr>
          <w:rFonts w:ascii="Times New Roman" w:hAnsi="Times New Roman"/>
          <w:sz w:val="28"/>
        </w:rPr>
      </w:pPr>
      <w:r>
        <w:rPr>
          <w:rFonts w:ascii="Times New Roman" w:hAnsi="Times New Roman"/>
          <w:sz w:val="28"/>
        </w:rPr>
        <w:t>В результате всех спортивных соревнований за 2022 год спортивное мастерство получили и подтвердили 855 Аксайских спортсменов, из них 752 получили массовые разряды по видам спорта, 48 человек получили 1 разряд, 55 человек – кандидаты в мастера спорта.</w:t>
      </w:r>
    </w:p>
    <w:p w14:paraId="7A0E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В районе проводится большая работа по строительству новых спортсооружений не только муниципальных, но и частных спортобъектов. Только за </w:t>
      </w:r>
      <w:r>
        <w:rPr>
          <w:rFonts w:ascii="Times New Roman" w:hAnsi="Times New Roman"/>
          <w:sz w:val="28"/>
        </w:rPr>
        <w:t>последние</w:t>
      </w:r>
      <w:r>
        <w:rPr>
          <w:rFonts w:ascii="Times New Roman" w:hAnsi="Times New Roman"/>
          <w:sz w:val="28"/>
        </w:rPr>
        <w:t xml:space="preserve"> 5 лет в районе построено более 40 спортивных объектов. Регулярное строительство различных спортивных </w:t>
      </w:r>
      <w:r>
        <w:rPr>
          <w:rFonts w:ascii="Times New Roman" w:hAnsi="Times New Roman"/>
          <w:sz w:val="28"/>
        </w:rPr>
        <w:t>объектов</w:t>
      </w:r>
      <w:r>
        <w:rPr>
          <w:rFonts w:ascii="Times New Roman" w:hAnsi="Times New Roman"/>
          <w:sz w:val="28"/>
        </w:rPr>
        <w:t xml:space="preserve"> конечно же способствует увеличению количества жителей, занимающихся физической культурой и спортом в Аксайском районе. </w:t>
      </w:r>
    </w:p>
    <w:p w14:paraId="7B0E0000">
      <w:pPr>
        <w:spacing w:after="0" w:line="240" w:lineRule="auto"/>
        <w:ind w:firstLine="567" w:left="0"/>
        <w:jc w:val="both"/>
        <w:rPr>
          <w:rFonts w:ascii="Times New Roman" w:hAnsi="Times New Roman"/>
          <w:sz w:val="28"/>
        </w:rPr>
      </w:pPr>
      <w:r>
        <w:rPr>
          <w:rFonts w:ascii="Times New Roman" w:hAnsi="Times New Roman"/>
          <w:sz w:val="28"/>
        </w:rPr>
        <w:t xml:space="preserve">Доля населения, систематически занимающегося физической культурой и спортом, в 2022 году составила 54,6% от общей численности населения. В абсолютных значениях численность занимающихся ФКиС ежегодно увеличивается. </w:t>
      </w:r>
    </w:p>
    <w:p w14:paraId="7C0E0000">
      <w:pPr>
        <w:spacing w:after="0" w:line="240" w:lineRule="auto"/>
        <w:ind w:firstLine="567" w:left="0"/>
        <w:jc w:val="both"/>
        <w:rPr>
          <w:rFonts w:ascii="Times New Roman" w:hAnsi="Times New Roman"/>
          <w:sz w:val="28"/>
        </w:rPr>
      </w:pPr>
      <w:r>
        <w:rPr>
          <w:rFonts w:ascii="Times New Roman" w:hAnsi="Times New Roman"/>
          <w:sz w:val="28"/>
        </w:rPr>
        <w:t>Доля детей и молодёжи, систематически занимающихся физической культурой и спортом, в 2022 году – 93,9%, доля граждан среднего возраста – 42,6%, доля граждан старшего возраста – 24,5%, доля обучающихся составляет - 93,6%, доля трудящегося населения – 55,2%.</w:t>
      </w:r>
    </w:p>
    <w:p w14:paraId="7D0E0000">
      <w:pPr>
        <w:spacing w:after="0" w:line="240" w:lineRule="auto"/>
        <w:ind w:firstLine="567" w:left="0"/>
        <w:jc w:val="both"/>
        <w:rPr>
          <w:rFonts w:ascii="Times New Roman" w:hAnsi="Times New Roman"/>
          <w:sz w:val="28"/>
        </w:rPr>
      </w:pPr>
      <w:r>
        <w:rPr>
          <w:rFonts w:ascii="Times New Roman" w:hAnsi="Times New Roman"/>
          <w:sz w:val="28"/>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в 2022 году составляла 39,4%. В связи с ежегодным увеличением численности населения Аксайского района количество имеющихся спортивных объектов не могут позволить увеличить процент пропускной способности в связи с их максимальной загруженностью.</w:t>
      </w:r>
      <w:r>
        <w:rPr>
          <w:rFonts w:ascii="Times New Roman" w:hAnsi="Times New Roman"/>
          <w:sz w:val="28"/>
        </w:rPr>
        <w:t xml:space="preserve"> Необходимо увеличить строительство спортивных объектов на территории района, </w:t>
      </w:r>
      <w:r>
        <w:rPr>
          <w:rFonts w:ascii="Times New Roman" w:hAnsi="Times New Roman"/>
          <w:sz w:val="28"/>
        </w:rPr>
        <w:t xml:space="preserve">чтобы повысить уровень обеспеченности населения спортивными объектами. Количество строящихся спортивных объектов на сегодняшний день также не могут поднять данный процент до среднеобластного. </w:t>
      </w:r>
      <w:r>
        <w:rPr>
          <w:rFonts w:ascii="Times New Roman" w:hAnsi="Times New Roman"/>
          <w:sz w:val="28"/>
        </w:rPr>
        <w:t>Для решения данного вопроса в районе ежегодно строятся новые спортивные объекты, в том числе в рамках проекта по инициативному бюджетированию, а также направляются заявки в министерство спорта области на участие в Губернаторской программе по строительству объектов спорта на условиях софинансирования.</w:t>
      </w:r>
    </w:p>
    <w:p w14:paraId="7E0E0000">
      <w:pPr>
        <w:widowControl w:val="0"/>
        <w:spacing w:after="0" w:line="240" w:lineRule="auto"/>
        <w:ind w:firstLine="567" w:left="0"/>
        <w:jc w:val="both"/>
        <w:rPr>
          <w:rFonts w:ascii="Times New Roman" w:hAnsi="Times New Roman"/>
          <w:sz w:val="28"/>
        </w:rPr>
      </w:pPr>
      <w:r>
        <w:rPr>
          <w:rFonts w:ascii="Times New Roman" w:hAnsi="Times New Roman"/>
          <w:sz w:val="28"/>
        </w:rPr>
        <w:t>Цель развития услуг в сфере физической культуры, спорта и молодежной политике включает создание условий, обеспечивающих возможность для населения вести здоровый образ жизни, систематически заниматься физической культурой и спортом, получать доступ к развитой спортивной инфраструктуре, а также повысить конкурентоспособность спорта.</w:t>
      </w:r>
    </w:p>
    <w:p w14:paraId="7F0E0000">
      <w:pPr>
        <w:pStyle w:val="Style_7"/>
        <w:ind w:firstLine="567" w:left="0"/>
        <w:jc w:val="right"/>
        <w:rPr>
          <w:rFonts w:ascii="Times New Roman" w:hAnsi="Times New Roman"/>
          <w:sz w:val="28"/>
        </w:rPr>
      </w:pPr>
      <w:r>
        <w:rPr>
          <w:rFonts w:ascii="Times New Roman" w:hAnsi="Times New Roman"/>
          <w:sz w:val="28"/>
        </w:rPr>
        <w:t>Таблица 46</w:t>
      </w:r>
    </w:p>
    <w:p w14:paraId="800E0000">
      <w:pPr>
        <w:pStyle w:val="Style_7"/>
        <w:ind w:firstLine="0" w:left="0"/>
        <w:jc w:val="center"/>
        <w:rPr>
          <w:rFonts w:ascii="Times New Roman" w:hAnsi="Times New Roman"/>
          <w:sz w:val="28"/>
        </w:rPr>
      </w:pPr>
      <w:r>
        <w:rPr>
          <w:rFonts w:ascii="Times New Roman" w:hAnsi="Times New Roman"/>
          <w:sz w:val="28"/>
        </w:rPr>
        <w:t xml:space="preserve">SWOT-анализ факторов развития физической культуры и спорта </w:t>
      </w:r>
    </w:p>
    <w:p w14:paraId="810E0000">
      <w:pPr>
        <w:pStyle w:val="Style_7"/>
        <w:ind w:firstLine="0" w:left="0"/>
        <w:jc w:val="center"/>
        <w:rPr>
          <w:rFonts w:ascii="Times New Roman" w:hAnsi="Times New Roman"/>
          <w:color w:val="FF0000"/>
          <w:sz w:val="28"/>
        </w:rPr>
      </w:pPr>
      <w:r>
        <w:rPr>
          <w:rFonts w:ascii="Times New Roman" w:hAnsi="Times New Roman"/>
          <w:sz w:val="28"/>
        </w:rPr>
        <w:t>в Аксайском районе</w:t>
      </w:r>
    </w:p>
    <w:tbl>
      <w:tblPr>
        <w:tblStyle w:val="Style_8"/>
        <w:tblLayout w:type="fixed"/>
      </w:tblPr>
      <w:tblGrid>
        <w:gridCol w:w="5297"/>
        <w:gridCol w:w="4909"/>
      </w:tblGrid>
      <w:tr>
        <w:tc>
          <w:tcPr>
            <w:tcW w:type="dxa" w:w="5297"/>
          </w:tcPr>
          <w:p w14:paraId="820E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4909"/>
          </w:tcPr>
          <w:p w14:paraId="830E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5297"/>
          </w:tcPr>
          <w:p w14:paraId="840E0000">
            <w:pPr>
              <w:ind/>
              <w:jc w:val="both"/>
              <w:rPr>
                <w:rFonts w:ascii="Times New Roman" w:hAnsi="Times New Roman"/>
                <w:sz w:val="28"/>
              </w:rPr>
            </w:pPr>
            <w:r>
              <w:rPr>
                <w:rFonts w:ascii="Times New Roman" w:hAnsi="Times New Roman"/>
                <w:sz w:val="28"/>
              </w:rPr>
              <w:t>Наличие разнообразных спортивных сооружений, двух СШ, Дворца спорта в городе Аксае;</w:t>
            </w:r>
          </w:p>
          <w:p w14:paraId="850E0000">
            <w:pPr>
              <w:ind/>
              <w:jc w:val="both"/>
              <w:rPr>
                <w:rFonts w:ascii="Times New Roman" w:hAnsi="Times New Roman"/>
                <w:sz w:val="28"/>
              </w:rPr>
            </w:pPr>
            <w:r>
              <w:rPr>
                <w:rFonts w:ascii="Times New Roman" w:hAnsi="Times New Roman"/>
                <w:sz w:val="28"/>
              </w:rPr>
              <w:t>участие спортсменов района в соревнованиях различного уровня;</w:t>
            </w:r>
          </w:p>
          <w:p w14:paraId="860E0000">
            <w:pPr>
              <w:ind/>
              <w:jc w:val="both"/>
              <w:rPr>
                <w:rFonts w:ascii="Times New Roman" w:hAnsi="Times New Roman"/>
                <w:sz w:val="28"/>
              </w:rPr>
            </w:pPr>
            <w:r>
              <w:rPr>
                <w:rFonts w:ascii="Times New Roman" w:hAnsi="Times New Roman"/>
                <w:sz w:val="28"/>
              </w:rPr>
              <w:t>высокая доля населения, систематически занимающего физической культурой и спортом</w:t>
            </w:r>
          </w:p>
        </w:tc>
        <w:tc>
          <w:tcPr>
            <w:tcW w:type="dxa" w:w="4909"/>
          </w:tcPr>
          <w:p w14:paraId="870E0000">
            <w:pPr>
              <w:ind/>
              <w:jc w:val="both"/>
              <w:rPr>
                <w:rFonts w:ascii="Times New Roman" w:hAnsi="Times New Roman"/>
                <w:sz w:val="28"/>
              </w:rPr>
            </w:pPr>
            <w:r>
              <w:rPr>
                <w:rFonts w:ascii="Times New Roman" w:hAnsi="Times New Roman"/>
                <w:sz w:val="28"/>
              </w:rPr>
              <w:t>Недостаточная обеспеченность населения сельских поселений спортивными объектами и плоскостными сооружениями</w:t>
            </w:r>
          </w:p>
          <w:p w14:paraId="880E0000">
            <w:pPr>
              <w:ind/>
              <w:jc w:val="both"/>
              <w:rPr>
                <w:rFonts w:ascii="Times New Roman" w:hAnsi="Times New Roman"/>
                <w:sz w:val="28"/>
              </w:rPr>
            </w:pPr>
          </w:p>
        </w:tc>
      </w:tr>
      <w:tr>
        <w:tc>
          <w:tcPr>
            <w:tcW w:type="dxa" w:w="5297"/>
          </w:tcPr>
          <w:p w14:paraId="890E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4909"/>
          </w:tcPr>
          <w:p w14:paraId="8A0E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5297"/>
          </w:tcPr>
          <w:p w14:paraId="8B0E0000">
            <w:pPr>
              <w:ind/>
              <w:jc w:val="both"/>
              <w:rPr>
                <w:rFonts w:ascii="Times New Roman" w:hAnsi="Times New Roman"/>
                <w:b w:val="1"/>
                <w:sz w:val="28"/>
              </w:rPr>
            </w:pPr>
            <w:r>
              <w:rPr>
                <w:rFonts w:ascii="Times New Roman" w:hAnsi="Times New Roman"/>
                <w:sz w:val="28"/>
              </w:rPr>
              <w:t>Формирование системы, позволяющей каждому жителю района заниматься физической культурой и спортом;</w:t>
            </w:r>
          </w:p>
          <w:p w14:paraId="8C0E0000">
            <w:pPr>
              <w:widowControl w:val="0"/>
              <w:ind w:right="56"/>
              <w:jc w:val="both"/>
              <w:rPr>
                <w:rFonts w:ascii="Times New Roman" w:hAnsi="Times New Roman"/>
                <w:sz w:val="28"/>
              </w:rPr>
            </w:pPr>
            <w:r>
              <w:rPr>
                <w:rFonts w:ascii="Times New Roman" w:hAnsi="Times New Roman"/>
                <w:sz w:val="28"/>
              </w:rPr>
              <w:t>проведение туристических, спортивных мероприятий, популяризация физической культуры и спорта среди молодежи</w:t>
            </w:r>
          </w:p>
        </w:tc>
        <w:tc>
          <w:tcPr>
            <w:tcW w:type="dxa" w:w="4909"/>
          </w:tcPr>
          <w:p w14:paraId="8D0E0000">
            <w:pPr>
              <w:pStyle w:val="Style_6"/>
              <w:widowControl w:val="0"/>
              <w:ind w:firstLine="0" w:left="22" w:right="57"/>
              <w:contextualSpacing w:val="0"/>
              <w:jc w:val="both"/>
              <w:rPr>
                <w:rFonts w:ascii="Times New Roman" w:hAnsi="Times New Roman"/>
                <w:sz w:val="28"/>
              </w:rPr>
            </w:pPr>
            <w:r>
              <w:rPr>
                <w:rFonts w:ascii="Times New Roman" w:hAnsi="Times New Roman"/>
                <w:sz w:val="28"/>
              </w:rPr>
              <w:t>Отсутствие возможности участвовать в массовых физкультурно-спортивных мероприятиях для отдельных категорий населения</w:t>
            </w:r>
          </w:p>
        </w:tc>
      </w:tr>
    </w:tbl>
    <w:p w14:paraId="8E0E0000">
      <w:pPr>
        <w:keepNext w:val="1"/>
        <w:tabs>
          <w:tab w:leader="none" w:pos="0" w:val="left"/>
          <w:tab w:leader="none" w:pos="993" w:val="left"/>
        </w:tabs>
        <w:spacing w:after="0" w:line="240" w:lineRule="auto"/>
        <w:ind w:firstLine="567" w:left="0"/>
        <w:jc w:val="both"/>
        <w:rPr>
          <w:rFonts w:ascii="Times New Roman" w:hAnsi="Times New Roman"/>
          <w:sz w:val="28"/>
        </w:rPr>
      </w:pPr>
    </w:p>
    <w:p w14:paraId="8F0E0000">
      <w:pPr>
        <w:keepNext w:val="1"/>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900E0000">
      <w:pPr>
        <w:keepNext w:val="1"/>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910E0000">
      <w:pPr>
        <w:pStyle w:val="Style_6"/>
        <w:keepNext w:val="1"/>
        <w:numPr>
          <w:ilvl w:val="0"/>
          <w:numId w:val="18"/>
        </w:num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Увеличение доли граждан, систематически занимающихся физической культурой и спортом.</w:t>
      </w:r>
    </w:p>
    <w:p w14:paraId="920E0000">
      <w:pPr>
        <w:tabs>
          <w:tab w:leader="none" w:pos="0" w:val="left"/>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Индикатор 1. Доля граждан Аксайского района, систематически занимающихся физической культурой и спортом, в общей численности населения:</w:t>
      </w:r>
    </w:p>
    <w:p w14:paraId="930E0000">
      <w:p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2021 год – 51,5 процента;</w:t>
      </w:r>
    </w:p>
    <w:p w14:paraId="940E0000">
      <w:p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56,4 процента;</w:t>
      </w:r>
    </w:p>
    <w:p w14:paraId="950E0000">
      <w:p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57,9 процента;</w:t>
      </w:r>
    </w:p>
    <w:p w14:paraId="960E0000">
      <w:pPr>
        <w:pStyle w:val="Style_6"/>
        <w:numPr>
          <w:ilvl w:val="0"/>
          <w:numId w:val="19"/>
        </w:num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год – 70,0 процента.</w:t>
      </w:r>
    </w:p>
    <w:p w14:paraId="970E0000">
      <w:pPr>
        <w:pStyle w:val="Style_6"/>
        <w:numPr>
          <w:ilvl w:val="0"/>
          <w:numId w:val="18"/>
        </w:num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Увеличение количества медалей, завоеванных спортсменами </w:t>
      </w:r>
      <w:r>
        <w:rPr>
          <w:rFonts w:ascii="Times New Roman" w:hAnsi="Times New Roman"/>
          <w:sz w:val="28"/>
        </w:rPr>
        <w:t>Аксайского района</w:t>
      </w:r>
      <w:r>
        <w:rPr>
          <w:rFonts w:ascii="Times New Roman" w:hAnsi="Times New Roman"/>
          <w:sz w:val="28"/>
        </w:rPr>
        <w:t xml:space="preserve"> на всероссийских спортивных соревнованиях.</w:t>
      </w:r>
    </w:p>
    <w:p w14:paraId="980E0000">
      <w:pPr>
        <w:tabs>
          <w:tab w:leader="none" w:pos="0" w:val="left"/>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Индикатор 2.Число медалей разного достоинства, завоеванных спортсменами Аксайского района на чемпионатах, первенствах, кубках Ростовской области и всероссийских соревнованиях:</w:t>
      </w:r>
    </w:p>
    <w:p w14:paraId="990E0000">
      <w:p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2021 год – 29 единиц;</w:t>
      </w:r>
    </w:p>
    <w:p w14:paraId="9A0E0000">
      <w:p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32 единиц;</w:t>
      </w:r>
    </w:p>
    <w:p w14:paraId="9B0E0000">
      <w:p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2024 год – 36 единиц; </w:t>
      </w:r>
    </w:p>
    <w:p w14:paraId="9C0E0000">
      <w:p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52 единицы.</w:t>
      </w:r>
    </w:p>
    <w:p w14:paraId="9D0E0000">
      <w:pPr>
        <w:pStyle w:val="Style_6"/>
        <w:numPr>
          <w:ilvl w:val="0"/>
          <w:numId w:val="18"/>
        </w:num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Увеличение уровня обеспеченности населения спортивными сооружениями, исходя из единовременной пропускной способности.</w:t>
      </w:r>
    </w:p>
    <w:p w14:paraId="9E0E0000">
      <w:pPr>
        <w:tabs>
          <w:tab w:leader="none" w:pos="0" w:val="left"/>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Индикатор 3. 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p w14:paraId="9F0E0000">
      <w:pPr>
        <w:pStyle w:val="Style_6"/>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2021 год – 35,0 процента;</w:t>
      </w:r>
    </w:p>
    <w:p w14:paraId="A00E0000">
      <w:pPr>
        <w:pStyle w:val="Style_6"/>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36,4 процента;</w:t>
      </w:r>
    </w:p>
    <w:p w14:paraId="A10E0000">
      <w:pPr>
        <w:pStyle w:val="Style_6"/>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37,8 процента;</w:t>
      </w:r>
    </w:p>
    <w:p w14:paraId="A20E0000">
      <w:pPr>
        <w:pStyle w:val="Style_6"/>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37,8 процента.</w:t>
      </w:r>
    </w:p>
    <w:p w14:paraId="A30E0000">
      <w:pPr>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A40E0000">
      <w:pPr>
        <w:pStyle w:val="Style_6"/>
        <w:numPr>
          <w:ilvl w:val="3"/>
          <w:numId w:val="17"/>
        </w:num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Повышение роли физической культуры и спорта в жизни населения Аксайского района.</w:t>
      </w:r>
    </w:p>
    <w:p w14:paraId="A50E0000">
      <w:pPr>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A6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1. Модернизация и развитие сети учреждений физической культуры и спорта для обеспечения доступности различных категорий и групп населения с целью развития массового спорта, повышение уровня обеспеченности городского и сельских поселений объектами спорта:</w:t>
      </w:r>
    </w:p>
    <w:p w14:paraId="A7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1.1 Обеспечение своевременного и полного оснащения объектов спорта необходимым спортивным оборудованием.</w:t>
      </w:r>
    </w:p>
    <w:p w14:paraId="A8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1.2. Совершенствование кадрового обеспечения сферы физической культуры и спорта.</w:t>
      </w:r>
    </w:p>
    <w:p w14:paraId="A9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1.3. Обеспечение доступности объектов спортивной инфраструктуры для лиц с ограниченными возможностями здоровья и инвалидов;</w:t>
      </w:r>
    </w:p>
    <w:p w14:paraId="AA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1.4. Развитие системы проведения спортивных и физкультурных мероприятий;</w:t>
      </w:r>
    </w:p>
    <w:p w14:paraId="AB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1.5. Модернизация системы физического воспитания в образовательных учреждениях;</w:t>
      </w:r>
    </w:p>
    <w:p w14:paraId="AC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1.6. Повышение общественной безопасности на объектах спорта.</w:t>
      </w:r>
    </w:p>
    <w:p w14:paraId="AD0E0000">
      <w:pPr>
        <w:keepNext w:val="1"/>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«Аксайский район - территория спорта»</w:t>
      </w:r>
    </w:p>
    <w:p w14:paraId="AE0E0000">
      <w:pPr>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AF0E0000">
      <w:pPr>
        <w:pStyle w:val="Style_6"/>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1. Формирования у населения ответственного отношения к своему здоровью и увеличение доли граждан, приверженных здоровому образу жизни.</w:t>
      </w:r>
    </w:p>
    <w:p w14:paraId="B00E0000">
      <w:pPr>
        <w:tabs>
          <w:tab w:leader="none" w:pos="0" w:val="left"/>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2. Повышение общей культуры населения.</w:t>
      </w:r>
    </w:p>
    <w:p w14:paraId="B10E0000">
      <w:pPr>
        <w:tabs>
          <w:tab w:leader="none" w:pos="0" w:val="left"/>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3. Повышение доступности занятий физической культурой и спортом для населения.</w:t>
      </w:r>
    </w:p>
    <w:p w14:paraId="B20E0000">
      <w:pPr>
        <w:tabs>
          <w:tab w:leader="none" w:pos="0" w:val="left"/>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4. Строительство спортивных сооружений в сельских поселениях района.</w:t>
      </w:r>
    </w:p>
    <w:p w14:paraId="B30E0000">
      <w:pPr>
        <w:spacing w:after="0" w:line="240" w:lineRule="auto"/>
        <w:ind w:firstLine="567" w:left="0"/>
        <w:jc w:val="center"/>
        <w:rPr>
          <w:rFonts w:ascii="Times New Roman" w:hAnsi="Times New Roman"/>
          <w:b w:val="1"/>
          <w:sz w:val="28"/>
        </w:rPr>
      </w:pPr>
    </w:p>
    <w:p w14:paraId="B40E0000">
      <w:pPr>
        <w:spacing w:after="0" w:line="240" w:lineRule="auto"/>
        <w:ind w:firstLine="567" w:left="0"/>
        <w:jc w:val="both"/>
        <w:rPr>
          <w:rFonts w:ascii="Times New Roman" w:hAnsi="Times New Roman"/>
          <w:b w:val="1"/>
          <w:sz w:val="28"/>
        </w:rPr>
      </w:pPr>
      <w:r>
        <w:rPr>
          <w:rFonts w:ascii="Times New Roman" w:hAnsi="Times New Roman"/>
          <w:b w:val="1"/>
          <w:sz w:val="28"/>
        </w:rPr>
        <w:t>3.2.9. Молодежная политика</w:t>
      </w:r>
    </w:p>
    <w:p w14:paraId="B50E0000">
      <w:pPr>
        <w:spacing w:after="0" w:line="240" w:lineRule="auto"/>
        <w:ind w:firstLine="567" w:left="0"/>
        <w:jc w:val="both"/>
        <w:rPr>
          <w:rFonts w:ascii="Times New Roman" w:hAnsi="Times New Roman"/>
          <w:sz w:val="28"/>
        </w:rPr>
      </w:pPr>
      <w:r>
        <w:rPr>
          <w:rFonts w:ascii="Times New Roman" w:hAnsi="Times New Roman"/>
          <w:sz w:val="28"/>
        </w:rPr>
        <w:t>Молодежная политика является одним из основных факторов,  способствующих развитию человеческого потенциала и человеческой личности, что  является  одним из приоритетных направлений при разработке стратегии района.</w:t>
      </w:r>
    </w:p>
    <w:p w14:paraId="B60E0000">
      <w:pPr>
        <w:spacing w:after="0" w:line="240" w:lineRule="auto"/>
        <w:ind w:firstLine="567" w:left="0"/>
        <w:jc w:val="both"/>
        <w:rPr>
          <w:rFonts w:ascii="Times New Roman" w:hAnsi="Times New Roman"/>
          <w:sz w:val="28"/>
        </w:rPr>
      </w:pPr>
      <w:r>
        <w:rPr>
          <w:rFonts w:ascii="Times New Roman" w:hAnsi="Times New Roman"/>
          <w:sz w:val="28"/>
        </w:rPr>
        <w:t xml:space="preserve">Молодежную политику в Аксайском районе следует рассматривать как самостоятельное направление, предусматривающее формирование необходимых социальных условий инновационного развития Аксайского района, реализуемое на </w:t>
      </w:r>
      <w:r>
        <w:rPr>
          <w:rFonts w:ascii="Times New Roman" w:hAnsi="Times New Roman"/>
          <w:sz w:val="28"/>
        </w:rPr>
        <w:t>основе активного взаимодействия с институтами гражданского общества, общественными объединениями и молодежными организациями.</w:t>
      </w:r>
    </w:p>
    <w:p w14:paraId="B70E0000">
      <w:pPr>
        <w:spacing w:after="0" w:line="240" w:lineRule="auto"/>
        <w:ind w:firstLine="567" w:left="0"/>
        <w:jc w:val="both"/>
        <w:rPr>
          <w:rFonts w:ascii="Times New Roman" w:hAnsi="Times New Roman"/>
          <w:sz w:val="28"/>
        </w:rPr>
      </w:pPr>
      <w:r>
        <w:rPr>
          <w:rFonts w:ascii="Times New Roman" w:hAnsi="Times New Roman"/>
          <w:sz w:val="28"/>
        </w:rPr>
        <w:t xml:space="preserve">Численность молодежи в Аксайском районе составляет 35 500 человек в возрасте от 14 до 35 лет. Это 28,5% от общего количества населения в районе. </w:t>
      </w:r>
    </w:p>
    <w:p w14:paraId="B80E0000">
      <w:pPr>
        <w:spacing w:after="0" w:line="240" w:lineRule="auto"/>
        <w:ind w:firstLine="567" w:left="0"/>
        <w:jc w:val="both"/>
        <w:rPr>
          <w:rFonts w:ascii="Times New Roman" w:hAnsi="Times New Roman"/>
          <w:sz w:val="28"/>
        </w:rPr>
      </w:pPr>
      <w:r>
        <w:rPr>
          <w:rFonts w:ascii="Times New Roman" w:hAnsi="Times New Roman"/>
          <w:sz w:val="28"/>
        </w:rPr>
        <w:t xml:space="preserve">Очевидно, что молодежь в значительной части обладает тем уровнем мобильности, интеллектуальной активности и здоровья, </w:t>
      </w:r>
      <w:r>
        <w:rPr>
          <w:rFonts w:ascii="Times New Roman" w:hAnsi="Times New Roman"/>
          <w:sz w:val="28"/>
        </w:rPr>
        <w:t>который</w:t>
      </w:r>
      <w:r>
        <w:rPr>
          <w:rFonts w:ascii="Times New Roman" w:hAnsi="Times New Roman"/>
          <w:sz w:val="28"/>
        </w:rPr>
        <w:t xml:space="preserve"> выгодно отличает ее от других групп населения. Именно молодые люди быстрее приспосабливаются к новым условиям жизни. </w:t>
      </w:r>
    </w:p>
    <w:p w14:paraId="B90E0000">
      <w:pPr>
        <w:spacing w:after="0" w:line="240" w:lineRule="auto"/>
        <w:ind w:firstLine="567" w:left="0"/>
        <w:jc w:val="both"/>
        <w:rPr>
          <w:rFonts w:ascii="Times New Roman" w:hAnsi="Times New Roman"/>
          <w:sz w:val="28"/>
        </w:rPr>
      </w:pPr>
      <w:r>
        <w:rPr>
          <w:rFonts w:ascii="Times New Roman" w:hAnsi="Times New Roman"/>
          <w:sz w:val="28"/>
        </w:rPr>
        <w:t>Молодежь обладает значительным потенциалом – мобильностью, инициативностью, восприимчивостью к инновационным изменениям, новым технологиям, способностью противодействовать негативным явлениям. Должны быть созданы все условия для реализации этого потенциала.</w:t>
      </w:r>
    </w:p>
    <w:p w14:paraId="BA0E0000">
      <w:pPr>
        <w:spacing w:after="0" w:line="240" w:lineRule="auto"/>
        <w:ind w:firstLine="567" w:left="0"/>
        <w:jc w:val="both"/>
        <w:rPr>
          <w:rFonts w:ascii="Times New Roman" w:hAnsi="Times New Roman"/>
          <w:sz w:val="28"/>
        </w:rPr>
      </w:pPr>
      <w:r>
        <w:rPr>
          <w:rFonts w:ascii="Times New Roman" w:hAnsi="Times New Roman"/>
          <w:sz w:val="28"/>
        </w:rPr>
        <w:t xml:space="preserve">В 2019 году на территории Аксайского района создан центр военно-патриотического воспитания и подготовки граждан к военной службе. Данный центр организовывает и проводит мероприятия, направленные на воспитание чувства патриотизма, гражданственности среди жителей района. За 2022 год данным центром проведено более 100 мероприятий гражданско-патриотической направленности. </w:t>
      </w:r>
    </w:p>
    <w:p w14:paraId="BB0E0000">
      <w:pPr>
        <w:spacing w:after="0" w:line="240" w:lineRule="auto"/>
        <w:ind w:firstLine="567" w:left="0"/>
        <w:jc w:val="both"/>
        <w:rPr>
          <w:rFonts w:ascii="Times New Roman" w:hAnsi="Times New Roman"/>
          <w:sz w:val="28"/>
        </w:rPr>
      </w:pPr>
      <w:r>
        <w:rPr>
          <w:rFonts w:ascii="Times New Roman" w:hAnsi="Times New Roman"/>
          <w:sz w:val="28"/>
        </w:rPr>
        <w:t xml:space="preserve">В целях расширения и укрепления добровольчества, развития инфраструктуры в сфере добровольчества, поддержки деятельности существующих и создание условий для возникновения новых добровольческих (волонтерских) организаций, вовлечения молодежи в добровольческую деятельность в 2022 году на территории Аксайского района был официально открыт муниципальный центр добровольчества (далее – МЦД). Основная цель МЦД - оказание методической, информационной, консультационной, образовательной и ресурсной поддержки добровольческой (волонтерской) деятельности, содействие повышению признания добровольчества (волонтерства) в обществе. </w:t>
      </w:r>
    </w:p>
    <w:p w14:paraId="BC0E0000">
      <w:pPr>
        <w:spacing w:after="0" w:line="240" w:lineRule="auto"/>
        <w:ind w:firstLine="567" w:left="0"/>
        <w:jc w:val="both"/>
        <w:rPr>
          <w:rFonts w:ascii="Times New Roman" w:hAnsi="Times New Roman"/>
          <w:sz w:val="28"/>
        </w:rPr>
      </w:pPr>
      <w:r>
        <w:rPr>
          <w:rFonts w:ascii="Times New Roman" w:hAnsi="Times New Roman"/>
          <w:sz w:val="28"/>
        </w:rPr>
        <w:t>В настоящее время на территории Аксайского района действуют следующие местные отделения: Всероссийского общественного движения «Волонтеры Победы», общественного движения «Волонтеры культуры», Всероссийской общественной организации по развитию добровольчества в природоохранной сфере «Делай!», общественного движения «Школа безопасности».</w:t>
      </w:r>
    </w:p>
    <w:p w14:paraId="BD0E0000">
      <w:pPr>
        <w:spacing w:after="0" w:line="240" w:lineRule="auto"/>
        <w:ind w:firstLine="567" w:left="0"/>
        <w:jc w:val="both"/>
        <w:rPr>
          <w:rFonts w:ascii="Times New Roman" w:hAnsi="Times New Roman"/>
          <w:sz w:val="28"/>
        </w:rPr>
      </w:pPr>
      <w:r>
        <w:rPr>
          <w:rFonts w:ascii="Times New Roman" w:hAnsi="Times New Roman"/>
          <w:sz w:val="28"/>
        </w:rPr>
        <w:t>В этом направлении проводится большая работа не только по увеличению количества волонтёров, но и по увеличению добрых дел, совершённых волонтёрами. В рамках волонтёрских дел на территории района проводятся акции («Эко</w:t>
      </w:r>
      <w:r>
        <w:rPr>
          <w:rFonts w:ascii="Times New Roman" w:hAnsi="Times New Roman"/>
          <w:sz w:val="28"/>
        </w:rPr>
        <w:t>.А</w:t>
      </w:r>
      <w:r>
        <w:rPr>
          <w:rFonts w:ascii="Times New Roman" w:hAnsi="Times New Roman"/>
          <w:sz w:val="28"/>
        </w:rPr>
        <w:t>ксай», «Блокадный хлеб»), флеш-мобы, круглые столы, «Уроки добра» амбассадора добровольчества и беседы с активной молодёжью района, лидерами детских и молодёжных организаций. В сентябре 2022 года на территории ТЦ МЕГА проведен муниципальный молодежный форум «Добро</w:t>
      </w:r>
      <w:r>
        <w:rPr>
          <w:rFonts w:ascii="Times New Roman" w:hAnsi="Times New Roman"/>
          <w:sz w:val="28"/>
        </w:rPr>
        <w:t>.А</w:t>
      </w:r>
      <w:r>
        <w:rPr>
          <w:rFonts w:ascii="Times New Roman" w:hAnsi="Times New Roman"/>
          <w:sz w:val="28"/>
        </w:rPr>
        <w:t xml:space="preserve">ксай». </w:t>
      </w:r>
    </w:p>
    <w:p w14:paraId="BE0E0000">
      <w:pPr>
        <w:spacing w:after="0" w:line="240" w:lineRule="auto"/>
        <w:ind w:firstLine="567" w:left="0"/>
        <w:jc w:val="both"/>
        <w:rPr>
          <w:rFonts w:ascii="Times New Roman" w:hAnsi="Times New Roman"/>
          <w:sz w:val="28"/>
        </w:rPr>
      </w:pPr>
      <w:r>
        <w:rPr>
          <w:rFonts w:ascii="Times New Roman" w:hAnsi="Times New Roman"/>
          <w:sz w:val="28"/>
        </w:rPr>
        <w:t>Всего за 2022 год на территории Аксайского района было проведено 46 добровольческих мероприятий, общий охват вовлеченных в волонтерскую деятельность – 9 670 человек.</w:t>
      </w:r>
    </w:p>
    <w:p w14:paraId="BF0E0000">
      <w:pPr>
        <w:spacing w:after="0" w:line="240" w:lineRule="auto"/>
        <w:ind w:firstLine="567" w:left="0"/>
        <w:jc w:val="both"/>
        <w:rPr>
          <w:rFonts w:ascii="Times New Roman" w:hAnsi="Times New Roman"/>
          <w:sz w:val="28"/>
        </w:rPr>
      </w:pPr>
      <w:r>
        <w:rPr>
          <w:rFonts w:ascii="Times New Roman" w:hAnsi="Times New Roman"/>
          <w:sz w:val="28"/>
        </w:rPr>
        <w:t xml:space="preserve">Основная цель проведения молодежной политики в районе – создание благоприятных условий и возможностей для успешной социализации и эффективной самореализации молодых людей вне зависимости от социального </w:t>
      </w:r>
      <w:r>
        <w:rPr>
          <w:rFonts w:ascii="Times New Roman" w:hAnsi="Times New Roman"/>
          <w:sz w:val="28"/>
        </w:rPr>
        <w:t xml:space="preserve">статуса в целях использования потенциала молодежи в интересах инновационного развития области. </w:t>
      </w:r>
    </w:p>
    <w:p w14:paraId="C00E0000">
      <w:pPr>
        <w:spacing w:after="0" w:line="240" w:lineRule="auto"/>
        <w:ind w:firstLine="567" w:left="0"/>
        <w:jc w:val="both"/>
        <w:rPr>
          <w:rFonts w:ascii="Times New Roman" w:hAnsi="Times New Roman"/>
          <w:sz w:val="28"/>
        </w:rPr>
      </w:pPr>
      <w:r>
        <w:rPr>
          <w:rFonts w:ascii="Times New Roman" w:hAnsi="Times New Roman"/>
          <w:sz w:val="28"/>
        </w:rPr>
        <w:t>Закрепление в стратегии социально-экономического развития района основных направлений молодежной политики значительно расширит возможности для самореализации молодого поколения и гарантирует поддержку многих инициатив.</w:t>
      </w:r>
    </w:p>
    <w:p w14:paraId="C10E0000">
      <w:pPr>
        <w:spacing w:after="0" w:line="240" w:lineRule="auto"/>
        <w:ind w:firstLine="709" w:left="0"/>
        <w:jc w:val="right"/>
        <w:rPr>
          <w:rFonts w:ascii="Times New Roman" w:hAnsi="Times New Roman"/>
          <w:sz w:val="28"/>
        </w:rPr>
      </w:pPr>
    </w:p>
    <w:p w14:paraId="C20E0000">
      <w:pPr>
        <w:spacing w:after="0" w:line="240" w:lineRule="auto"/>
        <w:ind w:firstLine="709" w:left="0"/>
        <w:jc w:val="right"/>
        <w:rPr>
          <w:rFonts w:ascii="Times New Roman" w:hAnsi="Times New Roman"/>
          <w:sz w:val="28"/>
        </w:rPr>
      </w:pPr>
      <w:r>
        <w:rPr>
          <w:rFonts w:ascii="Times New Roman" w:hAnsi="Times New Roman"/>
          <w:sz w:val="28"/>
        </w:rPr>
        <w:t>Таблица 47</w:t>
      </w:r>
    </w:p>
    <w:p w14:paraId="C30E0000">
      <w:pPr>
        <w:pStyle w:val="Style_7"/>
        <w:spacing w:line="240" w:lineRule="auto"/>
        <w:ind w:firstLine="0" w:left="0"/>
        <w:jc w:val="center"/>
        <w:rPr>
          <w:rFonts w:ascii="Times New Roman" w:hAnsi="Times New Roman"/>
          <w:sz w:val="28"/>
        </w:rPr>
      </w:pPr>
      <w:r>
        <w:rPr>
          <w:rFonts w:ascii="Times New Roman" w:hAnsi="Times New Roman"/>
          <w:sz w:val="28"/>
        </w:rPr>
        <w:t>SWOT-анализ факторов развития молодежной политики в Аксайском районе</w:t>
      </w:r>
    </w:p>
    <w:tbl>
      <w:tblPr>
        <w:tblStyle w:val="Style_8"/>
        <w:tblLayout w:type="fixed"/>
      </w:tblPr>
      <w:tblGrid>
        <w:gridCol w:w="4876"/>
        <w:gridCol w:w="5330"/>
      </w:tblGrid>
      <w:tr>
        <w:tc>
          <w:tcPr>
            <w:tcW w:type="dxa" w:w="4876"/>
          </w:tcPr>
          <w:p w14:paraId="C40E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5330"/>
          </w:tcPr>
          <w:p w14:paraId="C50E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4876"/>
          </w:tcPr>
          <w:p w14:paraId="C60E0000">
            <w:pPr>
              <w:ind/>
              <w:jc w:val="both"/>
              <w:rPr>
                <w:rFonts w:ascii="Times New Roman" w:hAnsi="Times New Roman"/>
                <w:sz w:val="28"/>
              </w:rPr>
            </w:pPr>
            <w:r>
              <w:rPr>
                <w:rFonts w:ascii="Times New Roman" w:hAnsi="Times New Roman"/>
                <w:sz w:val="28"/>
              </w:rPr>
              <w:t>30% молодежи района охвачено мероприятиями сферы государственной молодежной политики</w:t>
            </w:r>
          </w:p>
        </w:tc>
        <w:tc>
          <w:tcPr>
            <w:tcW w:type="dxa" w:w="5330"/>
          </w:tcPr>
          <w:p w14:paraId="C70E0000">
            <w:pPr>
              <w:ind/>
              <w:jc w:val="both"/>
              <w:rPr>
                <w:rFonts w:ascii="Times New Roman" w:hAnsi="Times New Roman"/>
                <w:sz w:val="28"/>
              </w:rPr>
            </w:pPr>
            <w:r>
              <w:rPr>
                <w:rFonts w:ascii="Times New Roman" w:hAnsi="Times New Roman"/>
                <w:sz w:val="28"/>
              </w:rPr>
              <w:t>Отсутствие полноценных возможностей для реабилитации и адаптации молодежи, находящейся в трудной жизненной ситуации; недостаточная развитость молодежной инфраструктуры – отсутствие полноценного молодежного пространства, отвечающего современным требованиям молодежи.</w:t>
            </w:r>
          </w:p>
        </w:tc>
      </w:tr>
      <w:tr>
        <w:tc>
          <w:tcPr>
            <w:tcW w:type="dxa" w:w="4876"/>
          </w:tcPr>
          <w:p w14:paraId="C80E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5330"/>
          </w:tcPr>
          <w:p w14:paraId="C90E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4876"/>
          </w:tcPr>
          <w:p w14:paraId="CA0E0000">
            <w:pPr>
              <w:pStyle w:val="Style_6"/>
              <w:widowControl w:val="0"/>
              <w:ind w:firstLine="0" w:left="0" w:right="56"/>
              <w:contextualSpacing w:val="0"/>
              <w:jc w:val="both"/>
              <w:rPr>
                <w:rFonts w:ascii="Times New Roman" w:hAnsi="Times New Roman"/>
                <w:sz w:val="28"/>
              </w:rPr>
            </w:pPr>
            <w:r>
              <w:rPr>
                <w:rFonts w:ascii="Times New Roman" w:hAnsi="Times New Roman"/>
                <w:sz w:val="28"/>
              </w:rPr>
              <w:t>Увеличение уровня социальной и экономической активности молодежи</w:t>
            </w:r>
          </w:p>
        </w:tc>
        <w:tc>
          <w:tcPr>
            <w:tcW w:type="dxa" w:w="5330"/>
          </w:tcPr>
          <w:p w14:paraId="CB0E0000">
            <w:pPr>
              <w:pStyle w:val="Style_6"/>
              <w:widowControl w:val="0"/>
              <w:ind w:firstLine="0" w:left="22" w:right="57"/>
              <w:contextualSpacing w:val="0"/>
              <w:jc w:val="both"/>
              <w:rPr>
                <w:rFonts w:ascii="Times New Roman" w:hAnsi="Times New Roman"/>
                <w:sz w:val="28"/>
              </w:rPr>
            </w:pPr>
            <w:r>
              <w:rPr>
                <w:rFonts w:ascii="Times New Roman" w:hAnsi="Times New Roman"/>
                <w:sz w:val="28"/>
              </w:rPr>
              <w:t>Подверженность молодежи асоциальному образу жизни</w:t>
            </w:r>
          </w:p>
        </w:tc>
      </w:tr>
    </w:tbl>
    <w:p w14:paraId="CC0E0000">
      <w:pPr>
        <w:tabs>
          <w:tab w:leader="none" w:pos="0" w:val="left"/>
          <w:tab w:leader="none" w:pos="993" w:val="left"/>
        </w:tabs>
        <w:spacing w:after="0" w:line="240" w:lineRule="auto"/>
        <w:ind w:firstLine="567" w:left="0"/>
        <w:jc w:val="both"/>
        <w:rPr>
          <w:rFonts w:ascii="Times New Roman" w:hAnsi="Times New Roman"/>
          <w:sz w:val="28"/>
        </w:rPr>
      </w:pPr>
    </w:p>
    <w:p w14:paraId="CD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CE0E0000">
      <w:pPr>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Динамическая цель:</w:t>
      </w:r>
    </w:p>
    <w:p w14:paraId="CF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Увеличение</w:t>
      </w:r>
      <w:r>
        <w:rPr>
          <w:rFonts w:ascii="Times New Roman" w:hAnsi="Times New Roman"/>
          <w:sz w:val="28"/>
        </w:rPr>
        <w:t xml:space="preserve"> доли молодежи, принимающей участие в мероприятиях отрасли молодежной политики.</w:t>
      </w:r>
    </w:p>
    <w:p w14:paraId="D00E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Индикатор 1. Доля молодежи, вовлеченной в мероприятия отрасли молодежной политики:</w:t>
      </w:r>
    </w:p>
    <w:p w14:paraId="D10E0000">
      <w:pPr>
        <w:pStyle w:val="Style_6"/>
        <w:tabs>
          <w:tab w:leader="none" w:pos="0" w:val="left"/>
          <w:tab w:leader="none" w:pos="426" w:val="left"/>
          <w:tab w:leader="none" w:pos="993" w:val="left"/>
        </w:tabs>
        <w:spacing w:after="0" w:line="240" w:lineRule="auto"/>
        <w:ind w:hanging="142" w:left="709"/>
        <w:jc w:val="both"/>
        <w:rPr>
          <w:rFonts w:ascii="Times New Roman" w:hAnsi="Times New Roman"/>
          <w:sz w:val="28"/>
        </w:rPr>
      </w:pPr>
      <w:r>
        <w:rPr>
          <w:rFonts w:ascii="Times New Roman" w:hAnsi="Times New Roman"/>
          <w:sz w:val="28"/>
        </w:rPr>
        <w:t>2021 год – 46,0  процента;</w:t>
      </w:r>
    </w:p>
    <w:p w14:paraId="D20E0000">
      <w:pPr>
        <w:pStyle w:val="Style_6"/>
        <w:tabs>
          <w:tab w:leader="none" w:pos="0" w:val="left"/>
          <w:tab w:leader="none" w:pos="426" w:val="left"/>
          <w:tab w:leader="none" w:pos="993" w:val="left"/>
        </w:tabs>
        <w:spacing w:after="0" w:line="240" w:lineRule="auto"/>
        <w:ind w:hanging="142" w:left="709"/>
        <w:jc w:val="both"/>
        <w:rPr>
          <w:rFonts w:ascii="Times New Roman" w:hAnsi="Times New Roman"/>
          <w:sz w:val="28"/>
        </w:rPr>
      </w:pPr>
      <w:r>
        <w:rPr>
          <w:rFonts w:ascii="Times New Roman" w:hAnsi="Times New Roman"/>
          <w:sz w:val="28"/>
        </w:rPr>
        <w:t>2024 год – 50,0 процента;</w:t>
      </w:r>
    </w:p>
    <w:p w14:paraId="D30E0000">
      <w:pPr>
        <w:pStyle w:val="Style_6"/>
        <w:tabs>
          <w:tab w:leader="none" w:pos="0" w:val="left"/>
          <w:tab w:leader="none" w:pos="426" w:val="left"/>
          <w:tab w:leader="none" w:pos="993" w:val="left"/>
        </w:tabs>
        <w:spacing w:after="0" w:line="240" w:lineRule="auto"/>
        <w:ind w:hanging="142" w:left="709"/>
        <w:jc w:val="both"/>
        <w:rPr>
          <w:rFonts w:ascii="Times New Roman" w:hAnsi="Times New Roman"/>
          <w:sz w:val="28"/>
        </w:rPr>
      </w:pPr>
      <w:r>
        <w:rPr>
          <w:rFonts w:ascii="Times New Roman" w:hAnsi="Times New Roman"/>
          <w:sz w:val="28"/>
        </w:rPr>
        <w:t>2030 год – 70,0 процента.</w:t>
      </w:r>
    </w:p>
    <w:p w14:paraId="D40E0000">
      <w:pPr>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Структурные цели:</w:t>
      </w:r>
    </w:p>
    <w:p w14:paraId="D50E0000">
      <w:pPr>
        <w:pStyle w:val="Style_6"/>
        <w:numPr>
          <w:ilvl w:val="0"/>
          <w:numId w:val="20"/>
        </w:numPr>
        <w:tabs>
          <w:tab w:leader="none" w:pos="0" w:val="left"/>
          <w:tab w:leader="none" w:pos="426" w:val="left"/>
        </w:tabs>
        <w:spacing w:after="0" w:line="240" w:lineRule="auto"/>
        <w:ind w:firstLine="567" w:left="0"/>
        <w:jc w:val="both"/>
        <w:rPr>
          <w:rFonts w:ascii="Times New Roman" w:hAnsi="Times New Roman"/>
          <w:sz w:val="28"/>
        </w:rPr>
      </w:pPr>
      <w:r>
        <w:rPr>
          <w:rFonts w:ascii="Times New Roman" w:hAnsi="Times New Roman"/>
          <w:sz w:val="28"/>
        </w:rPr>
        <w:t>Создание системы мотивационных условий для вовлечения потенциала молодежи в деятельность по повышению конкурентоспособности Аксайского района.</w:t>
      </w:r>
    </w:p>
    <w:p w14:paraId="D60E0000">
      <w:pPr>
        <w:pStyle w:val="Style_6"/>
        <w:numPr>
          <w:ilvl w:val="0"/>
          <w:numId w:val="20"/>
        </w:numPr>
        <w:tabs>
          <w:tab w:leader="none" w:pos="0" w:val="left"/>
          <w:tab w:leader="none" w:pos="426" w:val="left"/>
        </w:tabs>
        <w:spacing w:after="0" w:line="240" w:lineRule="auto"/>
        <w:ind w:firstLine="567" w:left="0"/>
        <w:jc w:val="both"/>
        <w:rPr>
          <w:rFonts w:ascii="Times New Roman" w:hAnsi="Times New Roman"/>
          <w:sz w:val="28"/>
        </w:rPr>
      </w:pPr>
      <w:r>
        <w:rPr>
          <w:rFonts w:ascii="Times New Roman" w:hAnsi="Times New Roman"/>
          <w:sz w:val="28"/>
        </w:rPr>
        <w:t>Развитие системы управления и инфраструктуры молодежной политики на территории Аксайского района.</w:t>
      </w:r>
    </w:p>
    <w:p w14:paraId="D70E0000">
      <w:pPr>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D80E0000">
      <w:pPr>
        <w:tabs>
          <w:tab w:leader="none" w:pos="0" w:val="left"/>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1. Разработка и развитие мер стимулирования молодежи к активной жизненной позиции.</w:t>
      </w:r>
    </w:p>
    <w:p w14:paraId="D90E0000">
      <w:pPr>
        <w:tabs>
          <w:tab w:leader="none" w:pos="0" w:val="left"/>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1.1. Раннее выявление, развитие и дальнейшая профессиональная поддержка одаренной молодежи, проявившей выдающиеся способности в различных сферах деятельности.</w:t>
      </w:r>
    </w:p>
    <w:p w14:paraId="DA0E0000">
      <w:pPr>
        <w:tabs>
          <w:tab w:leader="none" w:pos="0" w:val="left"/>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1.2. Развитие и поддерж</w:t>
      </w:r>
      <w:r>
        <w:rPr>
          <w:rFonts w:ascii="Times New Roman" w:hAnsi="Times New Roman"/>
          <w:sz w:val="28"/>
        </w:rPr>
        <w:t>ка</w:t>
      </w:r>
      <w:r>
        <w:rPr>
          <w:rFonts w:ascii="Times New Roman" w:hAnsi="Times New Roman"/>
          <w:sz w:val="28"/>
        </w:rPr>
        <w:t xml:space="preserve"> деятельности системы органов молодежного самоуправления на территории Аксайского района.</w:t>
      </w:r>
    </w:p>
    <w:p w14:paraId="DB0E0000">
      <w:pPr>
        <w:tabs>
          <w:tab w:leader="none" w:pos="0" w:val="left"/>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1.3. Регулярное проведение мероприятий, способствующих развитию волонтерского движения и поддерж</w:t>
      </w:r>
      <w:r>
        <w:rPr>
          <w:rFonts w:ascii="Times New Roman" w:hAnsi="Times New Roman"/>
          <w:sz w:val="28"/>
        </w:rPr>
        <w:t>ке</w:t>
      </w:r>
      <w:r>
        <w:rPr>
          <w:rFonts w:ascii="Times New Roman" w:hAnsi="Times New Roman"/>
          <w:sz w:val="28"/>
        </w:rPr>
        <w:t xml:space="preserve"> молодежной активности.</w:t>
      </w:r>
    </w:p>
    <w:p w14:paraId="DC0E0000">
      <w:pPr>
        <w:tabs>
          <w:tab w:leader="none" w:pos="0" w:val="left"/>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1.4. Формирование системы ценностей здорового образа жизни, создание условий для физического развития, повышение культуры безопасности жизнедеятельности молодежи, формирование гражданской культуры.</w:t>
      </w:r>
    </w:p>
    <w:p w14:paraId="DD0E0000">
      <w:pPr>
        <w:tabs>
          <w:tab w:leader="none" w:pos="0" w:val="left"/>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1.5. Создание условий для реализации экономического, интеллектуального и духовного потенциала молодежи в </w:t>
      </w:r>
      <w:r>
        <w:rPr>
          <w:rFonts w:ascii="Times New Roman" w:hAnsi="Times New Roman"/>
          <w:sz w:val="28"/>
        </w:rPr>
        <w:t>городском</w:t>
      </w:r>
      <w:r>
        <w:rPr>
          <w:rFonts w:ascii="Times New Roman" w:hAnsi="Times New Roman"/>
          <w:sz w:val="28"/>
        </w:rPr>
        <w:t xml:space="preserve"> и сельских поселениях района.</w:t>
      </w:r>
    </w:p>
    <w:p w14:paraId="DE0E0000">
      <w:pPr>
        <w:tabs>
          <w:tab w:leader="none" w:pos="0" w:val="left"/>
          <w:tab w:leader="none" w:pos="567" w:val="left"/>
          <w:tab w:leader="none" w:pos="993" w:val="left"/>
        </w:tabs>
        <w:spacing w:after="0" w:line="240" w:lineRule="auto"/>
        <w:ind w:hanging="142" w:left="709"/>
        <w:contextualSpacing w:val="1"/>
        <w:jc w:val="both"/>
        <w:rPr>
          <w:rFonts w:ascii="Times New Roman" w:hAnsi="Times New Roman"/>
          <w:sz w:val="28"/>
        </w:rPr>
      </w:pPr>
      <w:r>
        <w:rPr>
          <w:rFonts w:ascii="Times New Roman" w:hAnsi="Times New Roman"/>
          <w:sz w:val="28"/>
        </w:rPr>
        <w:t>Задача 2. Патриотическое воспитание молодежи.</w:t>
      </w:r>
    </w:p>
    <w:p w14:paraId="DF0E0000">
      <w:pPr>
        <w:tabs>
          <w:tab w:leader="none" w:pos="0" w:val="left"/>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2.1. Реализация ежегодных мероприятий по патриотическому воспитанию молодежи.</w:t>
      </w:r>
    </w:p>
    <w:p w14:paraId="E00E0000">
      <w:pPr>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«Развитие потенциала молодежи в интересах общества»</w:t>
      </w:r>
    </w:p>
    <w:p w14:paraId="E10E0000">
      <w:pPr>
        <w:keepNext w:val="1"/>
        <w:tabs>
          <w:tab w:leader="none" w:pos="0" w:val="left"/>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E20E0000">
      <w:pPr>
        <w:pStyle w:val="Style_6"/>
        <w:numPr>
          <w:ilvl w:val="0"/>
          <w:numId w:val="21"/>
        </w:num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Поддержка талантливой молодежи, молодежных стартапов и инициатив, а также обеспечение профессиональной ориентации молодежи.</w:t>
      </w:r>
    </w:p>
    <w:p w14:paraId="E30E0000">
      <w:pPr>
        <w:pStyle w:val="Style_6"/>
        <w:numPr>
          <w:ilvl w:val="0"/>
          <w:numId w:val="21"/>
        </w:num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Развитие кадрового потенциала в сфере работы с молодежью.</w:t>
      </w:r>
    </w:p>
    <w:p w14:paraId="E40E0000">
      <w:pPr>
        <w:pStyle w:val="Style_6"/>
        <w:numPr>
          <w:ilvl w:val="0"/>
          <w:numId w:val="21"/>
        </w:num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Обеспечение участия казачьих обществ Аксайского района в возрождении принципов общегражданского патриотизма среди молодежи.</w:t>
      </w:r>
    </w:p>
    <w:p w14:paraId="E50E0000">
      <w:pPr>
        <w:pStyle w:val="Style_6"/>
        <w:tabs>
          <w:tab w:leader="none" w:pos="0" w:val="left"/>
          <w:tab w:leader="none" w:pos="993" w:val="left"/>
        </w:tabs>
        <w:spacing w:after="0" w:line="240" w:lineRule="auto"/>
        <w:ind w:firstLine="0" w:left="567"/>
        <w:jc w:val="both"/>
        <w:rPr>
          <w:rFonts w:ascii="Times New Roman" w:hAnsi="Times New Roman"/>
          <w:sz w:val="28"/>
        </w:rPr>
      </w:pPr>
    </w:p>
    <w:p w14:paraId="E60E0000">
      <w:pPr>
        <w:spacing w:after="0" w:line="240" w:lineRule="auto"/>
        <w:ind w:firstLine="567" w:left="0"/>
        <w:rPr>
          <w:rFonts w:ascii="Times New Roman" w:hAnsi="Times New Roman"/>
          <w:b w:val="1"/>
          <w:sz w:val="28"/>
        </w:rPr>
      </w:pPr>
      <w:r>
        <w:rPr>
          <w:rFonts w:ascii="Times New Roman" w:hAnsi="Times New Roman"/>
          <w:b w:val="1"/>
          <w:sz w:val="28"/>
        </w:rPr>
        <w:t>3.2.10. Обеспеченность жильем, жилищно-коммунальное хозяйство</w:t>
      </w:r>
    </w:p>
    <w:p w14:paraId="E70E0000">
      <w:pPr>
        <w:spacing w:after="0" w:line="240" w:lineRule="auto"/>
        <w:ind w:firstLine="567" w:left="0"/>
        <w:jc w:val="both"/>
        <w:rPr>
          <w:rFonts w:ascii="Times New Roman" w:hAnsi="Times New Roman"/>
          <w:sz w:val="28"/>
        </w:rPr>
      </w:pPr>
      <w:r>
        <w:rPr>
          <w:rFonts w:ascii="Times New Roman" w:hAnsi="Times New Roman"/>
          <w:sz w:val="28"/>
        </w:rPr>
        <w:t>Обеспеченность жильем, наряду с доходами, является важнейшим социальным индикатором, определяющим уровень жизни людей. По итогам 2021 года в целом по району на одного жителя приходится 27,11 кв</w:t>
      </w:r>
      <w:r>
        <w:rPr>
          <w:rFonts w:ascii="Times New Roman" w:hAnsi="Times New Roman"/>
          <w:sz w:val="28"/>
        </w:rPr>
        <w:t>.м</w:t>
      </w:r>
      <w:r>
        <w:rPr>
          <w:rFonts w:ascii="Times New Roman" w:hAnsi="Times New Roman"/>
          <w:sz w:val="28"/>
        </w:rPr>
        <w:t xml:space="preserve"> жилья. При этом по ряду поселений уровень обеспеченности жильем колеблется от 13,9  кв</w:t>
      </w:r>
      <w:r>
        <w:rPr>
          <w:rFonts w:ascii="Times New Roman" w:hAnsi="Times New Roman"/>
          <w:sz w:val="28"/>
        </w:rPr>
        <w:t>.м</w:t>
      </w:r>
      <w:r>
        <w:rPr>
          <w:rFonts w:ascii="Times New Roman" w:hAnsi="Times New Roman"/>
          <w:sz w:val="28"/>
        </w:rPr>
        <w:t xml:space="preserve"> в расчете на одного жителя в Ленинском сельском поселении до 46,9 кв.м в Ольгинском сельском поселении. Проблема усугубляется еще тем, что ежегодно в районе создается около 800 новых семей, которые также нуждаются в собственном благоустроенном жилье.</w:t>
      </w:r>
    </w:p>
    <w:p w14:paraId="E80E0000">
      <w:pPr>
        <w:spacing w:after="0" w:line="240" w:lineRule="auto"/>
        <w:ind w:firstLine="567" w:left="0"/>
        <w:jc w:val="right"/>
        <w:rPr>
          <w:rFonts w:ascii="Times New Roman" w:hAnsi="Times New Roman"/>
          <w:sz w:val="28"/>
        </w:rPr>
      </w:pPr>
    </w:p>
    <w:p w14:paraId="E90E0000">
      <w:pPr>
        <w:spacing w:after="0" w:line="240" w:lineRule="auto"/>
        <w:ind w:firstLine="567" w:left="0"/>
        <w:jc w:val="right"/>
        <w:rPr>
          <w:rFonts w:ascii="Times New Roman" w:hAnsi="Times New Roman"/>
          <w:sz w:val="28"/>
        </w:rPr>
      </w:pPr>
      <w:r>
        <w:rPr>
          <w:rFonts w:ascii="Times New Roman" w:hAnsi="Times New Roman"/>
          <w:sz w:val="28"/>
        </w:rPr>
        <w:t>Таблица 48</w:t>
      </w:r>
    </w:p>
    <w:p w14:paraId="EA0E0000">
      <w:pPr>
        <w:spacing w:after="0" w:line="240" w:lineRule="auto"/>
        <w:ind/>
        <w:jc w:val="center"/>
        <w:rPr>
          <w:rFonts w:ascii="Times New Roman" w:hAnsi="Times New Roman"/>
          <w:sz w:val="28"/>
        </w:rPr>
      </w:pPr>
      <w:r>
        <w:rPr>
          <w:rFonts w:ascii="Times New Roman" w:hAnsi="Times New Roman"/>
          <w:sz w:val="28"/>
        </w:rPr>
        <w:t>Основные показатели жилищных условий населения Аксайского района</w:t>
      </w:r>
    </w:p>
    <w:p w14:paraId="EB0E0000">
      <w:pPr>
        <w:spacing w:after="0" w:line="240" w:lineRule="auto"/>
        <w:ind/>
        <w:jc w:val="center"/>
        <w:rPr>
          <w:rFonts w:ascii="Times New Roman" w:hAnsi="Times New Roman"/>
          <w:sz w:val="28"/>
        </w:rPr>
      </w:pPr>
      <w:r>
        <w:rPr>
          <w:rFonts w:ascii="Times New Roman" w:hAnsi="Times New Roman"/>
          <w:sz w:val="28"/>
        </w:rPr>
        <w:t>в 2014-2021 годах</w:t>
      </w:r>
    </w:p>
    <w:tbl>
      <w:tblPr>
        <w:tblStyle w:val="Style_8"/>
        <w:tblLayout w:type="fixed"/>
      </w:tblPr>
      <w:tblGrid>
        <w:gridCol w:w="2960"/>
        <w:gridCol w:w="910"/>
        <w:gridCol w:w="914"/>
        <w:gridCol w:w="898"/>
        <w:gridCol w:w="888"/>
        <w:gridCol w:w="907"/>
        <w:gridCol w:w="933"/>
        <w:gridCol w:w="895"/>
        <w:gridCol w:w="901"/>
      </w:tblGrid>
      <w:tr>
        <w:tc>
          <w:tcPr>
            <w:tcW w:type="dxa" w:w="2960"/>
          </w:tcPr>
          <w:p w14:paraId="EC0E0000">
            <w:pPr>
              <w:ind/>
              <w:jc w:val="both"/>
              <w:rPr>
                <w:rFonts w:ascii="Times New Roman" w:hAnsi="Times New Roman"/>
                <w:sz w:val="24"/>
              </w:rPr>
            </w:pPr>
            <w:r>
              <w:rPr>
                <w:rFonts w:ascii="Times New Roman" w:hAnsi="Times New Roman"/>
                <w:sz w:val="24"/>
              </w:rPr>
              <w:t>Показатель</w:t>
            </w:r>
          </w:p>
        </w:tc>
        <w:tc>
          <w:tcPr>
            <w:tcW w:type="dxa" w:w="910"/>
          </w:tcPr>
          <w:p w14:paraId="ED0E0000">
            <w:pPr>
              <w:ind/>
              <w:jc w:val="center"/>
              <w:rPr>
                <w:rFonts w:ascii="Times New Roman" w:hAnsi="Times New Roman"/>
                <w:sz w:val="24"/>
              </w:rPr>
            </w:pPr>
            <w:r>
              <w:rPr>
                <w:rFonts w:ascii="Times New Roman" w:hAnsi="Times New Roman"/>
                <w:sz w:val="24"/>
              </w:rPr>
              <w:t>2014</w:t>
            </w:r>
          </w:p>
        </w:tc>
        <w:tc>
          <w:tcPr>
            <w:tcW w:type="dxa" w:w="914"/>
          </w:tcPr>
          <w:p w14:paraId="EE0E0000">
            <w:pPr>
              <w:ind/>
              <w:jc w:val="center"/>
              <w:rPr>
                <w:rFonts w:ascii="Times New Roman" w:hAnsi="Times New Roman"/>
                <w:sz w:val="24"/>
              </w:rPr>
            </w:pPr>
            <w:r>
              <w:rPr>
                <w:rFonts w:ascii="Times New Roman" w:hAnsi="Times New Roman"/>
                <w:sz w:val="24"/>
              </w:rPr>
              <w:t>2015</w:t>
            </w:r>
          </w:p>
        </w:tc>
        <w:tc>
          <w:tcPr>
            <w:tcW w:type="dxa" w:w="898"/>
          </w:tcPr>
          <w:p w14:paraId="EF0E0000">
            <w:pPr>
              <w:ind/>
              <w:jc w:val="center"/>
              <w:rPr>
                <w:rFonts w:ascii="Times New Roman" w:hAnsi="Times New Roman"/>
                <w:sz w:val="24"/>
              </w:rPr>
            </w:pPr>
            <w:r>
              <w:rPr>
                <w:rFonts w:ascii="Times New Roman" w:hAnsi="Times New Roman"/>
                <w:sz w:val="24"/>
              </w:rPr>
              <w:t>2016</w:t>
            </w:r>
          </w:p>
        </w:tc>
        <w:tc>
          <w:tcPr>
            <w:tcW w:type="dxa" w:w="888"/>
          </w:tcPr>
          <w:p w14:paraId="F00E0000">
            <w:pPr>
              <w:ind/>
              <w:jc w:val="center"/>
              <w:rPr>
                <w:rFonts w:ascii="Times New Roman" w:hAnsi="Times New Roman"/>
                <w:sz w:val="24"/>
              </w:rPr>
            </w:pPr>
            <w:r>
              <w:rPr>
                <w:rFonts w:ascii="Times New Roman" w:hAnsi="Times New Roman"/>
                <w:sz w:val="24"/>
              </w:rPr>
              <w:t>2017</w:t>
            </w:r>
          </w:p>
        </w:tc>
        <w:tc>
          <w:tcPr>
            <w:tcW w:type="dxa" w:w="907"/>
          </w:tcPr>
          <w:p w14:paraId="F10E0000">
            <w:pPr>
              <w:ind/>
              <w:jc w:val="center"/>
              <w:rPr>
                <w:rFonts w:ascii="Times New Roman" w:hAnsi="Times New Roman"/>
                <w:sz w:val="24"/>
              </w:rPr>
            </w:pPr>
            <w:r>
              <w:rPr>
                <w:rFonts w:ascii="Times New Roman" w:hAnsi="Times New Roman"/>
                <w:sz w:val="24"/>
              </w:rPr>
              <w:t>2018</w:t>
            </w:r>
          </w:p>
        </w:tc>
        <w:tc>
          <w:tcPr>
            <w:tcW w:type="dxa" w:w="933"/>
          </w:tcPr>
          <w:p w14:paraId="F20E0000">
            <w:pPr>
              <w:ind/>
              <w:jc w:val="center"/>
              <w:rPr>
                <w:rFonts w:ascii="Times New Roman" w:hAnsi="Times New Roman"/>
                <w:sz w:val="24"/>
              </w:rPr>
            </w:pPr>
            <w:r>
              <w:rPr>
                <w:rFonts w:ascii="Times New Roman" w:hAnsi="Times New Roman"/>
                <w:sz w:val="24"/>
              </w:rPr>
              <w:t>2019</w:t>
            </w:r>
          </w:p>
        </w:tc>
        <w:tc>
          <w:tcPr>
            <w:tcW w:type="dxa" w:w="895"/>
          </w:tcPr>
          <w:p w14:paraId="F30E0000">
            <w:pPr>
              <w:ind/>
              <w:jc w:val="center"/>
              <w:rPr>
                <w:rFonts w:ascii="Times New Roman" w:hAnsi="Times New Roman"/>
                <w:sz w:val="24"/>
              </w:rPr>
            </w:pPr>
            <w:r>
              <w:rPr>
                <w:rFonts w:ascii="Times New Roman" w:hAnsi="Times New Roman"/>
                <w:sz w:val="24"/>
              </w:rPr>
              <w:t>2020</w:t>
            </w:r>
          </w:p>
        </w:tc>
        <w:tc>
          <w:tcPr>
            <w:tcW w:type="dxa" w:w="901"/>
          </w:tcPr>
          <w:p w14:paraId="F40E0000">
            <w:pPr>
              <w:ind/>
              <w:jc w:val="center"/>
              <w:rPr>
                <w:rFonts w:ascii="Times New Roman" w:hAnsi="Times New Roman"/>
                <w:sz w:val="24"/>
              </w:rPr>
            </w:pPr>
            <w:r>
              <w:rPr>
                <w:rFonts w:ascii="Times New Roman" w:hAnsi="Times New Roman"/>
                <w:sz w:val="24"/>
              </w:rPr>
              <w:t>2021</w:t>
            </w:r>
          </w:p>
        </w:tc>
      </w:tr>
      <w:tr>
        <w:tc>
          <w:tcPr>
            <w:tcW w:type="dxa" w:w="2960"/>
          </w:tcPr>
          <w:p w14:paraId="F50E0000">
            <w:pPr>
              <w:ind/>
              <w:jc w:val="both"/>
              <w:rPr>
                <w:rFonts w:ascii="Times New Roman" w:hAnsi="Times New Roman"/>
                <w:sz w:val="24"/>
                <w:vertAlign w:val="superscript"/>
              </w:rPr>
            </w:pPr>
            <w:r>
              <w:rPr>
                <w:rFonts w:ascii="Times New Roman" w:hAnsi="Times New Roman"/>
                <w:sz w:val="24"/>
              </w:rPr>
              <w:t>Общая площадь всего жилищного фонда, тыс. кв</w:t>
            </w:r>
            <w:r>
              <w:rPr>
                <w:rFonts w:ascii="Times New Roman" w:hAnsi="Times New Roman"/>
                <w:sz w:val="24"/>
              </w:rPr>
              <w:t>.м</w:t>
            </w:r>
          </w:p>
        </w:tc>
        <w:tc>
          <w:tcPr>
            <w:tcW w:type="dxa" w:w="910"/>
          </w:tcPr>
          <w:p w14:paraId="F60E0000">
            <w:pPr>
              <w:ind/>
              <w:jc w:val="center"/>
              <w:rPr>
                <w:rFonts w:ascii="Times New Roman" w:hAnsi="Times New Roman"/>
                <w:sz w:val="24"/>
              </w:rPr>
            </w:pPr>
            <w:r>
              <w:rPr>
                <w:rFonts w:ascii="Times New Roman" w:hAnsi="Times New Roman"/>
                <w:sz w:val="24"/>
              </w:rPr>
              <w:t>2509,2</w:t>
            </w:r>
          </w:p>
        </w:tc>
        <w:tc>
          <w:tcPr>
            <w:tcW w:type="dxa" w:w="914"/>
          </w:tcPr>
          <w:p w14:paraId="F70E0000">
            <w:pPr>
              <w:ind/>
              <w:jc w:val="center"/>
              <w:rPr>
                <w:rFonts w:ascii="Times New Roman" w:hAnsi="Times New Roman"/>
                <w:sz w:val="24"/>
              </w:rPr>
            </w:pPr>
            <w:r>
              <w:rPr>
                <w:rFonts w:ascii="Times New Roman" w:hAnsi="Times New Roman"/>
                <w:sz w:val="24"/>
              </w:rPr>
              <w:t>2615,9</w:t>
            </w:r>
          </w:p>
        </w:tc>
        <w:tc>
          <w:tcPr>
            <w:tcW w:type="dxa" w:w="898"/>
          </w:tcPr>
          <w:p w14:paraId="F80E0000">
            <w:pPr>
              <w:ind/>
              <w:jc w:val="center"/>
              <w:rPr>
                <w:rFonts w:ascii="Times New Roman" w:hAnsi="Times New Roman"/>
                <w:sz w:val="24"/>
              </w:rPr>
            </w:pPr>
            <w:r>
              <w:rPr>
                <w:rFonts w:ascii="Times New Roman" w:hAnsi="Times New Roman"/>
                <w:sz w:val="24"/>
              </w:rPr>
              <w:t>2723,3</w:t>
            </w:r>
          </w:p>
        </w:tc>
        <w:tc>
          <w:tcPr>
            <w:tcW w:type="dxa" w:w="888"/>
          </w:tcPr>
          <w:p w14:paraId="F90E0000">
            <w:pPr>
              <w:ind/>
              <w:jc w:val="center"/>
              <w:rPr>
                <w:rFonts w:ascii="Times New Roman" w:hAnsi="Times New Roman"/>
                <w:sz w:val="24"/>
              </w:rPr>
            </w:pPr>
            <w:r>
              <w:rPr>
                <w:rFonts w:ascii="Times New Roman" w:hAnsi="Times New Roman"/>
                <w:sz w:val="24"/>
              </w:rPr>
              <w:t>2831,1</w:t>
            </w:r>
          </w:p>
        </w:tc>
        <w:tc>
          <w:tcPr>
            <w:tcW w:type="dxa" w:w="907"/>
          </w:tcPr>
          <w:p w14:paraId="FA0E0000">
            <w:pPr>
              <w:ind/>
              <w:jc w:val="center"/>
              <w:rPr>
                <w:rFonts w:ascii="Times New Roman" w:hAnsi="Times New Roman"/>
                <w:sz w:val="24"/>
              </w:rPr>
            </w:pPr>
            <w:r>
              <w:rPr>
                <w:rFonts w:ascii="Times New Roman" w:hAnsi="Times New Roman"/>
                <w:sz w:val="24"/>
              </w:rPr>
              <w:t>2903,1</w:t>
            </w:r>
          </w:p>
        </w:tc>
        <w:tc>
          <w:tcPr>
            <w:tcW w:type="dxa" w:w="933"/>
          </w:tcPr>
          <w:p w14:paraId="FB0E0000">
            <w:pPr>
              <w:ind/>
              <w:jc w:val="center"/>
              <w:rPr>
                <w:rFonts w:ascii="Times New Roman" w:hAnsi="Times New Roman"/>
                <w:sz w:val="24"/>
              </w:rPr>
            </w:pPr>
            <w:r>
              <w:rPr>
                <w:rFonts w:ascii="Times New Roman" w:hAnsi="Times New Roman"/>
                <w:sz w:val="24"/>
              </w:rPr>
              <w:t>3058,1</w:t>
            </w:r>
          </w:p>
        </w:tc>
        <w:tc>
          <w:tcPr>
            <w:tcW w:type="dxa" w:w="895"/>
          </w:tcPr>
          <w:p w14:paraId="FC0E0000">
            <w:pPr>
              <w:ind/>
              <w:jc w:val="center"/>
              <w:rPr>
                <w:rFonts w:ascii="Times New Roman" w:hAnsi="Times New Roman"/>
                <w:sz w:val="24"/>
              </w:rPr>
            </w:pPr>
            <w:r>
              <w:rPr>
                <w:rFonts w:ascii="Times New Roman" w:hAnsi="Times New Roman"/>
                <w:sz w:val="24"/>
              </w:rPr>
              <w:t>3298,1</w:t>
            </w:r>
          </w:p>
        </w:tc>
        <w:tc>
          <w:tcPr>
            <w:tcW w:type="dxa" w:w="901"/>
          </w:tcPr>
          <w:p w14:paraId="FD0E0000">
            <w:pPr>
              <w:ind/>
              <w:jc w:val="center"/>
              <w:rPr>
                <w:rFonts w:ascii="Times New Roman" w:hAnsi="Times New Roman"/>
                <w:sz w:val="24"/>
              </w:rPr>
            </w:pPr>
            <w:r>
              <w:rPr>
                <w:rFonts w:ascii="Times New Roman" w:hAnsi="Times New Roman"/>
                <w:sz w:val="24"/>
              </w:rPr>
              <w:t>3377,2</w:t>
            </w:r>
          </w:p>
        </w:tc>
      </w:tr>
      <w:tr>
        <w:tc>
          <w:tcPr>
            <w:tcW w:type="dxa" w:w="2960"/>
          </w:tcPr>
          <w:p w14:paraId="FE0E0000">
            <w:pPr>
              <w:ind/>
              <w:jc w:val="both"/>
              <w:rPr>
                <w:rFonts w:ascii="Times New Roman" w:hAnsi="Times New Roman"/>
                <w:sz w:val="24"/>
              </w:rPr>
            </w:pPr>
            <w:r>
              <w:rPr>
                <w:rFonts w:ascii="Times New Roman" w:hAnsi="Times New Roman"/>
                <w:sz w:val="24"/>
              </w:rPr>
              <w:t>Общая площадь жилых помещений, приходящихся в среднем на 1 жителя, кв</w:t>
            </w:r>
            <w:r>
              <w:rPr>
                <w:rFonts w:ascii="Times New Roman" w:hAnsi="Times New Roman"/>
                <w:sz w:val="24"/>
              </w:rPr>
              <w:t>.м</w:t>
            </w:r>
          </w:p>
        </w:tc>
        <w:tc>
          <w:tcPr>
            <w:tcW w:type="dxa" w:w="910"/>
          </w:tcPr>
          <w:p w14:paraId="FF0E0000">
            <w:pPr>
              <w:ind/>
              <w:jc w:val="center"/>
              <w:rPr>
                <w:rFonts w:ascii="Times New Roman" w:hAnsi="Times New Roman"/>
                <w:sz w:val="24"/>
              </w:rPr>
            </w:pPr>
            <w:r>
              <w:rPr>
                <w:rFonts w:ascii="Times New Roman" w:hAnsi="Times New Roman"/>
                <w:sz w:val="24"/>
              </w:rPr>
              <w:t>23,55</w:t>
            </w:r>
          </w:p>
        </w:tc>
        <w:tc>
          <w:tcPr>
            <w:tcW w:type="dxa" w:w="914"/>
          </w:tcPr>
          <w:p w14:paraId="000F0000">
            <w:pPr>
              <w:ind/>
              <w:jc w:val="center"/>
              <w:rPr>
                <w:rFonts w:ascii="Times New Roman" w:hAnsi="Times New Roman"/>
                <w:sz w:val="24"/>
              </w:rPr>
            </w:pPr>
            <w:r>
              <w:rPr>
                <w:rFonts w:ascii="Times New Roman" w:hAnsi="Times New Roman"/>
                <w:sz w:val="24"/>
              </w:rPr>
              <w:t>23,72</w:t>
            </w:r>
          </w:p>
        </w:tc>
        <w:tc>
          <w:tcPr>
            <w:tcW w:type="dxa" w:w="898"/>
          </w:tcPr>
          <w:p w14:paraId="010F0000">
            <w:pPr>
              <w:ind/>
              <w:jc w:val="center"/>
              <w:rPr>
                <w:rFonts w:ascii="Times New Roman" w:hAnsi="Times New Roman"/>
                <w:sz w:val="24"/>
              </w:rPr>
            </w:pPr>
            <w:r>
              <w:rPr>
                <w:rFonts w:ascii="Times New Roman" w:hAnsi="Times New Roman"/>
                <w:sz w:val="24"/>
              </w:rPr>
              <w:t>24,60</w:t>
            </w:r>
          </w:p>
        </w:tc>
        <w:tc>
          <w:tcPr>
            <w:tcW w:type="dxa" w:w="888"/>
          </w:tcPr>
          <w:p w14:paraId="020F0000">
            <w:pPr>
              <w:ind/>
              <w:jc w:val="center"/>
              <w:rPr>
                <w:rFonts w:ascii="Times New Roman" w:hAnsi="Times New Roman"/>
                <w:sz w:val="24"/>
              </w:rPr>
            </w:pPr>
            <w:r>
              <w:rPr>
                <w:rFonts w:ascii="Times New Roman" w:hAnsi="Times New Roman"/>
                <w:sz w:val="24"/>
              </w:rPr>
              <w:t>24,70</w:t>
            </w:r>
          </w:p>
        </w:tc>
        <w:tc>
          <w:tcPr>
            <w:tcW w:type="dxa" w:w="907"/>
          </w:tcPr>
          <w:p w14:paraId="030F0000">
            <w:pPr>
              <w:ind/>
              <w:jc w:val="center"/>
              <w:rPr>
                <w:rFonts w:ascii="Times New Roman" w:hAnsi="Times New Roman"/>
                <w:sz w:val="24"/>
              </w:rPr>
            </w:pPr>
            <w:r>
              <w:rPr>
                <w:rFonts w:ascii="Times New Roman" w:hAnsi="Times New Roman"/>
                <w:sz w:val="24"/>
              </w:rPr>
              <w:t>25,31</w:t>
            </w:r>
          </w:p>
        </w:tc>
        <w:tc>
          <w:tcPr>
            <w:tcW w:type="dxa" w:w="933"/>
          </w:tcPr>
          <w:p w14:paraId="040F0000">
            <w:pPr>
              <w:ind/>
              <w:jc w:val="center"/>
              <w:rPr>
                <w:rFonts w:ascii="Times New Roman" w:hAnsi="Times New Roman"/>
                <w:sz w:val="24"/>
              </w:rPr>
            </w:pPr>
            <w:r>
              <w:rPr>
                <w:rFonts w:ascii="Times New Roman" w:hAnsi="Times New Roman"/>
                <w:sz w:val="24"/>
              </w:rPr>
              <w:t>26,25</w:t>
            </w:r>
          </w:p>
        </w:tc>
        <w:tc>
          <w:tcPr>
            <w:tcW w:type="dxa" w:w="895"/>
          </w:tcPr>
          <w:p w14:paraId="050F0000">
            <w:pPr>
              <w:ind/>
              <w:jc w:val="center"/>
              <w:rPr>
                <w:rFonts w:ascii="Times New Roman" w:hAnsi="Times New Roman"/>
                <w:sz w:val="24"/>
              </w:rPr>
            </w:pPr>
            <w:r>
              <w:rPr>
                <w:rFonts w:ascii="Times New Roman" w:hAnsi="Times New Roman"/>
                <w:sz w:val="24"/>
              </w:rPr>
              <w:t>27,51</w:t>
            </w:r>
          </w:p>
        </w:tc>
        <w:tc>
          <w:tcPr>
            <w:tcW w:type="dxa" w:w="901"/>
          </w:tcPr>
          <w:p w14:paraId="060F0000">
            <w:pPr>
              <w:ind/>
              <w:jc w:val="center"/>
              <w:rPr>
                <w:rFonts w:ascii="Times New Roman" w:hAnsi="Times New Roman"/>
                <w:sz w:val="24"/>
              </w:rPr>
            </w:pPr>
            <w:r>
              <w:rPr>
                <w:rFonts w:ascii="Times New Roman" w:hAnsi="Times New Roman"/>
                <w:sz w:val="24"/>
              </w:rPr>
              <w:t>27,11</w:t>
            </w:r>
          </w:p>
        </w:tc>
      </w:tr>
    </w:tbl>
    <w:p w14:paraId="070F0000">
      <w:pPr>
        <w:spacing w:after="0" w:line="240" w:lineRule="auto"/>
        <w:ind/>
        <w:jc w:val="both"/>
        <w:rPr>
          <w:rFonts w:ascii="Times New Roman" w:hAnsi="Times New Roman"/>
          <w:sz w:val="28"/>
        </w:rPr>
      </w:pPr>
    </w:p>
    <w:p w14:paraId="080F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Проблемой для большинства жителей района становится ценовая доступность такого жилья. В связи с этим  необходимо развивать ипотечное кредитование и другие формы финансовой поддержки индивидуального строительства. При возведении жилья необходимо применение технологий, ориентированных на удешевление стоимости строительства.</w:t>
      </w:r>
    </w:p>
    <w:p w14:paraId="090F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Важным аспектом является не только обеспеченность населения жильем, но и его благоустроенность. </w:t>
      </w:r>
    </w:p>
    <w:p w14:paraId="0A0F0000">
      <w:pPr>
        <w:pStyle w:val="Style_18"/>
        <w:tabs>
          <w:tab w:leader="none" w:pos="993" w:val="left"/>
        </w:tabs>
        <w:spacing w:line="240" w:lineRule="auto"/>
        <w:ind w:firstLine="567" w:left="0"/>
        <w:rPr>
          <w:sz w:val="28"/>
        </w:rPr>
      </w:pPr>
      <w:r>
        <w:rPr>
          <w:sz w:val="28"/>
        </w:rPr>
        <w:t xml:space="preserve">В последние годы в районе многое делается по благоустройству жилья, в частности по его газификации и водоснабжению. Удельный вес площадей </w:t>
      </w:r>
      <w:r>
        <w:rPr>
          <w:sz w:val="28"/>
        </w:rPr>
        <w:t>жилищного фонда, оборудованных различными коммунальными услугами, составляет:</w:t>
      </w:r>
    </w:p>
    <w:p w14:paraId="0B0F0000">
      <w:pPr>
        <w:pStyle w:val="Style_18"/>
        <w:tabs>
          <w:tab w:leader="none" w:pos="993" w:val="left"/>
        </w:tabs>
        <w:spacing w:line="240" w:lineRule="auto"/>
        <w:ind w:firstLine="567" w:left="0"/>
        <w:rPr>
          <w:sz w:val="28"/>
        </w:rPr>
      </w:pPr>
      <w:r>
        <w:rPr>
          <w:sz w:val="28"/>
        </w:rPr>
        <w:t xml:space="preserve">отоплением – 95,5 процента, </w:t>
      </w:r>
    </w:p>
    <w:p w14:paraId="0C0F0000">
      <w:pPr>
        <w:pStyle w:val="Style_18"/>
        <w:tabs>
          <w:tab w:leader="none" w:pos="993" w:val="left"/>
        </w:tabs>
        <w:spacing w:line="240" w:lineRule="auto"/>
        <w:ind w:firstLine="567" w:left="0"/>
        <w:rPr>
          <w:sz w:val="28"/>
        </w:rPr>
      </w:pPr>
      <w:r>
        <w:rPr>
          <w:sz w:val="28"/>
        </w:rPr>
        <w:t xml:space="preserve">горячим водоснабжением – 81,2 процента, </w:t>
      </w:r>
    </w:p>
    <w:p w14:paraId="0D0F0000">
      <w:pPr>
        <w:pStyle w:val="Style_18"/>
        <w:tabs>
          <w:tab w:leader="none" w:pos="993" w:val="left"/>
        </w:tabs>
        <w:spacing w:line="240" w:lineRule="auto"/>
        <w:ind w:firstLine="567" w:left="0"/>
        <w:rPr>
          <w:sz w:val="28"/>
        </w:rPr>
      </w:pPr>
      <w:r>
        <w:rPr>
          <w:sz w:val="28"/>
        </w:rPr>
        <w:t xml:space="preserve">газом – 92,0 процента (по количеству газифицированных домовладений  и квартир); </w:t>
      </w:r>
    </w:p>
    <w:p w14:paraId="0E0F0000">
      <w:pPr>
        <w:pStyle w:val="Style_18"/>
        <w:tabs>
          <w:tab w:leader="none" w:pos="993" w:val="left"/>
        </w:tabs>
        <w:spacing w:line="240" w:lineRule="auto"/>
        <w:ind w:firstLine="567" w:left="0"/>
        <w:rPr>
          <w:sz w:val="28"/>
        </w:rPr>
      </w:pPr>
      <w:r>
        <w:rPr>
          <w:sz w:val="28"/>
        </w:rPr>
        <w:t xml:space="preserve">водопроводом – 93,0 процента, </w:t>
      </w:r>
    </w:p>
    <w:p w14:paraId="0F0F0000">
      <w:pPr>
        <w:pStyle w:val="Style_18"/>
        <w:tabs>
          <w:tab w:leader="none" w:pos="993" w:val="left"/>
        </w:tabs>
        <w:spacing w:line="240" w:lineRule="auto"/>
        <w:ind w:firstLine="567" w:left="0"/>
        <w:rPr>
          <w:sz w:val="28"/>
        </w:rPr>
      </w:pPr>
      <w:r>
        <w:rPr>
          <w:sz w:val="28"/>
        </w:rPr>
        <w:t>канализацией – 91,6 процента.</w:t>
      </w:r>
    </w:p>
    <w:p w14:paraId="100F0000">
      <w:pPr>
        <w:pStyle w:val="Style_18"/>
        <w:tabs>
          <w:tab w:leader="none" w:pos="993" w:val="left"/>
        </w:tabs>
        <w:spacing w:line="240" w:lineRule="auto"/>
        <w:ind w:hanging="142" w:left="709"/>
        <w:rPr>
          <w:sz w:val="28"/>
        </w:rPr>
      </w:pPr>
      <w:r>
        <w:rPr>
          <w:sz w:val="28"/>
        </w:rPr>
        <w:t>Удельная величина потребления коммунальных услуг составляет:</w:t>
      </w:r>
    </w:p>
    <w:p w14:paraId="110F0000">
      <w:pPr>
        <w:pStyle w:val="Style_18"/>
        <w:tabs>
          <w:tab w:leader="none" w:pos="993" w:val="left"/>
        </w:tabs>
        <w:spacing w:line="240" w:lineRule="auto"/>
        <w:ind w:hanging="142" w:left="709"/>
        <w:rPr>
          <w:sz w:val="28"/>
        </w:rPr>
      </w:pPr>
      <w:r>
        <w:rPr>
          <w:sz w:val="28"/>
        </w:rPr>
        <w:t xml:space="preserve">теплоэнергия – 0,19 ГКалл на 1 кв. м. общей площади жилья, </w:t>
      </w:r>
    </w:p>
    <w:p w14:paraId="120F0000">
      <w:pPr>
        <w:pStyle w:val="Style_18"/>
        <w:tabs>
          <w:tab w:leader="none" w:pos="993" w:val="left"/>
        </w:tabs>
        <w:spacing w:line="240" w:lineRule="auto"/>
        <w:ind w:hanging="142" w:left="709"/>
        <w:rPr>
          <w:sz w:val="28"/>
        </w:rPr>
      </w:pPr>
      <w:r>
        <w:rPr>
          <w:sz w:val="28"/>
        </w:rPr>
        <w:t xml:space="preserve">горячее водоснабжение – 10,5 м3 на 1 </w:t>
      </w:r>
      <w:r>
        <w:rPr>
          <w:sz w:val="28"/>
        </w:rPr>
        <w:t>проживающего</w:t>
      </w:r>
      <w:r>
        <w:rPr>
          <w:sz w:val="28"/>
        </w:rPr>
        <w:t xml:space="preserve">, </w:t>
      </w:r>
    </w:p>
    <w:p w14:paraId="130F0000">
      <w:pPr>
        <w:pStyle w:val="Style_18"/>
        <w:tabs>
          <w:tab w:leader="none" w:pos="993" w:val="left"/>
        </w:tabs>
        <w:spacing w:line="240" w:lineRule="auto"/>
        <w:ind w:hanging="142" w:left="709"/>
        <w:rPr>
          <w:sz w:val="28"/>
        </w:rPr>
      </w:pPr>
      <w:r>
        <w:rPr>
          <w:sz w:val="28"/>
        </w:rPr>
        <w:t xml:space="preserve">холодное водоснабжение – 30,5 м3 на 1 </w:t>
      </w:r>
      <w:r>
        <w:rPr>
          <w:sz w:val="28"/>
        </w:rPr>
        <w:t>проживающего</w:t>
      </w:r>
      <w:r>
        <w:rPr>
          <w:sz w:val="28"/>
        </w:rPr>
        <w:t>,</w:t>
      </w:r>
    </w:p>
    <w:p w14:paraId="140F0000">
      <w:pPr>
        <w:pStyle w:val="Style_18"/>
        <w:tabs>
          <w:tab w:leader="none" w:pos="993" w:val="left"/>
        </w:tabs>
        <w:spacing w:line="240" w:lineRule="auto"/>
        <w:ind w:hanging="142" w:left="709"/>
        <w:rPr>
          <w:sz w:val="28"/>
          <w:highlight w:val="yellow"/>
        </w:rPr>
      </w:pPr>
      <w:r>
        <w:rPr>
          <w:sz w:val="28"/>
        </w:rPr>
        <w:t xml:space="preserve">газоснабжение – 403,7 м3 на 1 </w:t>
      </w:r>
      <w:r>
        <w:rPr>
          <w:sz w:val="28"/>
        </w:rPr>
        <w:t>проживающего</w:t>
      </w:r>
      <w:r>
        <w:rPr>
          <w:sz w:val="28"/>
        </w:rPr>
        <w:t>.</w:t>
      </w:r>
    </w:p>
    <w:p w14:paraId="150F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Для увеличения объемов строительства жилья необходимо развитие коммуникаций, инженерных сетей и жилищной инфраструктуры. </w:t>
      </w:r>
    </w:p>
    <w:p w14:paraId="160F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В настоящее время на территории района 8 негазифицированных населенных пунктов, расположенных в Верхнеподпольненском, Грушевском, Рассветовском и Щепкинском сельских поселениях.</w:t>
      </w:r>
    </w:p>
    <w:p w14:paraId="170F0000">
      <w:pPr>
        <w:spacing w:after="0" w:line="240" w:lineRule="auto"/>
        <w:ind w:firstLine="708" w:left="0"/>
        <w:jc w:val="right"/>
        <w:rPr>
          <w:rFonts w:ascii="Times New Roman" w:hAnsi="Times New Roman"/>
          <w:sz w:val="28"/>
        </w:rPr>
      </w:pPr>
      <w:r>
        <w:rPr>
          <w:rFonts w:ascii="Times New Roman" w:hAnsi="Times New Roman"/>
          <w:sz w:val="28"/>
        </w:rPr>
        <w:t>Таблица 49</w:t>
      </w:r>
    </w:p>
    <w:p w14:paraId="180F0000">
      <w:pPr>
        <w:pStyle w:val="Style_7"/>
        <w:ind w:firstLine="0" w:left="0"/>
        <w:jc w:val="center"/>
        <w:rPr>
          <w:rFonts w:ascii="Times New Roman" w:hAnsi="Times New Roman"/>
          <w:color w:val="FF0000"/>
          <w:sz w:val="28"/>
        </w:rPr>
      </w:pPr>
      <w:r>
        <w:rPr>
          <w:rFonts w:ascii="Times New Roman" w:hAnsi="Times New Roman"/>
          <w:sz w:val="28"/>
        </w:rPr>
        <w:t>SWOT-анализ факторов, характеризующих обеспеченность жильем и развитие жилищно-коммунального хозяйства в Аксайском районе</w:t>
      </w:r>
    </w:p>
    <w:tbl>
      <w:tblPr>
        <w:tblStyle w:val="Style_8"/>
        <w:tblLayout w:type="fixed"/>
      </w:tblPr>
      <w:tblGrid>
        <w:gridCol w:w="5455"/>
        <w:gridCol w:w="4751"/>
      </w:tblGrid>
      <w:tr>
        <w:tc>
          <w:tcPr>
            <w:tcW w:type="dxa" w:w="5455"/>
          </w:tcPr>
          <w:p w14:paraId="190F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4751"/>
          </w:tcPr>
          <w:p w14:paraId="1A0F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5455"/>
          </w:tcPr>
          <w:p w14:paraId="1B0F0000">
            <w:pPr>
              <w:ind/>
              <w:jc w:val="both"/>
              <w:rPr>
                <w:rFonts w:ascii="Times New Roman" w:hAnsi="Times New Roman"/>
                <w:sz w:val="28"/>
              </w:rPr>
            </w:pPr>
            <w:r>
              <w:rPr>
                <w:rFonts w:ascii="Times New Roman" w:hAnsi="Times New Roman"/>
                <w:sz w:val="28"/>
              </w:rPr>
              <w:t>Высокий уровень благоустройства и комфортности жилого фонда по сравнению с районами-аналогами;</w:t>
            </w:r>
          </w:p>
          <w:p w14:paraId="1C0F0000">
            <w:pPr>
              <w:ind/>
              <w:jc w:val="both"/>
              <w:rPr>
                <w:rFonts w:ascii="Times New Roman" w:hAnsi="Times New Roman"/>
                <w:sz w:val="28"/>
              </w:rPr>
            </w:pPr>
            <w:r>
              <w:rPr>
                <w:rFonts w:ascii="Times New Roman" w:hAnsi="Times New Roman"/>
                <w:sz w:val="28"/>
              </w:rPr>
              <w:t>комфортная среда для жизни в ряде поселений района (Аксайское городское поселение, Большелогское и Щепкинское сельские поселения) со среднеэтажной застройкой, высоким уровнем обеспеченности зелеными насаждениями, доступом к реке Дон (Старочеркасское сельское поселение, ЖК «Ривьера»), наличием необходимой социально-бытовой инфраструктуры;</w:t>
            </w:r>
          </w:p>
          <w:p w14:paraId="1D0F0000">
            <w:pPr>
              <w:ind/>
              <w:jc w:val="both"/>
              <w:rPr>
                <w:rFonts w:ascii="Times New Roman" w:hAnsi="Times New Roman"/>
                <w:sz w:val="28"/>
              </w:rPr>
            </w:pPr>
            <w:r>
              <w:rPr>
                <w:rFonts w:ascii="Times New Roman" w:hAnsi="Times New Roman"/>
                <w:sz w:val="28"/>
              </w:rPr>
              <w:t>развитие рынка индивидуального домостроения и строительных услуг, обеспечения дачных поселков коммуникациями, системами автономного отопления, канализации и т.д.</w:t>
            </w:r>
          </w:p>
        </w:tc>
        <w:tc>
          <w:tcPr>
            <w:tcW w:type="dxa" w:w="4751"/>
          </w:tcPr>
          <w:p w14:paraId="1E0F0000">
            <w:pPr>
              <w:ind/>
              <w:jc w:val="both"/>
              <w:rPr>
                <w:rFonts w:ascii="Times New Roman" w:hAnsi="Times New Roman"/>
                <w:sz w:val="28"/>
              </w:rPr>
            </w:pPr>
            <w:r>
              <w:rPr>
                <w:rFonts w:ascii="Times New Roman" w:hAnsi="Times New Roman"/>
                <w:sz w:val="28"/>
              </w:rPr>
              <w:t>Недостаточное качество общественных пространств поселений района;</w:t>
            </w:r>
          </w:p>
          <w:p w14:paraId="1F0F0000">
            <w:pPr>
              <w:ind/>
              <w:jc w:val="both"/>
              <w:rPr>
                <w:rFonts w:ascii="Times New Roman" w:hAnsi="Times New Roman"/>
                <w:sz w:val="28"/>
              </w:rPr>
            </w:pPr>
            <w:r>
              <w:rPr>
                <w:rFonts w:ascii="Times New Roman" w:hAnsi="Times New Roman"/>
                <w:sz w:val="28"/>
              </w:rPr>
              <w:t xml:space="preserve">низкая обеспеченность жильем и низкий уровень благоустройства жилья в некоторых поселениях; </w:t>
            </w:r>
          </w:p>
          <w:p w14:paraId="200F0000">
            <w:pPr>
              <w:ind/>
              <w:jc w:val="both"/>
              <w:rPr>
                <w:rFonts w:ascii="Times New Roman" w:hAnsi="Times New Roman"/>
                <w:sz w:val="28"/>
              </w:rPr>
            </w:pPr>
            <w:r>
              <w:rPr>
                <w:rFonts w:ascii="Times New Roman" w:hAnsi="Times New Roman"/>
                <w:sz w:val="28"/>
              </w:rPr>
              <w:t>наличие семей, не имеющих собственного жилья.</w:t>
            </w:r>
          </w:p>
        </w:tc>
      </w:tr>
      <w:tr>
        <w:tc>
          <w:tcPr>
            <w:tcW w:type="dxa" w:w="5455"/>
          </w:tcPr>
          <w:p w14:paraId="210F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4751"/>
          </w:tcPr>
          <w:p w14:paraId="220F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5455"/>
          </w:tcPr>
          <w:p w14:paraId="230F0000">
            <w:pPr>
              <w:pStyle w:val="Style_6"/>
              <w:widowControl w:val="0"/>
              <w:ind w:firstLine="0" w:left="112" w:right="56"/>
              <w:contextualSpacing w:val="0"/>
              <w:jc w:val="both"/>
              <w:rPr>
                <w:rFonts w:ascii="Times New Roman" w:hAnsi="Times New Roman"/>
                <w:sz w:val="28"/>
              </w:rPr>
            </w:pPr>
            <w:r>
              <w:rPr>
                <w:rFonts w:ascii="Times New Roman" w:hAnsi="Times New Roman"/>
                <w:sz w:val="28"/>
              </w:rPr>
              <w:t>Развитие индивидуального, среднеэтажного и малоэтажного жилищного строительства в сельских поселениях;</w:t>
            </w:r>
          </w:p>
          <w:p w14:paraId="240F0000">
            <w:pPr>
              <w:pStyle w:val="Style_6"/>
              <w:widowControl w:val="0"/>
              <w:ind w:firstLine="0" w:left="112" w:right="56"/>
              <w:contextualSpacing w:val="0"/>
              <w:jc w:val="both"/>
              <w:rPr>
                <w:rFonts w:ascii="Times New Roman" w:hAnsi="Times New Roman"/>
                <w:sz w:val="28"/>
              </w:rPr>
            </w:pPr>
            <w:r>
              <w:rPr>
                <w:rFonts w:ascii="Times New Roman" w:hAnsi="Times New Roman"/>
                <w:sz w:val="28"/>
              </w:rPr>
              <w:t xml:space="preserve">повышение уровня качества услуг ЖКХ за счет повышения эффективности использования топливно-энергетических </w:t>
            </w:r>
            <w:r>
              <w:rPr>
                <w:rFonts w:ascii="Times New Roman" w:hAnsi="Times New Roman"/>
                <w:sz w:val="28"/>
              </w:rPr>
              <w:t>ресурсов, реконструкции и строительства объектов ЖКХ.</w:t>
            </w:r>
          </w:p>
          <w:p w14:paraId="250F0000">
            <w:pPr>
              <w:pStyle w:val="Style_6"/>
              <w:widowControl w:val="0"/>
              <w:ind w:firstLine="0" w:left="112" w:right="56"/>
              <w:contextualSpacing w:val="0"/>
              <w:jc w:val="both"/>
              <w:rPr>
                <w:rFonts w:ascii="Times New Roman" w:hAnsi="Times New Roman"/>
                <w:sz w:val="28"/>
              </w:rPr>
            </w:pPr>
          </w:p>
        </w:tc>
        <w:tc>
          <w:tcPr>
            <w:tcW w:type="dxa" w:w="4751"/>
          </w:tcPr>
          <w:p w14:paraId="260F0000">
            <w:pPr>
              <w:ind w:firstLine="0" w:left="22"/>
              <w:contextualSpacing w:val="1"/>
              <w:jc w:val="both"/>
              <w:rPr>
                <w:rFonts w:ascii="Times New Roman" w:hAnsi="Times New Roman"/>
                <w:sz w:val="28"/>
              </w:rPr>
            </w:pPr>
            <w:r>
              <w:rPr>
                <w:rFonts w:ascii="Times New Roman" w:hAnsi="Times New Roman"/>
                <w:sz w:val="28"/>
              </w:rPr>
              <w:t>Низкая инвестиционная привлекательность объектов коммунального комплекса;</w:t>
            </w:r>
          </w:p>
          <w:p w14:paraId="270F0000">
            <w:pPr>
              <w:ind w:firstLine="0" w:left="22"/>
              <w:contextualSpacing w:val="1"/>
              <w:jc w:val="both"/>
              <w:rPr>
                <w:rFonts w:ascii="Times New Roman" w:hAnsi="Times New Roman"/>
                <w:sz w:val="28"/>
              </w:rPr>
            </w:pPr>
            <w:r>
              <w:rPr>
                <w:rFonts w:ascii="Times New Roman" w:hAnsi="Times New Roman"/>
                <w:sz w:val="28"/>
              </w:rPr>
              <w:t>несовершенство применяемых технологий очистки и обеззараживания питьевой воды;</w:t>
            </w:r>
          </w:p>
          <w:p w14:paraId="280F0000">
            <w:pPr>
              <w:ind w:firstLine="0" w:left="22"/>
              <w:contextualSpacing w:val="1"/>
              <w:jc w:val="both"/>
              <w:rPr>
                <w:rFonts w:ascii="Times New Roman" w:hAnsi="Times New Roman"/>
                <w:sz w:val="28"/>
              </w:rPr>
            </w:pPr>
            <w:r>
              <w:rPr>
                <w:rFonts w:ascii="Times New Roman" w:hAnsi="Times New Roman"/>
                <w:sz w:val="28"/>
              </w:rPr>
              <w:t xml:space="preserve">отсутствие эффективной и </w:t>
            </w:r>
            <w:r>
              <w:rPr>
                <w:rFonts w:ascii="Times New Roman" w:hAnsi="Times New Roman"/>
                <w:sz w:val="28"/>
              </w:rPr>
              <w:t>безопасной системы обращения с отходами;</w:t>
            </w:r>
          </w:p>
          <w:p w14:paraId="290F0000">
            <w:pPr>
              <w:pStyle w:val="Style_6"/>
              <w:widowControl w:val="0"/>
              <w:ind w:firstLine="0" w:left="22" w:right="57"/>
              <w:contextualSpacing w:val="0"/>
              <w:jc w:val="both"/>
              <w:rPr>
                <w:rFonts w:ascii="Times New Roman" w:hAnsi="Times New Roman"/>
                <w:sz w:val="28"/>
              </w:rPr>
            </w:pPr>
            <w:r>
              <w:rPr>
                <w:rFonts w:ascii="Times New Roman" w:hAnsi="Times New Roman"/>
                <w:sz w:val="28"/>
              </w:rPr>
              <w:t>недостаточное количество современных, благоустроенных, комфортных общественных и дворовых территорий;</w:t>
            </w:r>
          </w:p>
          <w:p w14:paraId="2A0F0000">
            <w:pPr>
              <w:widowControl w:val="0"/>
              <w:ind w:right="57"/>
              <w:jc w:val="both"/>
              <w:rPr>
                <w:rFonts w:ascii="Times New Roman" w:hAnsi="Times New Roman"/>
                <w:sz w:val="28"/>
              </w:rPr>
            </w:pPr>
            <w:r>
              <w:rPr>
                <w:rFonts w:ascii="Times New Roman" w:hAnsi="Times New Roman"/>
                <w:sz w:val="28"/>
              </w:rPr>
              <w:t>рост многоэтажного жилищного строительства в городе Аксае ведет к недостатку мощностей коммунальной и социальной инфраструктуры;</w:t>
            </w:r>
          </w:p>
          <w:p w14:paraId="2B0F0000">
            <w:pPr>
              <w:widowControl w:val="0"/>
              <w:ind w:right="57"/>
              <w:jc w:val="both"/>
              <w:rPr>
                <w:rFonts w:ascii="Times New Roman" w:hAnsi="Times New Roman"/>
                <w:sz w:val="28"/>
              </w:rPr>
            </w:pPr>
            <w:r>
              <w:rPr>
                <w:rFonts w:ascii="Times New Roman" w:hAnsi="Times New Roman"/>
                <w:sz w:val="28"/>
              </w:rPr>
              <w:t>рост тарифов на жилищно-коммунальные услуги.</w:t>
            </w:r>
          </w:p>
        </w:tc>
      </w:tr>
    </w:tbl>
    <w:p w14:paraId="2C0F0000">
      <w:pPr>
        <w:tabs>
          <w:tab w:leader="none" w:pos="993" w:val="left"/>
          <w:tab w:leader="none" w:pos="1276" w:val="left"/>
        </w:tabs>
        <w:spacing w:after="0" w:line="240" w:lineRule="auto"/>
        <w:ind w:firstLine="567" w:left="0"/>
        <w:jc w:val="both"/>
        <w:rPr>
          <w:rFonts w:ascii="Times New Roman" w:hAnsi="Times New Roman"/>
          <w:sz w:val="28"/>
        </w:rPr>
      </w:pPr>
    </w:p>
    <w:p w14:paraId="2D0F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2E0F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2F0F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 Обеспечение бесперебойности и рост качества жилищно-коммунальных услуг.</w:t>
      </w:r>
    </w:p>
    <w:p w14:paraId="300F0000">
      <w:p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Индикатор 1. Доля населения, обеспеченного питьевой водой, отвечающей требованиям безопасности, в общей численности населения района:</w:t>
      </w:r>
    </w:p>
    <w:p w14:paraId="310F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81,84 процента;</w:t>
      </w:r>
    </w:p>
    <w:p w14:paraId="320F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83,0 процента;</w:t>
      </w:r>
    </w:p>
    <w:p w14:paraId="330F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83,0 процента.</w:t>
      </w:r>
    </w:p>
    <w:p w14:paraId="340F0000">
      <w:pPr>
        <w:spacing w:after="0" w:line="240" w:lineRule="auto"/>
        <w:ind w:firstLine="567" w:left="0"/>
        <w:rPr>
          <w:rFonts w:ascii="Times New Roman" w:hAnsi="Times New Roman"/>
          <w:sz w:val="28"/>
        </w:rPr>
      </w:pPr>
      <w:r>
        <w:rPr>
          <w:rFonts w:ascii="Times New Roman" w:hAnsi="Times New Roman"/>
          <w:sz w:val="28"/>
        </w:rPr>
        <w:t>Индикатор 2. Количество аварий в сфере ЖКХ.</w:t>
      </w:r>
    </w:p>
    <w:p w14:paraId="350F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12 единиц;</w:t>
      </w:r>
    </w:p>
    <w:p w14:paraId="360F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10 единиц;</w:t>
      </w:r>
    </w:p>
    <w:p w14:paraId="370F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7 единиц.</w:t>
      </w:r>
    </w:p>
    <w:p w14:paraId="38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 Сокращение негативного влияния сферы ЖКХ на окружающую среду.</w:t>
      </w:r>
    </w:p>
    <w:p w14:paraId="39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3. Доля сточных вод, очищенных до нормативных значений, в общем объеме сточных вод, пропущенных через очистные сооружения:</w:t>
      </w:r>
    </w:p>
    <w:p w14:paraId="3A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2022 год – 100, 0 процента;</w:t>
      </w:r>
    </w:p>
    <w:p w14:paraId="3B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2024 год – 100,0 процента;</w:t>
      </w:r>
    </w:p>
    <w:p w14:paraId="3C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2030 год – 100,0 процента.</w:t>
      </w:r>
    </w:p>
    <w:p w14:paraId="3D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4. Доля твердых коммунальных отходов, направляемых на захоронение, в общем количестве образовавшихся твердых коммунальных отходов:</w:t>
      </w:r>
    </w:p>
    <w:p w14:paraId="3E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2022 год – 6,0 процента;</w:t>
      </w:r>
    </w:p>
    <w:p w14:paraId="3F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2024 год – 6,0 процента;</w:t>
      </w:r>
    </w:p>
    <w:p w14:paraId="40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2030 год – 51,2 процента.</w:t>
      </w:r>
    </w:p>
    <w:p w14:paraId="41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3. Увеличение доли отремонтированных систем в многоквартирных домах (МКД) в общей структуре МКД, подлежащих капитальному ремонту.</w:t>
      </w:r>
    </w:p>
    <w:p w14:paraId="42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Индикатор 5. Доля отремонтированных систем в многоквартирных домах (МКД) в общей структуре МКД, подлежащих капитальному ремонту:</w:t>
      </w:r>
    </w:p>
    <w:p w14:paraId="43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2022 год – 0,159 процента;</w:t>
      </w:r>
    </w:p>
    <w:p w14:paraId="44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2024 год – 0,207 процента;</w:t>
      </w:r>
    </w:p>
    <w:p w14:paraId="450F0000">
      <w:pPr>
        <w:widowControl w:val="0"/>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2030 год – 0, 396 процента.</w:t>
      </w:r>
    </w:p>
    <w:p w14:paraId="460F0000">
      <w:pPr>
        <w:widowControl w:val="0"/>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470F0000">
      <w:pPr>
        <w:widowControl w:val="0"/>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 xml:space="preserve">1. Внедрение в жилищно-коммунальную сферу </w:t>
      </w:r>
      <w:r>
        <w:rPr>
          <w:rFonts w:ascii="Times New Roman" w:hAnsi="Times New Roman"/>
          <w:sz w:val="28"/>
        </w:rPr>
        <w:t>района</w:t>
      </w:r>
      <w:r>
        <w:rPr>
          <w:rFonts w:ascii="Times New Roman" w:hAnsi="Times New Roman"/>
          <w:sz w:val="28"/>
        </w:rPr>
        <w:t xml:space="preserve"> интеллектуальных решений.</w:t>
      </w:r>
    </w:p>
    <w:p w14:paraId="480F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490F0000">
      <w:pPr>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1. Создание и эксплуатация коммунальной инфраструктуры, необходимой для обеспечения установленного уровня качества коммунальных услуг.</w:t>
      </w:r>
    </w:p>
    <w:p w14:paraId="4A0F0000">
      <w:pPr>
        <w:pStyle w:val="Style_6"/>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1.1. Завершение газификации сельских территорий.</w:t>
      </w:r>
    </w:p>
    <w:p w14:paraId="4B0F0000">
      <w:pPr>
        <w:pStyle w:val="Style_6"/>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1.2. Модернизация инженерной инфраструктуры.</w:t>
      </w:r>
    </w:p>
    <w:p w14:paraId="4C0F0000">
      <w:pPr>
        <w:pStyle w:val="Style_6"/>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1.3. Благоустройство существующего жилого фонда,  прежде всего в сельской местности. Качество жизни в сельской местности должно соответствовать городским стандартам.</w:t>
      </w:r>
    </w:p>
    <w:p w14:paraId="4D0F0000">
      <w:pPr>
        <w:pStyle w:val="Style_6"/>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1.4. Повышение эффективности системы обращения с отходами, в т.ч. повышение уровня заинтересованности населения в решении вопросов в области обращения с отходами.</w:t>
      </w:r>
    </w:p>
    <w:p w14:paraId="4E0F0000">
      <w:pPr>
        <w:pStyle w:val="Style_6"/>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2. Обеспечение сбалансированного развития систем коммунальной инфраструктуры с учетом перспективных потребностей, обеспечение скоординированности механизмов территориального и инвестиционного планирования.</w:t>
      </w:r>
    </w:p>
    <w:p w14:paraId="4F0F0000">
      <w:pPr>
        <w:pStyle w:val="Style_6"/>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2.1. Своевременное выявление проблемных вопросов состояния жилищно-коммунального хозяйства, в том числе с точки зрения определения износа объектов, их энергопотребления, объема инвестиционных потребностей.</w:t>
      </w:r>
    </w:p>
    <w:p w14:paraId="500F0000">
      <w:pPr>
        <w:pStyle w:val="Style_6"/>
        <w:tabs>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2.2. Создание условий для развития предпринимательства с целью привлечения частных инвестиций в сферу ЖКХ.</w:t>
      </w:r>
    </w:p>
    <w:p w14:paraId="510F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«Современные и комфортные для жизни поселения»</w:t>
      </w:r>
    </w:p>
    <w:p w14:paraId="520F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530F0000">
      <w:pPr>
        <w:numPr>
          <w:ilvl w:val="0"/>
          <w:numId w:val="22"/>
        </w:num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 Повышение уровня удовлетворенности граждан качеством жилищно-коммунальных услуг.</w:t>
      </w:r>
    </w:p>
    <w:p w14:paraId="540F0000">
      <w:pPr>
        <w:numPr>
          <w:ilvl w:val="0"/>
          <w:numId w:val="22"/>
        </w:num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 Создание условий для системного повышения комфорта городской среды.</w:t>
      </w:r>
    </w:p>
    <w:p w14:paraId="550F0000">
      <w:pPr>
        <w:spacing w:after="0" w:line="240" w:lineRule="auto"/>
        <w:ind w:firstLine="567" w:left="0"/>
        <w:rPr>
          <w:rFonts w:ascii="Times New Roman" w:hAnsi="Times New Roman"/>
          <w:b w:val="1"/>
          <w:sz w:val="28"/>
        </w:rPr>
      </w:pPr>
    </w:p>
    <w:p w14:paraId="560F0000">
      <w:pPr>
        <w:widowControl w:val="0"/>
        <w:tabs>
          <w:tab w:leader="none" w:pos="3402" w:val="left"/>
        </w:tabs>
        <w:spacing w:after="0" w:line="228" w:lineRule="auto"/>
        <w:ind w:firstLine="567" w:left="0"/>
        <w:outlineLvl w:val="2"/>
        <w:rPr>
          <w:rFonts w:ascii="Times New Roman" w:hAnsi="Times New Roman"/>
          <w:b w:val="1"/>
          <w:sz w:val="28"/>
        </w:rPr>
      </w:pPr>
      <w:r>
        <w:rPr>
          <w:rFonts w:ascii="Times New Roman" w:hAnsi="Times New Roman"/>
          <w:b w:val="1"/>
          <w:sz w:val="28"/>
        </w:rPr>
        <w:t>3.2.11. Безопасность общества</w:t>
      </w:r>
    </w:p>
    <w:p w14:paraId="570F0000">
      <w:pPr>
        <w:widowControl w:val="0"/>
        <w:tabs>
          <w:tab w:leader="none" w:pos="4875" w:val="center"/>
          <w:tab w:leader="none" w:pos="7125" w:val="left"/>
        </w:tabs>
        <w:spacing w:after="0" w:line="228" w:lineRule="auto"/>
        <w:ind w:firstLine="567" w:left="0"/>
        <w:jc w:val="both"/>
        <w:rPr>
          <w:rFonts w:ascii="Times New Roman" w:hAnsi="Times New Roman"/>
          <w:sz w:val="28"/>
        </w:rPr>
      </w:pPr>
      <w:r>
        <w:rPr>
          <w:rFonts w:ascii="Times New Roman" w:hAnsi="Times New Roman"/>
          <w:sz w:val="28"/>
        </w:rPr>
        <w:t>Состояние и тенденции развития.</w:t>
      </w:r>
    </w:p>
    <w:p w14:paraId="580F0000">
      <w:pPr>
        <w:widowControl w:val="0"/>
        <w:tabs>
          <w:tab w:leader="none" w:pos="4875" w:val="center"/>
          <w:tab w:leader="none" w:pos="7125" w:val="left"/>
        </w:tabs>
        <w:spacing w:after="0" w:line="228" w:lineRule="auto"/>
        <w:ind w:firstLine="567" w:left="0"/>
        <w:jc w:val="both"/>
        <w:rPr>
          <w:rFonts w:ascii="Times New Roman" w:hAnsi="Times New Roman"/>
          <w:sz w:val="28"/>
        </w:rPr>
      </w:pPr>
      <w:r>
        <w:rPr>
          <w:rFonts w:ascii="Times New Roman" w:hAnsi="Times New Roman"/>
          <w:sz w:val="28"/>
        </w:rPr>
        <w:t>Для обеспечения комфортной, привлекательной среды проживания в регионе необходимым является осуществление комплексной деятельности по повышению уровня безопасности жизнедеятельности населения.</w:t>
      </w:r>
    </w:p>
    <w:p w14:paraId="590F0000">
      <w:pPr>
        <w:widowControl w:val="0"/>
        <w:spacing w:after="0" w:line="228" w:lineRule="auto"/>
        <w:ind w:firstLine="567" w:left="0"/>
        <w:jc w:val="both"/>
        <w:rPr>
          <w:rFonts w:ascii="Times New Roman" w:hAnsi="Times New Roman"/>
          <w:sz w:val="28"/>
        </w:rPr>
      </w:pPr>
      <w:r>
        <w:rPr>
          <w:rFonts w:ascii="Times New Roman" w:hAnsi="Times New Roman"/>
          <w:sz w:val="28"/>
        </w:rPr>
        <w:t xml:space="preserve">В связи с тем, что безопасность общества является комплексной и многогранной сферой, для оценки текущего состояния выбраны наиболее важные показатели, характеризующие сферу с двух аспектов: противодействие преступности, а также предотвращение и ликвидация чрезвычайных ситуаций. </w:t>
      </w:r>
    </w:p>
    <w:p w14:paraId="5A0F0000">
      <w:pPr>
        <w:widowControl w:val="0"/>
        <w:spacing w:after="0" w:line="228" w:lineRule="auto"/>
        <w:ind/>
        <w:jc w:val="right"/>
        <w:rPr>
          <w:rFonts w:ascii="Times New Roman" w:hAnsi="Times New Roman"/>
          <w:sz w:val="28"/>
        </w:rPr>
      </w:pPr>
    </w:p>
    <w:p w14:paraId="5B0F0000">
      <w:pPr>
        <w:widowControl w:val="0"/>
        <w:spacing w:after="0" w:line="228" w:lineRule="auto"/>
        <w:ind/>
        <w:jc w:val="right"/>
        <w:rPr>
          <w:rFonts w:ascii="Times New Roman" w:hAnsi="Times New Roman"/>
          <w:sz w:val="28"/>
        </w:rPr>
      </w:pPr>
      <w:r>
        <w:rPr>
          <w:rFonts w:ascii="Times New Roman" w:hAnsi="Times New Roman"/>
          <w:sz w:val="28"/>
        </w:rPr>
        <w:t>Таблица 50</w:t>
      </w:r>
    </w:p>
    <w:p w14:paraId="5C0F0000">
      <w:pPr>
        <w:widowControl w:val="0"/>
        <w:spacing w:after="0" w:line="228" w:lineRule="auto"/>
        <w:ind/>
        <w:jc w:val="center"/>
        <w:rPr>
          <w:rFonts w:ascii="Times New Roman" w:hAnsi="Times New Roman"/>
          <w:sz w:val="28"/>
        </w:rPr>
      </w:pPr>
      <w:r>
        <w:rPr>
          <w:rFonts w:ascii="Times New Roman" w:hAnsi="Times New Roman"/>
          <w:sz w:val="28"/>
        </w:rPr>
        <w:t>ДИНАМИКА</w:t>
      </w:r>
    </w:p>
    <w:p w14:paraId="5D0F0000">
      <w:pPr>
        <w:widowControl w:val="0"/>
        <w:spacing w:after="0" w:line="228" w:lineRule="auto"/>
        <w:ind/>
        <w:jc w:val="center"/>
        <w:rPr>
          <w:rFonts w:ascii="Times New Roman" w:hAnsi="Times New Roman"/>
          <w:sz w:val="28"/>
        </w:rPr>
      </w:pPr>
      <w:r>
        <w:rPr>
          <w:rFonts w:ascii="Times New Roman" w:hAnsi="Times New Roman"/>
          <w:sz w:val="28"/>
        </w:rPr>
        <w:t xml:space="preserve">ключевых показателей сферы безопасности общества Аксайского района </w:t>
      </w:r>
    </w:p>
    <w:p w14:paraId="5E0F0000">
      <w:pPr>
        <w:widowControl w:val="0"/>
        <w:spacing w:after="0" w:line="228" w:lineRule="auto"/>
        <w:ind/>
        <w:jc w:val="center"/>
        <w:rPr>
          <w:rFonts w:ascii="Times New Roman" w:hAnsi="Times New Roman"/>
          <w:sz w:val="28"/>
        </w:rPr>
      </w:pPr>
      <w:r>
        <w:rPr>
          <w:rFonts w:ascii="Times New Roman" w:hAnsi="Times New Roman"/>
          <w:sz w:val="28"/>
        </w:rPr>
        <w:t>в 2014 – 2022 годах</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2018"/>
        <w:gridCol w:w="841"/>
        <w:gridCol w:w="843"/>
        <w:gridCol w:w="841"/>
        <w:gridCol w:w="842"/>
        <w:gridCol w:w="841"/>
        <w:gridCol w:w="842"/>
        <w:gridCol w:w="915"/>
        <w:gridCol w:w="917"/>
        <w:gridCol w:w="917"/>
      </w:tblGrid>
      <w:tr>
        <w:tc>
          <w:tcPr>
            <w:tcW w:type="dxa" w:w="2018"/>
            <w:tcBorders>
              <w:top w:color="000000" w:sz="4" w:val="single"/>
              <w:left w:color="000000" w:sz="4" w:val="single"/>
              <w:bottom w:color="000000" w:sz="4" w:val="single"/>
              <w:right w:color="000000" w:sz="4" w:val="single"/>
            </w:tcBorders>
            <w:shd w:fill="FFFFFF" w:val="clear"/>
            <w:tcMar>
              <w:left w:type="dxa" w:w="57"/>
              <w:right w:type="dxa" w:w="57"/>
            </w:tcMar>
          </w:tcPr>
          <w:p w14:paraId="5F0F0000">
            <w:pPr>
              <w:widowControl w:val="0"/>
              <w:spacing w:after="0" w:line="228" w:lineRule="auto"/>
              <w:ind/>
              <w:jc w:val="center"/>
              <w:rPr>
                <w:rFonts w:ascii="Times New Roman" w:hAnsi="Times New Roman"/>
                <w:sz w:val="24"/>
              </w:rPr>
            </w:pPr>
            <w:r>
              <w:rPr>
                <w:rFonts w:ascii="Times New Roman" w:hAnsi="Times New Roman"/>
                <w:sz w:val="24"/>
              </w:rPr>
              <w:t>Наименование параметра</w:t>
            </w:r>
          </w:p>
        </w:tc>
        <w:tc>
          <w:tcPr>
            <w:tcW w:type="dxa" w:w="841"/>
            <w:tcBorders>
              <w:top w:color="000000" w:sz="4" w:val="single"/>
              <w:left w:color="000000" w:sz="4" w:val="single"/>
              <w:bottom w:color="000000" w:sz="4" w:val="single"/>
              <w:right w:color="000000" w:sz="4" w:val="single"/>
            </w:tcBorders>
            <w:shd w:fill="FFFFFF" w:val="clear"/>
            <w:tcMar>
              <w:left w:type="dxa" w:w="57"/>
              <w:right w:type="dxa" w:w="57"/>
            </w:tcMar>
          </w:tcPr>
          <w:p w14:paraId="600F0000">
            <w:pPr>
              <w:widowControl w:val="0"/>
              <w:spacing w:after="0" w:line="228" w:lineRule="auto"/>
              <w:ind/>
              <w:jc w:val="center"/>
              <w:rPr>
                <w:rFonts w:ascii="Times New Roman" w:hAnsi="Times New Roman"/>
                <w:sz w:val="24"/>
              </w:rPr>
            </w:pPr>
            <w:r>
              <w:rPr>
                <w:rFonts w:ascii="Times New Roman" w:hAnsi="Times New Roman"/>
                <w:sz w:val="24"/>
              </w:rPr>
              <w:t>2014</w:t>
            </w:r>
          </w:p>
          <w:p w14:paraId="610F0000">
            <w:pPr>
              <w:widowControl w:val="0"/>
              <w:spacing w:after="0" w:line="228" w:lineRule="auto"/>
              <w:ind/>
              <w:jc w:val="center"/>
              <w:rPr>
                <w:rFonts w:ascii="Times New Roman" w:hAnsi="Times New Roman"/>
                <w:sz w:val="24"/>
              </w:rPr>
            </w:pPr>
            <w:r>
              <w:rPr>
                <w:rFonts w:ascii="Times New Roman" w:hAnsi="Times New Roman"/>
                <w:sz w:val="24"/>
              </w:rPr>
              <w:t>год</w:t>
            </w:r>
          </w:p>
        </w:tc>
        <w:tc>
          <w:tcPr>
            <w:tcW w:type="dxa" w:w="843"/>
            <w:tcBorders>
              <w:top w:color="000000" w:sz="4" w:val="single"/>
              <w:left w:color="000000" w:sz="4" w:val="single"/>
              <w:bottom w:color="000000" w:sz="4" w:val="single"/>
              <w:right w:color="000000" w:sz="4" w:val="single"/>
            </w:tcBorders>
            <w:shd w:fill="FFFFFF" w:val="clear"/>
            <w:tcMar>
              <w:left w:type="dxa" w:w="57"/>
              <w:right w:type="dxa" w:w="57"/>
            </w:tcMar>
          </w:tcPr>
          <w:p w14:paraId="620F0000">
            <w:pPr>
              <w:widowControl w:val="0"/>
              <w:spacing w:after="0" w:line="228" w:lineRule="auto"/>
              <w:ind/>
              <w:jc w:val="center"/>
              <w:rPr>
                <w:rFonts w:ascii="Times New Roman" w:hAnsi="Times New Roman"/>
                <w:sz w:val="24"/>
              </w:rPr>
            </w:pPr>
            <w:r>
              <w:rPr>
                <w:rFonts w:ascii="Times New Roman" w:hAnsi="Times New Roman"/>
                <w:sz w:val="24"/>
              </w:rPr>
              <w:t>2015</w:t>
            </w:r>
          </w:p>
          <w:p w14:paraId="630F0000">
            <w:pPr>
              <w:widowControl w:val="0"/>
              <w:spacing w:after="0" w:line="228" w:lineRule="auto"/>
              <w:ind/>
              <w:jc w:val="center"/>
              <w:rPr>
                <w:rFonts w:ascii="Times New Roman" w:hAnsi="Times New Roman"/>
                <w:sz w:val="24"/>
              </w:rPr>
            </w:pPr>
            <w:r>
              <w:rPr>
                <w:rFonts w:ascii="Times New Roman" w:hAnsi="Times New Roman"/>
                <w:sz w:val="24"/>
              </w:rPr>
              <w:t>год</w:t>
            </w:r>
          </w:p>
        </w:tc>
        <w:tc>
          <w:tcPr>
            <w:tcW w:type="dxa" w:w="841"/>
            <w:tcBorders>
              <w:top w:color="000000" w:sz="4" w:val="single"/>
              <w:left w:color="000000" w:sz="4" w:val="single"/>
              <w:bottom w:color="000000" w:sz="4" w:val="single"/>
              <w:right w:color="000000" w:sz="4" w:val="single"/>
            </w:tcBorders>
            <w:shd w:fill="FFFFFF" w:val="clear"/>
            <w:tcMar>
              <w:left w:type="dxa" w:w="57"/>
              <w:right w:type="dxa" w:w="57"/>
            </w:tcMar>
          </w:tcPr>
          <w:p w14:paraId="640F0000">
            <w:pPr>
              <w:widowControl w:val="0"/>
              <w:spacing w:after="0" w:line="228" w:lineRule="auto"/>
              <w:ind/>
              <w:jc w:val="center"/>
              <w:rPr>
                <w:rFonts w:ascii="Times New Roman" w:hAnsi="Times New Roman"/>
                <w:sz w:val="24"/>
              </w:rPr>
            </w:pPr>
            <w:r>
              <w:rPr>
                <w:rFonts w:ascii="Times New Roman" w:hAnsi="Times New Roman"/>
                <w:sz w:val="24"/>
              </w:rPr>
              <w:t>2016</w:t>
            </w:r>
          </w:p>
          <w:p w14:paraId="650F0000">
            <w:pPr>
              <w:widowControl w:val="0"/>
              <w:spacing w:after="0" w:line="228" w:lineRule="auto"/>
              <w:ind/>
              <w:jc w:val="center"/>
              <w:rPr>
                <w:rFonts w:ascii="Times New Roman" w:hAnsi="Times New Roman"/>
                <w:sz w:val="24"/>
              </w:rPr>
            </w:pPr>
            <w:r>
              <w:rPr>
                <w:rFonts w:ascii="Times New Roman" w:hAnsi="Times New Roman"/>
                <w:sz w:val="24"/>
              </w:rPr>
              <w:t>год</w:t>
            </w:r>
          </w:p>
        </w:tc>
        <w:tc>
          <w:tcPr>
            <w:tcW w:type="dxa" w:w="842"/>
            <w:tcBorders>
              <w:top w:color="000000" w:sz="4" w:val="single"/>
              <w:left w:color="000000" w:sz="4" w:val="single"/>
              <w:bottom w:color="000000" w:sz="4" w:val="single"/>
              <w:right w:color="000000" w:sz="4" w:val="single"/>
            </w:tcBorders>
            <w:shd w:fill="FFFFFF" w:val="clear"/>
            <w:tcMar>
              <w:left w:type="dxa" w:w="57"/>
              <w:right w:type="dxa" w:w="57"/>
            </w:tcMar>
          </w:tcPr>
          <w:p w14:paraId="660F0000">
            <w:pPr>
              <w:widowControl w:val="0"/>
              <w:spacing w:after="0" w:line="228" w:lineRule="auto"/>
              <w:ind/>
              <w:jc w:val="center"/>
              <w:rPr>
                <w:rFonts w:ascii="Times New Roman" w:hAnsi="Times New Roman"/>
                <w:sz w:val="24"/>
              </w:rPr>
            </w:pPr>
            <w:r>
              <w:rPr>
                <w:rFonts w:ascii="Times New Roman" w:hAnsi="Times New Roman"/>
                <w:sz w:val="24"/>
              </w:rPr>
              <w:t>2017</w:t>
            </w:r>
          </w:p>
          <w:p w14:paraId="670F0000">
            <w:pPr>
              <w:widowControl w:val="0"/>
              <w:spacing w:after="0" w:line="228" w:lineRule="auto"/>
              <w:ind/>
              <w:jc w:val="center"/>
              <w:rPr>
                <w:rFonts w:ascii="Times New Roman" w:hAnsi="Times New Roman"/>
                <w:sz w:val="24"/>
              </w:rPr>
            </w:pPr>
            <w:r>
              <w:rPr>
                <w:rFonts w:ascii="Times New Roman" w:hAnsi="Times New Roman"/>
                <w:sz w:val="24"/>
              </w:rPr>
              <w:t>год</w:t>
            </w:r>
          </w:p>
        </w:tc>
        <w:tc>
          <w:tcPr>
            <w:tcW w:type="dxa" w:w="841"/>
            <w:tcBorders>
              <w:top w:color="000000" w:sz="4" w:val="single"/>
              <w:left w:color="000000" w:sz="4" w:val="single"/>
              <w:bottom w:color="000000" w:sz="4" w:val="single"/>
              <w:right w:color="000000" w:sz="4" w:val="single"/>
            </w:tcBorders>
            <w:shd w:fill="FFFFFF" w:val="clear"/>
            <w:tcMar>
              <w:left w:type="dxa" w:w="57"/>
              <w:right w:type="dxa" w:w="57"/>
            </w:tcMar>
          </w:tcPr>
          <w:p w14:paraId="680F0000">
            <w:pPr>
              <w:widowControl w:val="0"/>
              <w:spacing w:after="0" w:line="228" w:lineRule="auto"/>
              <w:ind/>
              <w:jc w:val="center"/>
              <w:rPr>
                <w:rFonts w:ascii="Times New Roman" w:hAnsi="Times New Roman"/>
                <w:sz w:val="24"/>
              </w:rPr>
            </w:pPr>
            <w:r>
              <w:rPr>
                <w:rFonts w:ascii="Times New Roman" w:hAnsi="Times New Roman"/>
                <w:sz w:val="24"/>
              </w:rPr>
              <w:t>2018</w:t>
            </w:r>
          </w:p>
          <w:p w14:paraId="690F0000">
            <w:pPr>
              <w:widowControl w:val="0"/>
              <w:spacing w:after="0" w:line="228" w:lineRule="auto"/>
              <w:ind/>
              <w:jc w:val="center"/>
              <w:rPr>
                <w:rFonts w:ascii="Times New Roman" w:hAnsi="Times New Roman"/>
                <w:sz w:val="24"/>
              </w:rPr>
            </w:pPr>
            <w:r>
              <w:rPr>
                <w:rFonts w:ascii="Times New Roman" w:hAnsi="Times New Roman"/>
                <w:sz w:val="24"/>
              </w:rPr>
              <w:t>год</w:t>
            </w:r>
          </w:p>
        </w:tc>
        <w:tc>
          <w:tcPr>
            <w:tcW w:type="dxa" w:w="842"/>
            <w:tcBorders>
              <w:top w:color="000000" w:sz="4" w:val="single"/>
              <w:left w:color="000000" w:sz="4" w:val="single"/>
              <w:bottom w:color="000000" w:sz="4" w:val="single"/>
              <w:right w:color="000000" w:sz="4" w:val="single"/>
            </w:tcBorders>
            <w:shd w:fill="FFFFFF" w:val="clear"/>
            <w:tcMar>
              <w:left w:type="dxa" w:w="57"/>
              <w:right w:type="dxa" w:w="57"/>
            </w:tcMar>
          </w:tcPr>
          <w:p w14:paraId="6A0F0000">
            <w:pPr>
              <w:widowControl w:val="0"/>
              <w:spacing w:after="0" w:line="228" w:lineRule="auto"/>
              <w:ind/>
              <w:jc w:val="center"/>
              <w:rPr>
                <w:rFonts w:ascii="Times New Roman" w:hAnsi="Times New Roman"/>
                <w:sz w:val="24"/>
              </w:rPr>
            </w:pPr>
            <w:r>
              <w:rPr>
                <w:rFonts w:ascii="Times New Roman" w:hAnsi="Times New Roman"/>
                <w:sz w:val="24"/>
              </w:rPr>
              <w:t>2019</w:t>
            </w:r>
          </w:p>
          <w:p w14:paraId="6B0F0000">
            <w:pPr>
              <w:widowControl w:val="0"/>
              <w:spacing w:after="0" w:line="228" w:lineRule="auto"/>
              <w:ind/>
              <w:jc w:val="center"/>
              <w:rPr>
                <w:rFonts w:ascii="Times New Roman" w:hAnsi="Times New Roman"/>
                <w:sz w:val="24"/>
              </w:rPr>
            </w:pPr>
            <w:r>
              <w:rPr>
                <w:rFonts w:ascii="Times New Roman" w:hAnsi="Times New Roman"/>
                <w:sz w:val="24"/>
              </w:rPr>
              <w:t>год</w:t>
            </w:r>
          </w:p>
        </w:tc>
        <w:tc>
          <w:tcPr>
            <w:tcW w:type="dxa" w:w="915"/>
            <w:tcBorders>
              <w:top w:color="000000" w:sz="4" w:val="single"/>
              <w:left w:color="000000" w:sz="4" w:val="single"/>
              <w:bottom w:color="000000" w:sz="4" w:val="single"/>
              <w:right w:color="000000" w:sz="4" w:val="single"/>
            </w:tcBorders>
            <w:shd w:fill="FFFFFF" w:val="clear"/>
            <w:tcMar>
              <w:left w:type="dxa" w:w="57"/>
              <w:right w:type="dxa" w:w="57"/>
            </w:tcMar>
          </w:tcPr>
          <w:p w14:paraId="6C0F0000">
            <w:pPr>
              <w:widowControl w:val="0"/>
              <w:spacing w:after="0" w:line="228" w:lineRule="auto"/>
              <w:ind/>
              <w:jc w:val="center"/>
              <w:rPr>
                <w:rFonts w:ascii="Times New Roman" w:hAnsi="Times New Roman"/>
                <w:sz w:val="24"/>
              </w:rPr>
            </w:pPr>
            <w:r>
              <w:rPr>
                <w:rFonts w:ascii="Times New Roman" w:hAnsi="Times New Roman"/>
                <w:sz w:val="24"/>
              </w:rPr>
              <w:t>2020</w:t>
            </w:r>
          </w:p>
          <w:p w14:paraId="6D0F0000">
            <w:pPr>
              <w:widowControl w:val="0"/>
              <w:spacing w:after="0" w:line="228" w:lineRule="auto"/>
              <w:ind/>
              <w:jc w:val="center"/>
              <w:rPr>
                <w:rFonts w:ascii="Times New Roman" w:hAnsi="Times New Roman"/>
                <w:sz w:val="24"/>
              </w:rPr>
            </w:pPr>
            <w:r>
              <w:rPr>
                <w:rFonts w:ascii="Times New Roman" w:hAnsi="Times New Roman"/>
                <w:sz w:val="24"/>
              </w:rPr>
              <w:t>год</w:t>
            </w:r>
          </w:p>
        </w:tc>
        <w:tc>
          <w:tcPr>
            <w:tcW w:type="dxa" w:w="917"/>
            <w:tcBorders>
              <w:top w:color="000000" w:sz="4" w:val="single"/>
              <w:left w:color="000000" w:sz="4" w:val="single"/>
              <w:bottom w:color="000000" w:sz="4" w:val="single"/>
              <w:right w:color="000000" w:sz="4" w:val="single"/>
            </w:tcBorders>
            <w:shd w:fill="FFFFFF" w:val="clear"/>
            <w:tcMar>
              <w:left w:type="dxa" w:w="57"/>
              <w:right w:type="dxa" w:w="57"/>
            </w:tcMar>
          </w:tcPr>
          <w:p w14:paraId="6E0F0000">
            <w:pPr>
              <w:widowControl w:val="0"/>
              <w:spacing w:after="0" w:line="228" w:lineRule="auto"/>
              <w:ind/>
              <w:jc w:val="center"/>
              <w:rPr>
                <w:rFonts w:ascii="Times New Roman" w:hAnsi="Times New Roman"/>
                <w:sz w:val="24"/>
              </w:rPr>
            </w:pPr>
            <w:r>
              <w:rPr>
                <w:rFonts w:ascii="Times New Roman" w:hAnsi="Times New Roman"/>
                <w:sz w:val="24"/>
              </w:rPr>
              <w:t>2021</w:t>
            </w:r>
          </w:p>
          <w:p w14:paraId="6F0F0000">
            <w:pPr>
              <w:widowControl w:val="0"/>
              <w:spacing w:after="0" w:line="228" w:lineRule="auto"/>
              <w:ind/>
              <w:jc w:val="center"/>
              <w:rPr>
                <w:rFonts w:ascii="Times New Roman" w:hAnsi="Times New Roman"/>
                <w:sz w:val="24"/>
              </w:rPr>
            </w:pPr>
            <w:r>
              <w:rPr>
                <w:rFonts w:ascii="Times New Roman" w:hAnsi="Times New Roman"/>
                <w:sz w:val="24"/>
              </w:rPr>
              <w:t>год</w:t>
            </w:r>
          </w:p>
        </w:tc>
        <w:tc>
          <w:tcPr>
            <w:tcW w:type="dxa" w:w="917"/>
            <w:tcBorders>
              <w:top w:color="000000" w:sz="4" w:val="single"/>
              <w:left w:color="000000" w:sz="4" w:val="single"/>
              <w:bottom w:color="000000" w:sz="4" w:val="single"/>
              <w:right w:color="000000" w:sz="4" w:val="single"/>
            </w:tcBorders>
            <w:shd w:fill="FFFFFF" w:val="clear"/>
            <w:tcMar>
              <w:left w:type="dxa" w:w="57"/>
              <w:right w:type="dxa" w:w="57"/>
            </w:tcMar>
          </w:tcPr>
          <w:p w14:paraId="700F0000">
            <w:pPr>
              <w:widowControl w:val="0"/>
              <w:spacing w:after="0" w:line="228" w:lineRule="auto"/>
              <w:ind/>
              <w:jc w:val="center"/>
              <w:rPr>
                <w:rFonts w:ascii="Times New Roman" w:hAnsi="Times New Roman"/>
                <w:sz w:val="24"/>
              </w:rPr>
            </w:pPr>
            <w:r>
              <w:rPr>
                <w:rFonts w:ascii="Times New Roman" w:hAnsi="Times New Roman"/>
                <w:sz w:val="24"/>
              </w:rPr>
              <w:t>2022</w:t>
            </w:r>
          </w:p>
          <w:p w14:paraId="710F0000">
            <w:pPr>
              <w:widowControl w:val="0"/>
              <w:spacing w:after="0" w:line="228" w:lineRule="auto"/>
              <w:ind/>
              <w:jc w:val="center"/>
              <w:rPr>
                <w:rFonts w:ascii="Times New Roman" w:hAnsi="Times New Roman"/>
                <w:sz w:val="24"/>
              </w:rPr>
            </w:pPr>
            <w:r>
              <w:rPr>
                <w:rFonts w:ascii="Times New Roman" w:hAnsi="Times New Roman"/>
                <w:sz w:val="24"/>
              </w:rPr>
              <w:t>год</w:t>
            </w:r>
          </w:p>
        </w:tc>
      </w:tr>
      <w:tr>
        <w:tc>
          <w:tcPr>
            <w:tcW w:type="dxa" w:w="2018"/>
            <w:tcBorders>
              <w:top w:color="000000" w:sz="4" w:val="single"/>
              <w:left w:color="000000" w:sz="4" w:val="single"/>
              <w:bottom w:color="000000" w:sz="4" w:val="single"/>
              <w:right w:color="000000" w:sz="4" w:val="single"/>
            </w:tcBorders>
            <w:shd w:fill="auto" w:val="clear"/>
            <w:tcMar>
              <w:left w:type="dxa" w:w="57"/>
              <w:right w:type="dxa" w:w="57"/>
            </w:tcMar>
          </w:tcPr>
          <w:p w14:paraId="720F0000">
            <w:pPr>
              <w:widowControl w:val="0"/>
              <w:spacing w:after="0" w:line="228" w:lineRule="auto"/>
              <w:ind/>
              <w:jc w:val="center"/>
              <w:rPr>
                <w:rFonts w:ascii="Times New Roman" w:hAnsi="Times New Roman"/>
                <w:sz w:val="24"/>
              </w:rPr>
            </w:pPr>
            <w:r>
              <w:rPr>
                <w:rFonts w:ascii="Times New Roman" w:hAnsi="Times New Roman"/>
                <w:sz w:val="24"/>
              </w:rPr>
              <w:t>1</w:t>
            </w:r>
          </w:p>
        </w:tc>
        <w:tc>
          <w:tcPr>
            <w:tcW w:type="dxa" w:w="841"/>
            <w:tcBorders>
              <w:top w:color="000000" w:sz="4" w:val="single"/>
              <w:left w:color="000000" w:sz="4" w:val="single"/>
              <w:bottom w:color="000000" w:sz="4" w:val="single"/>
              <w:right w:color="000000" w:sz="4" w:val="single"/>
            </w:tcBorders>
            <w:shd w:fill="auto" w:val="clear"/>
            <w:tcMar>
              <w:left w:type="dxa" w:w="57"/>
              <w:right w:type="dxa" w:w="57"/>
            </w:tcMar>
          </w:tcPr>
          <w:p w14:paraId="730F0000">
            <w:pPr>
              <w:widowControl w:val="0"/>
              <w:spacing w:after="0" w:line="228" w:lineRule="auto"/>
              <w:ind/>
              <w:jc w:val="center"/>
              <w:rPr>
                <w:rFonts w:ascii="Times New Roman" w:hAnsi="Times New Roman"/>
                <w:sz w:val="24"/>
              </w:rPr>
            </w:pPr>
            <w:r>
              <w:rPr>
                <w:rFonts w:ascii="Times New Roman" w:hAnsi="Times New Roman"/>
                <w:sz w:val="24"/>
              </w:rPr>
              <w:t>2</w:t>
            </w:r>
          </w:p>
        </w:tc>
        <w:tc>
          <w:tcPr>
            <w:tcW w:type="dxa" w:w="843"/>
            <w:tcBorders>
              <w:top w:color="000000" w:sz="4" w:val="single"/>
              <w:left w:color="000000" w:sz="4" w:val="single"/>
              <w:bottom w:color="000000" w:sz="4" w:val="single"/>
              <w:right w:color="000000" w:sz="4" w:val="single"/>
            </w:tcBorders>
            <w:shd w:fill="auto" w:val="clear"/>
            <w:tcMar>
              <w:left w:type="dxa" w:w="57"/>
              <w:right w:type="dxa" w:w="57"/>
            </w:tcMar>
          </w:tcPr>
          <w:p w14:paraId="740F0000">
            <w:pPr>
              <w:widowControl w:val="0"/>
              <w:spacing w:after="0" w:line="228" w:lineRule="auto"/>
              <w:ind/>
              <w:jc w:val="center"/>
              <w:rPr>
                <w:rFonts w:ascii="Times New Roman" w:hAnsi="Times New Roman"/>
                <w:sz w:val="24"/>
              </w:rPr>
            </w:pPr>
            <w:r>
              <w:rPr>
                <w:rFonts w:ascii="Times New Roman" w:hAnsi="Times New Roman"/>
                <w:sz w:val="24"/>
              </w:rPr>
              <w:t>3</w:t>
            </w:r>
          </w:p>
        </w:tc>
        <w:tc>
          <w:tcPr>
            <w:tcW w:type="dxa" w:w="841"/>
            <w:tcBorders>
              <w:top w:color="000000" w:sz="4" w:val="single"/>
              <w:left w:color="000000" w:sz="4" w:val="single"/>
              <w:bottom w:color="000000" w:sz="4" w:val="single"/>
              <w:right w:color="000000" w:sz="4" w:val="single"/>
            </w:tcBorders>
            <w:shd w:fill="auto" w:val="clear"/>
            <w:tcMar>
              <w:left w:type="dxa" w:w="57"/>
              <w:right w:type="dxa" w:w="57"/>
            </w:tcMar>
          </w:tcPr>
          <w:p w14:paraId="750F0000">
            <w:pPr>
              <w:widowControl w:val="0"/>
              <w:spacing w:after="0" w:line="228" w:lineRule="auto"/>
              <w:ind/>
              <w:jc w:val="center"/>
              <w:rPr>
                <w:rFonts w:ascii="Times New Roman" w:hAnsi="Times New Roman"/>
                <w:sz w:val="24"/>
              </w:rPr>
            </w:pPr>
            <w:r>
              <w:rPr>
                <w:rFonts w:ascii="Times New Roman" w:hAnsi="Times New Roman"/>
                <w:sz w:val="24"/>
              </w:rPr>
              <w:t>4</w:t>
            </w:r>
          </w:p>
        </w:tc>
        <w:tc>
          <w:tcPr>
            <w:tcW w:type="dxa" w:w="842"/>
            <w:tcBorders>
              <w:top w:color="000000" w:sz="4" w:val="single"/>
              <w:left w:color="000000" w:sz="4" w:val="single"/>
              <w:bottom w:color="000000" w:sz="4" w:val="single"/>
              <w:right w:color="000000" w:sz="4" w:val="single"/>
            </w:tcBorders>
            <w:shd w:fill="auto" w:val="clear"/>
            <w:tcMar>
              <w:left w:type="dxa" w:w="57"/>
              <w:right w:type="dxa" w:w="57"/>
            </w:tcMar>
          </w:tcPr>
          <w:p w14:paraId="760F0000">
            <w:pPr>
              <w:widowControl w:val="0"/>
              <w:spacing w:after="0" w:line="228" w:lineRule="auto"/>
              <w:ind/>
              <w:jc w:val="center"/>
              <w:rPr>
                <w:rFonts w:ascii="Times New Roman" w:hAnsi="Times New Roman"/>
                <w:sz w:val="24"/>
              </w:rPr>
            </w:pPr>
            <w:r>
              <w:rPr>
                <w:rFonts w:ascii="Times New Roman" w:hAnsi="Times New Roman"/>
                <w:sz w:val="24"/>
              </w:rPr>
              <w:t>5</w:t>
            </w:r>
          </w:p>
        </w:tc>
        <w:tc>
          <w:tcPr>
            <w:tcW w:type="dxa" w:w="841"/>
            <w:tcBorders>
              <w:top w:color="000000" w:sz="4" w:val="single"/>
              <w:left w:color="000000" w:sz="4" w:val="single"/>
              <w:bottom w:color="000000" w:sz="4" w:val="single"/>
              <w:right w:color="000000" w:sz="4" w:val="single"/>
            </w:tcBorders>
            <w:shd w:fill="auto" w:val="clear"/>
            <w:tcMar>
              <w:left w:type="dxa" w:w="57"/>
              <w:right w:type="dxa" w:w="57"/>
            </w:tcMar>
          </w:tcPr>
          <w:p w14:paraId="770F0000">
            <w:pPr>
              <w:widowControl w:val="0"/>
              <w:spacing w:after="0" w:line="228" w:lineRule="auto"/>
              <w:ind/>
              <w:jc w:val="center"/>
              <w:rPr>
                <w:rFonts w:ascii="Times New Roman" w:hAnsi="Times New Roman"/>
                <w:sz w:val="24"/>
              </w:rPr>
            </w:pPr>
            <w:r>
              <w:rPr>
                <w:rFonts w:ascii="Times New Roman" w:hAnsi="Times New Roman"/>
                <w:sz w:val="24"/>
              </w:rPr>
              <w:t>6</w:t>
            </w:r>
          </w:p>
        </w:tc>
        <w:tc>
          <w:tcPr>
            <w:tcW w:type="dxa" w:w="842"/>
            <w:tcBorders>
              <w:top w:color="000000" w:sz="4" w:val="single"/>
              <w:left w:color="000000" w:sz="4" w:val="single"/>
              <w:bottom w:color="000000" w:sz="4" w:val="single"/>
              <w:right w:color="000000" w:sz="4" w:val="single"/>
            </w:tcBorders>
            <w:shd w:fill="auto" w:val="clear"/>
            <w:tcMar>
              <w:left w:type="dxa" w:w="57"/>
              <w:right w:type="dxa" w:w="57"/>
            </w:tcMar>
          </w:tcPr>
          <w:p w14:paraId="780F0000">
            <w:pPr>
              <w:widowControl w:val="0"/>
              <w:spacing w:after="0" w:line="228" w:lineRule="auto"/>
              <w:ind/>
              <w:jc w:val="center"/>
              <w:rPr>
                <w:rFonts w:ascii="Times New Roman" w:hAnsi="Times New Roman"/>
                <w:sz w:val="24"/>
              </w:rPr>
            </w:pPr>
            <w:r>
              <w:rPr>
                <w:rFonts w:ascii="Times New Roman" w:hAnsi="Times New Roman"/>
                <w:sz w:val="24"/>
              </w:rPr>
              <w:t>7</w:t>
            </w:r>
          </w:p>
        </w:tc>
        <w:tc>
          <w:tcPr>
            <w:tcW w:type="dxa" w:w="915"/>
            <w:tcBorders>
              <w:top w:color="000000" w:sz="4" w:val="single"/>
              <w:left w:color="000000" w:sz="4" w:val="single"/>
              <w:bottom w:color="000000" w:sz="4" w:val="single"/>
              <w:right w:color="000000" w:sz="4" w:val="single"/>
            </w:tcBorders>
            <w:shd w:fill="auto" w:val="clear"/>
            <w:tcMar>
              <w:left w:type="dxa" w:w="57"/>
              <w:right w:type="dxa" w:w="57"/>
            </w:tcMar>
          </w:tcPr>
          <w:p w14:paraId="790F0000">
            <w:pPr>
              <w:widowControl w:val="0"/>
              <w:spacing w:after="0" w:line="228" w:lineRule="auto"/>
              <w:ind/>
              <w:jc w:val="center"/>
              <w:rPr>
                <w:rFonts w:ascii="Times New Roman" w:hAnsi="Times New Roman"/>
                <w:sz w:val="24"/>
              </w:rPr>
            </w:pPr>
            <w:r>
              <w:rPr>
                <w:rFonts w:ascii="Times New Roman" w:hAnsi="Times New Roman"/>
                <w:sz w:val="24"/>
              </w:rPr>
              <w:t>8</w:t>
            </w:r>
          </w:p>
        </w:tc>
        <w:tc>
          <w:tcPr>
            <w:tcW w:type="dxa" w:w="917"/>
            <w:tcBorders>
              <w:top w:color="000000" w:sz="4" w:val="single"/>
              <w:left w:color="000000" w:sz="4" w:val="single"/>
              <w:bottom w:color="000000" w:sz="4" w:val="single"/>
              <w:right w:color="000000" w:sz="4" w:val="single"/>
            </w:tcBorders>
            <w:tcMar>
              <w:left w:type="dxa" w:w="57"/>
              <w:right w:type="dxa" w:w="57"/>
            </w:tcMar>
          </w:tcPr>
          <w:p w14:paraId="7A0F0000">
            <w:pPr>
              <w:widowControl w:val="0"/>
              <w:spacing w:after="0" w:line="228" w:lineRule="auto"/>
              <w:ind/>
              <w:jc w:val="center"/>
              <w:rPr>
                <w:rFonts w:ascii="Times New Roman" w:hAnsi="Times New Roman"/>
                <w:sz w:val="24"/>
              </w:rPr>
            </w:pPr>
            <w:r>
              <w:rPr>
                <w:rFonts w:ascii="Times New Roman" w:hAnsi="Times New Roman"/>
                <w:sz w:val="24"/>
              </w:rPr>
              <w:t>9</w:t>
            </w:r>
          </w:p>
        </w:tc>
        <w:tc>
          <w:tcPr>
            <w:tcW w:type="dxa" w:w="917"/>
            <w:tcBorders>
              <w:top w:color="000000" w:sz="4" w:val="single"/>
              <w:left w:color="000000" w:sz="4" w:val="single"/>
              <w:bottom w:color="000000" w:sz="4" w:val="single"/>
              <w:right w:color="000000" w:sz="4" w:val="single"/>
            </w:tcBorders>
            <w:tcMar>
              <w:left w:type="dxa" w:w="57"/>
              <w:right w:type="dxa" w:w="57"/>
            </w:tcMar>
          </w:tcPr>
          <w:p w14:paraId="7B0F0000">
            <w:pPr>
              <w:widowControl w:val="0"/>
              <w:spacing w:after="0" w:line="228" w:lineRule="auto"/>
              <w:ind/>
              <w:jc w:val="center"/>
              <w:rPr>
                <w:rFonts w:ascii="Times New Roman" w:hAnsi="Times New Roman"/>
                <w:sz w:val="24"/>
              </w:rPr>
            </w:pPr>
            <w:r>
              <w:rPr>
                <w:rFonts w:ascii="Times New Roman" w:hAnsi="Times New Roman"/>
                <w:sz w:val="24"/>
              </w:rPr>
              <w:t>10</w:t>
            </w:r>
          </w:p>
        </w:tc>
      </w:tr>
      <w:tr>
        <w:tc>
          <w:tcPr>
            <w:tcW w:type="dxa" w:w="9817"/>
            <w:gridSpan w:val="10"/>
            <w:tcBorders>
              <w:top w:color="000000" w:sz="4" w:val="single"/>
              <w:left w:color="000000" w:sz="4" w:val="single"/>
              <w:bottom w:color="000000" w:sz="4" w:val="single"/>
              <w:right w:color="000000" w:sz="4" w:val="single"/>
            </w:tcBorders>
            <w:shd w:fill="FFFFFF" w:val="clear"/>
            <w:tcMar>
              <w:left w:type="dxa" w:w="57"/>
              <w:right w:type="dxa" w:w="57"/>
            </w:tcMar>
          </w:tcPr>
          <w:p w14:paraId="7C0F0000">
            <w:pPr>
              <w:widowControl w:val="0"/>
              <w:spacing w:after="0" w:line="228" w:lineRule="auto"/>
              <w:ind/>
              <w:jc w:val="center"/>
              <w:rPr>
                <w:rFonts w:ascii="Times New Roman" w:hAnsi="Times New Roman"/>
                <w:sz w:val="24"/>
              </w:rPr>
            </w:pPr>
            <w:r>
              <w:rPr>
                <w:rFonts w:ascii="Times New Roman" w:hAnsi="Times New Roman"/>
                <w:sz w:val="24"/>
              </w:rPr>
              <w:t>Число зарегистрированных преступлений (по основным видам) (единиц)</w:t>
            </w:r>
          </w:p>
        </w:tc>
      </w:tr>
      <w:tr>
        <w:tc>
          <w:tcPr>
            <w:tcW w:type="dxa" w:w="2018"/>
            <w:tcBorders>
              <w:top w:color="000000" w:sz="4" w:val="single"/>
              <w:left w:color="000000" w:sz="4" w:val="single"/>
              <w:bottom w:color="000000" w:sz="4" w:val="single"/>
              <w:right w:color="000000" w:sz="4" w:val="single"/>
            </w:tcBorders>
            <w:shd w:fill="FFFFFF" w:val="clear"/>
            <w:tcMar>
              <w:left w:type="dxa" w:w="57"/>
              <w:right w:type="dxa" w:w="57"/>
            </w:tcMar>
          </w:tcPr>
          <w:p w14:paraId="7D0F0000">
            <w:pPr>
              <w:widowControl w:val="0"/>
              <w:spacing w:after="0" w:line="228" w:lineRule="auto"/>
              <w:ind/>
              <w:rPr>
                <w:rFonts w:ascii="Times New Roman" w:hAnsi="Times New Roman"/>
                <w:sz w:val="24"/>
              </w:rPr>
            </w:pPr>
            <w:r>
              <w:rPr>
                <w:rFonts w:ascii="Times New Roman" w:hAnsi="Times New Roman"/>
                <w:sz w:val="24"/>
              </w:rPr>
              <w:t>Аксайский район</w:t>
            </w:r>
          </w:p>
        </w:tc>
        <w:tc>
          <w:tcPr>
            <w:tcW w:type="dxa" w:w="841"/>
            <w:tcBorders>
              <w:top w:color="000000" w:sz="4" w:val="single"/>
              <w:left w:color="000000" w:sz="4" w:val="single"/>
              <w:bottom w:color="000000" w:sz="4" w:val="single"/>
              <w:right w:color="000000" w:sz="4" w:val="single"/>
            </w:tcBorders>
            <w:shd w:fill="FFFFFF" w:val="clear"/>
            <w:tcMar>
              <w:left w:type="dxa" w:w="57"/>
              <w:right w:type="dxa" w:w="57"/>
            </w:tcMar>
          </w:tcPr>
          <w:p w14:paraId="7E0F0000">
            <w:pPr>
              <w:spacing w:after="0"/>
              <w:ind/>
              <w:jc w:val="center"/>
              <w:rPr>
                <w:rFonts w:ascii="Times New Roman" w:hAnsi="Times New Roman"/>
                <w:sz w:val="24"/>
              </w:rPr>
            </w:pPr>
            <w:r>
              <w:rPr>
                <w:rFonts w:ascii="Times New Roman" w:hAnsi="Times New Roman"/>
                <w:sz w:val="24"/>
              </w:rPr>
              <w:t>1929</w:t>
            </w:r>
          </w:p>
        </w:tc>
        <w:tc>
          <w:tcPr>
            <w:tcW w:type="dxa" w:w="843"/>
            <w:tcBorders>
              <w:top w:color="000000" w:sz="4" w:val="single"/>
              <w:left w:color="000000" w:sz="4" w:val="single"/>
              <w:bottom w:color="000000" w:sz="4" w:val="single"/>
              <w:right w:color="000000" w:sz="4" w:val="single"/>
            </w:tcBorders>
            <w:shd w:fill="FFFFFF" w:val="clear"/>
            <w:tcMar>
              <w:left w:type="dxa" w:w="57"/>
              <w:right w:type="dxa" w:w="57"/>
            </w:tcMar>
          </w:tcPr>
          <w:p w14:paraId="7F0F0000">
            <w:pPr>
              <w:spacing w:after="0"/>
              <w:ind/>
              <w:jc w:val="center"/>
              <w:rPr>
                <w:rFonts w:ascii="Times New Roman" w:hAnsi="Times New Roman"/>
                <w:sz w:val="24"/>
              </w:rPr>
            </w:pPr>
            <w:r>
              <w:rPr>
                <w:rFonts w:ascii="Times New Roman" w:hAnsi="Times New Roman"/>
                <w:sz w:val="24"/>
              </w:rPr>
              <w:t>2604</w:t>
            </w:r>
          </w:p>
        </w:tc>
        <w:tc>
          <w:tcPr>
            <w:tcW w:type="dxa" w:w="841"/>
            <w:tcBorders>
              <w:top w:color="000000" w:sz="4" w:val="single"/>
              <w:left w:color="000000" w:sz="4" w:val="single"/>
              <w:bottom w:color="000000" w:sz="4" w:val="single"/>
              <w:right w:color="000000" w:sz="4" w:val="single"/>
            </w:tcBorders>
            <w:shd w:fill="FFFFFF" w:val="clear"/>
            <w:tcMar>
              <w:left w:type="dxa" w:w="57"/>
              <w:right w:type="dxa" w:w="57"/>
            </w:tcMar>
          </w:tcPr>
          <w:p w14:paraId="800F0000">
            <w:pPr>
              <w:spacing w:after="0"/>
              <w:ind/>
              <w:jc w:val="center"/>
              <w:rPr>
                <w:rFonts w:ascii="Times New Roman" w:hAnsi="Times New Roman"/>
                <w:sz w:val="24"/>
              </w:rPr>
            </w:pPr>
            <w:r>
              <w:rPr>
                <w:rFonts w:ascii="Times New Roman" w:hAnsi="Times New Roman"/>
                <w:sz w:val="24"/>
              </w:rPr>
              <w:t>2381</w:t>
            </w:r>
          </w:p>
        </w:tc>
        <w:tc>
          <w:tcPr>
            <w:tcW w:type="dxa" w:w="842"/>
            <w:tcBorders>
              <w:top w:color="000000" w:sz="4" w:val="single"/>
              <w:left w:color="000000" w:sz="4" w:val="single"/>
              <w:bottom w:color="000000" w:sz="4" w:val="single"/>
              <w:right w:color="000000" w:sz="4" w:val="single"/>
            </w:tcBorders>
            <w:shd w:fill="FFFFFF" w:val="clear"/>
            <w:tcMar>
              <w:left w:type="dxa" w:w="57"/>
              <w:right w:type="dxa" w:w="57"/>
            </w:tcMar>
          </w:tcPr>
          <w:p w14:paraId="810F0000">
            <w:pPr>
              <w:spacing w:after="0"/>
              <w:ind/>
              <w:jc w:val="center"/>
              <w:rPr>
                <w:rFonts w:ascii="Times New Roman" w:hAnsi="Times New Roman"/>
                <w:sz w:val="24"/>
              </w:rPr>
            </w:pPr>
            <w:r>
              <w:rPr>
                <w:rFonts w:ascii="Times New Roman" w:hAnsi="Times New Roman"/>
                <w:sz w:val="24"/>
              </w:rPr>
              <w:t>2271</w:t>
            </w:r>
          </w:p>
        </w:tc>
        <w:tc>
          <w:tcPr>
            <w:tcW w:type="dxa" w:w="841"/>
            <w:tcBorders>
              <w:top w:color="000000" w:sz="4" w:val="single"/>
              <w:left w:color="000000" w:sz="4" w:val="single"/>
              <w:bottom w:color="000000" w:sz="4" w:val="single"/>
              <w:right w:color="000000" w:sz="4" w:val="single"/>
            </w:tcBorders>
            <w:shd w:fill="FFFFFF" w:val="clear"/>
            <w:tcMar>
              <w:left w:type="dxa" w:w="57"/>
              <w:right w:type="dxa" w:w="57"/>
            </w:tcMar>
          </w:tcPr>
          <w:p w14:paraId="820F0000">
            <w:pPr>
              <w:widowControl w:val="0"/>
              <w:spacing w:after="0" w:line="228" w:lineRule="auto"/>
              <w:ind/>
              <w:jc w:val="center"/>
              <w:rPr>
                <w:rFonts w:ascii="Times New Roman" w:hAnsi="Times New Roman"/>
                <w:sz w:val="24"/>
              </w:rPr>
            </w:pPr>
            <w:r>
              <w:rPr>
                <w:rFonts w:ascii="Times New Roman" w:hAnsi="Times New Roman"/>
                <w:sz w:val="24"/>
              </w:rPr>
              <w:t>2243</w:t>
            </w:r>
          </w:p>
        </w:tc>
        <w:tc>
          <w:tcPr>
            <w:tcW w:type="dxa" w:w="842"/>
            <w:tcBorders>
              <w:top w:color="000000" w:sz="4" w:val="single"/>
              <w:left w:color="000000" w:sz="4" w:val="single"/>
              <w:bottom w:color="000000" w:sz="4" w:val="single"/>
              <w:right w:color="000000" w:sz="4" w:val="single"/>
            </w:tcBorders>
            <w:shd w:fill="FFFFFF" w:val="clear"/>
            <w:tcMar>
              <w:left w:type="dxa" w:w="57"/>
              <w:right w:type="dxa" w:w="57"/>
            </w:tcMar>
          </w:tcPr>
          <w:p w14:paraId="830F0000">
            <w:pPr>
              <w:widowControl w:val="0"/>
              <w:spacing w:after="0" w:line="228" w:lineRule="auto"/>
              <w:ind/>
              <w:jc w:val="center"/>
              <w:rPr>
                <w:rFonts w:ascii="Times New Roman" w:hAnsi="Times New Roman"/>
                <w:sz w:val="24"/>
              </w:rPr>
            </w:pPr>
            <w:r>
              <w:rPr>
                <w:rFonts w:ascii="Times New Roman" w:hAnsi="Times New Roman"/>
                <w:sz w:val="24"/>
              </w:rPr>
              <w:t>2341</w:t>
            </w:r>
          </w:p>
        </w:tc>
        <w:tc>
          <w:tcPr>
            <w:tcW w:type="dxa" w:w="915"/>
            <w:tcBorders>
              <w:top w:color="000000" w:sz="4" w:val="single"/>
              <w:left w:color="000000" w:sz="4" w:val="single"/>
              <w:bottom w:color="000000" w:sz="4" w:val="single"/>
              <w:right w:color="000000" w:sz="4" w:val="single"/>
            </w:tcBorders>
            <w:shd w:fill="FFFFFF" w:val="clear"/>
            <w:tcMar>
              <w:left w:type="dxa" w:w="57"/>
              <w:right w:type="dxa" w:w="57"/>
            </w:tcMar>
          </w:tcPr>
          <w:p w14:paraId="840F0000">
            <w:pPr>
              <w:widowControl w:val="0"/>
              <w:spacing w:after="0" w:line="228" w:lineRule="auto"/>
              <w:ind/>
              <w:jc w:val="center"/>
              <w:rPr>
                <w:rFonts w:ascii="Times New Roman" w:hAnsi="Times New Roman"/>
                <w:sz w:val="24"/>
              </w:rPr>
            </w:pPr>
            <w:r>
              <w:rPr>
                <w:rFonts w:ascii="Times New Roman" w:hAnsi="Times New Roman"/>
                <w:sz w:val="24"/>
              </w:rPr>
              <w:t>2445</w:t>
            </w:r>
          </w:p>
        </w:tc>
        <w:tc>
          <w:tcPr>
            <w:tcW w:type="dxa" w:w="917"/>
            <w:tcBorders>
              <w:top w:color="000000" w:sz="4" w:val="single"/>
              <w:left w:color="000000" w:sz="4" w:val="single"/>
              <w:bottom w:color="000000" w:sz="4" w:val="single"/>
              <w:right w:color="000000" w:sz="4" w:val="single"/>
            </w:tcBorders>
            <w:shd w:fill="FFFFFF" w:val="clear"/>
            <w:tcMar>
              <w:left w:type="dxa" w:w="57"/>
              <w:right w:type="dxa" w:w="57"/>
            </w:tcMar>
          </w:tcPr>
          <w:p w14:paraId="850F0000">
            <w:pPr>
              <w:widowControl w:val="0"/>
              <w:spacing w:after="0" w:line="228" w:lineRule="auto"/>
              <w:ind/>
              <w:jc w:val="center"/>
              <w:rPr>
                <w:rFonts w:ascii="Times New Roman" w:hAnsi="Times New Roman"/>
                <w:sz w:val="24"/>
              </w:rPr>
            </w:pPr>
            <w:r>
              <w:rPr>
                <w:rFonts w:ascii="Times New Roman" w:hAnsi="Times New Roman"/>
                <w:sz w:val="24"/>
              </w:rPr>
              <w:t>2453</w:t>
            </w:r>
          </w:p>
        </w:tc>
        <w:tc>
          <w:tcPr>
            <w:tcW w:type="dxa" w:w="917"/>
            <w:tcBorders>
              <w:top w:color="000000" w:sz="4" w:val="single"/>
              <w:left w:color="000000" w:sz="4" w:val="single"/>
              <w:bottom w:color="000000" w:sz="4" w:val="single"/>
              <w:right w:color="000000" w:sz="4" w:val="single"/>
            </w:tcBorders>
            <w:shd w:fill="FFFFFF" w:val="clear"/>
            <w:tcMar>
              <w:left w:type="dxa" w:w="57"/>
              <w:right w:type="dxa" w:w="57"/>
            </w:tcMar>
          </w:tcPr>
          <w:p w14:paraId="860F0000">
            <w:pPr>
              <w:widowControl w:val="0"/>
              <w:spacing w:after="0" w:line="228" w:lineRule="auto"/>
              <w:ind/>
              <w:jc w:val="center"/>
              <w:rPr>
                <w:rFonts w:ascii="Times New Roman" w:hAnsi="Times New Roman"/>
                <w:sz w:val="24"/>
              </w:rPr>
            </w:pPr>
            <w:r>
              <w:rPr>
                <w:rFonts w:ascii="Times New Roman" w:hAnsi="Times New Roman"/>
                <w:sz w:val="24"/>
              </w:rPr>
              <w:t>1979</w:t>
            </w:r>
          </w:p>
        </w:tc>
      </w:tr>
      <w:tr>
        <w:tc>
          <w:tcPr>
            <w:tcW w:type="dxa" w:w="8900"/>
            <w:gridSpan w:val="9"/>
            <w:tcBorders>
              <w:top w:color="000000" w:sz="4" w:val="single"/>
              <w:left w:color="000000" w:sz="4" w:val="single"/>
              <w:bottom w:color="000000" w:sz="4" w:val="single"/>
              <w:right w:color="000000" w:sz="4" w:val="single"/>
            </w:tcBorders>
            <w:shd w:fill="FFFFFF" w:val="clear"/>
            <w:tcMar>
              <w:left w:type="dxa" w:w="57"/>
              <w:right w:type="dxa" w:w="57"/>
            </w:tcMar>
          </w:tcPr>
          <w:p w14:paraId="870F0000">
            <w:pPr>
              <w:widowControl w:val="0"/>
              <w:spacing w:after="0" w:line="228" w:lineRule="auto"/>
              <w:ind/>
              <w:jc w:val="center"/>
              <w:rPr>
                <w:rFonts w:ascii="Times New Roman" w:hAnsi="Times New Roman"/>
                <w:sz w:val="24"/>
              </w:rPr>
            </w:pPr>
            <w:r>
              <w:rPr>
                <w:rFonts w:ascii="Times New Roman" w:hAnsi="Times New Roman"/>
                <w:sz w:val="24"/>
              </w:rPr>
              <w:t>Количество населения, пострадавшего в чрезвычайных ситуациях (человек)</w:t>
            </w:r>
          </w:p>
        </w:tc>
        <w:tc>
          <w:tcPr>
            <w:tcW w:type="dxa" w:w="917"/>
            <w:tcBorders>
              <w:top w:color="000000" w:sz="4" w:val="single"/>
              <w:left w:color="000000" w:sz="4" w:val="single"/>
              <w:bottom w:color="000000" w:sz="4" w:val="single"/>
              <w:right w:color="000000" w:sz="4" w:val="single"/>
            </w:tcBorders>
            <w:shd w:fill="FFFFFF" w:val="clear"/>
            <w:tcMar>
              <w:left w:type="dxa" w:w="57"/>
              <w:right w:type="dxa" w:w="57"/>
            </w:tcMar>
          </w:tcPr>
          <w:p w14:paraId="880F0000">
            <w:pPr>
              <w:widowControl w:val="0"/>
              <w:spacing w:after="0" w:line="228" w:lineRule="auto"/>
              <w:ind/>
              <w:jc w:val="center"/>
              <w:rPr>
                <w:rFonts w:ascii="Times New Roman" w:hAnsi="Times New Roman"/>
                <w:sz w:val="24"/>
              </w:rPr>
            </w:pPr>
          </w:p>
        </w:tc>
      </w:tr>
      <w:tr>
        <w:tc>
          <w:tcPr>
            <w:tcW w:type="dxa" w:w="2018"/>
            <w:tcBorders>
              <w:top w:color="000000" w:sz="4" w:val="single"/>
              <w:left w:color="000000" w:sz="4" w:val="single"/>
              <w:bottom w:color="000000" w:sz="4" w:val="single"/>
              <w:right w:color="000000" w:sz="4" w:val="single"/>
            </w:tcBorders>
            <w:shd w:fill="FFFFFF" w:val="clear"/>
            <w:tcMar>
              <w:left w:type="dxa" w:w="57"/>
              <w:right w:type="dxa" w:w="57"/>
            </w:tcMar>
          </w:tcPr>
          <w:p w14:paraId="890F0000">
            <w:pPr>
              <w:widowControl w:val="0"/>
              <w:spacing w:after="0" w:line="228" w:lineRule="auto"/>
              <w:ind/>
              <w:rPr>
                <w:rFonts w:ascii="Times New Roman" w:hAnsi="Times New Roman"/>
                <w:sz w:val="24"/>
              </w:rPr>
            </w:pPr>
            <w:r>
              <w:rPr>
                <w:rFonts w:ascii="Times New Roman" w:hAnsi="Times New Roman"/>
                <w:sz w:val="24"/>
              </w:rPr>
              <w:t>Аксайский район</w:t>
            </w:r>
          </w:p>
        </w:tc>
        <w:tc>
          <w:tcPr>
            <w:tcW w:type="dxa" w:w="841"/>
            <w:tcBorders>
              <w:top w:color="000000" w:sz="4" w:val="single"/>
              <w:left w:color="000000" w:sz="4" w:val="single"/>
              <w:bottom w:color="000000" w:sz="4" w:val="single"/>
              <w:right w:color="000000" w:sz="4" w:val="single"/>
            </w:tcBorders>
            <w:shd w:fill="FFFFFF" w:val="clear"/>
            <w:tcMar>
              <w:left w:type="dxa" w:w="57"/>
              <w:right w:type="dxa" w:w="57"/>
            </w:tcMar>
          </w:tcPr>
          <w:p w14:paraId="8A0F0000">
            <w:pPr>
              <w:widowControl w:val="0"/>
              <w:spacing w:after="0" w:line="228" w:lineRule="auto"/>
              <w:ind/>
              <w:jc w:val="center"/>
              <w:rPr>
                <w:rFonts w:ascii="Times New Roman" w:hAnsi="Times New Roman"/>
                <w:sz w:val="24"/>
              </w:rPr>
            </w:pPr>
            <w:r>
              <w:rPr>
                <w:rFonts w:ascii="Times New Roman" w:hAnsi="Times New Roman"/>
                <w:sz w:val="24"/>
              </w:rPr>
              <w:t>240</w:t>
            </w:r>
          </w:p>
        </w:tc>
        <w:tc>
          <w:tcPr>
            <w:tcW w:type="dxa" w:w="843"/>
            <w:tcBorders>
              <w:top w:color="000000" w:sz="4" w:val="single"/>
              <w:left w:color="000000" w:sz="4" w:val="single"/>
              <w:bottom w:color="000000" w:sz="4" w:val="single"/>
              <w:right w:color="000000" w:sz="4" w:val="single"/>
            </w:tcBorders>
            <w:shd w:fill="FFFFFF" w:val="clear"/>
            <w:tcMar>
              <w:left w:type="dxa" w:w="57"/>
              <w:right w:type="dxa" w:w="57"/>
            </w:tcMar>
          </w:tcPr>
          <w:p w14:paraId="8B0F0000">
            <w:pPr>
              <w:widowControl w:val="0"/>
              <w:spacing w:after="0" w:line="228" w:lineRule="auto"/>
              <w:ind/>
              <w:jc w:val="center"/>
              <w:rPr>
                <w:rFonts w:ascii="Times New Roman" w:hAnsi="Times New Roman"/>
                <w:sz w:val="24"/>
              </w:rPr>
            </w:pPr>
            <w:r>
              <w:rPr>
                <w:rFonts w:ascii="Times New Roman" w:hAnsi="Times New Roman"/>
                <w:sz w:val="24"/>
              </w:rPr>
              <w:t>211</w:t>
            </w:r>
          </w:p>
        </w:tc>
        <w:tc>
          <w:tcPr>
            <w:tcW w:type="dxa" w:w="841"/>
            <w:tcBorders>
              <w:top w:color="000000" w:sz="4" w:val="single"/>
              <w:left w:color="000000" w:sz="4" w:val="single"/>
              <w:bottom w:color="000000" w:sz="4" w:val="single"/>
              <w:right w:color="000000" w:sz="4" w:val="single"/>
            </w:tcBorders>
            <w:shd w:fill="FFFFFF" w:val="clear"/>
            <w:tcMar>
              <w:left w:type="dxa" w:w="57"/>
              <w:right w:type="dxa" w:w="57"/>
            </w:tcMar>
          </w:tcPr>
          <w:p w14:paraId="8C0F0000">
            <w:pPr>
              <w:widowControl w:val="0"/>
              <w:spacing w:after="0" w:line="228" w:lineRule="auto"/>
              <w:ind/>
              <w:jc w:val="center"/>
              <w:rPr>
                <w:rFonts w:ascii="Times New Roman" w:hAnsi="Times New Roman"/>
                <w:sz w:val="24"/>
              </w:rPr>
            </w:pPr>
            <w:r>
              <w:rPr>
                <w:rFonts w:ascii="Times New Roman" w:hAnsi="Times New Roman"/>
                <w:sz w:val="24"/>
              </w:rPr>
              <w:t>377</w:t>
            </w:r>
          </w:p>
        </w:tc>
        <w:tc>
          <w:tcPr>
            <w:tcW w:type="dxa" w:w="842"/>
            <w:tcBorders>
              <w:top w:color="000000" w:sz="4" w:val="single"/>
              <w:left w:color="000000" w:sz="4" w:val="single"/>
              <w:bottom w:color="000000" w:sz="4" w:val="single"/>
              <w:right w:color="000000" w:sz="4" w:val="single"/>
            </w:tcBorders>
            <w:shd w:fill="FFFFFF" w:val="clear"/>
            <w:tcMar>
              <w:left w:type="dxa" w:w="57"/>
              <w:right w:type="dxa" w:w="57"/>
            </w:tcMar>
          </w:tcPr>
          <w:p w14:paraId="8D0F0000">
            <w:pPr>
              <w:widowControl w:val="0"/>
              <w:spacing w:after="0" w:line="228" w:lineRule="auto"/>
              <w:ind/>
              <w:jc w:val="center"/>
              <w:rPr>
                <w:rFonts w:ascii="Times New Roman" w:hAnsi="Times New Roman"/>
                <w:sz w:val="24"/>
              </w:rPr>
            </w:pPr>
            <w:r>
              <w:rPr>
                <w:rFonts w:ascii="Times New Roman" w:hAnsi="Times New Roman"/>
                <w:sz w:val="24"/>
              </w:rPr>
              <w:t>259</w:t>
            </w:r>
          </w:p>
        </w:tc>
        <w:tc>
          <w:tcPr>
            <w:tcW w:type="dxa" w:w="841"/>
            <w:tcBorders>
              <w:top w:color="000000" w:sz="4" w:val="single"/>
              <w:left w:color="000000" w:sz="4" w:val="single"/>
              <w:bottom w:color="000000" w:sz="4" w:val="single"/>
              <w:right w:color="000000" w:sz="4" w:val="single"/>
            </w:tcBorders>
            <w:shd w:fill="FFFFFF" w:val="clear"/>
            <w:tcMar>
              <w:left w:type="dxa" w:w="57"/>
              <w:right w:type="dxa" w:w="57"/>
            </w:tcMar>
          </w:tcPr>
          <w:p w14:paraId="8E0F0000">
            <w:pPr>
              <w:widowControl w:val="0"/>
              <w:spacing w:after="0" w:line="228" w:lineRule="auto"/>
              <w:ind/>
              <w:jc w:val="center"/>
              <w:rPr>
                <w:rFonts w:ascii="Times New Roman" w:hAnsi="Times New Roman"/>
                <w:sz w:val="24"/>
              </w:rPr>
            </w:pPr>
            <w:r>
              <w:rPr>
                <w:rFonts w:ascii="Times New Roman" w:hAnsi="Times New Roman"/>
                <w:sz w:val="24"/>
              </w:rPr>
              <w:t>306</w:t>
            </w:r>
          </w:p>
        </w:tc>
        <w:tc>
          <w:tcPr>
            <w:tcW w:type="dxa" w:w="842"/>
            <w:tcBorders>
              <w:top w:color="000000" w:sz="4" w:val="single"/>
              <w:left w:color="000000" w:sz="4" w:val="single"/>
              <w:bottom w:color="000000" w:sz="4" w:val="single"/>
              <w:right w:color="000000" w:sz="4" w:val="single"/>
            </w:tcBorders>
            <w:shd w:fill="FFFFFF" w:val="clear"/>
            <w:tcMar>
              <w:left w:type="dxa" w:w="57"/>
              <w:right w:type="dxa" w:w="57"/>
            </w:tcMar>
          </w:tcPr>
          <w:p w14:paraId="8F0F0000">
            <w:pPr>
              <w:widowControl w:val="0"/>
              <w:spacing w:after="0" w:line="228" w:lineRule="auto"/>
              <w:ind/>
              <w:jc w:val="center"/>
              <w:rPr>
                <w:rFonts w:ascii="Times New Roman" w:hAnsi="Times New Roman"/>
                <w:sz w:val="24"/>
              </w:rPr>
            </w:pPr>
            <w:r>
              <w:rPr>
                <w:rFonts w:ascii="Times New Roman" w:hAnsi="Times New Roman"/>
                <w:sz w:val="24"/>
              </w:rPr>
              <w:t>271</w:t>
            </w:r>
          </w:p>
        </w:tc>
        <w:tc>
          <w:tcPr>
            <w:tcW w:type="dxa" w:w="915"/>
            <w:tcBorders>
              <w:top w:color="000000" w:sz="4" w:val="single"/>
              <w:left w:color="000000" w:sz="4" w:val="single"/>
              <w:bottom w:color="000000" w:sz="4" w:val="single"/>
              <w:right w:color="000000" w:sz="4" w:val="single"/>
            </w:tcBorders>
            <w:shd w:fill="FFFFFF" w:val="clear"/>
            <w:tcMar>
              <w:left w:type="dxa" w:w="57"/>
              <w:right w:type="dxa" w:w="57"/>
            </w:tcMar>
          </w:tcPr>
          <w:p w14:paraId="900F0000">
            <w:pPr>
              <w:widowControl w:val="0"/>
              <w:spacing w:after="0" w:line="228" w:lineRule="auto"/>
              <w:ind/>
              <w:jc w:val="center"/>
              <w:rPr>
                <w:rFonts w:ascii="Times New Roman" w:hAnsi="Times New Roman"/>
                <w:sz w:val="24"/>
              </w:rPr>
            </w:pPr>
            <w:r>
              <w:rPr>
                <w:rFonts w:ascii="Times New Roman" w:hAnsi="Times New Roman"/>
                <w:sz w:val="24"/>
              </w:rPr>
              <w:t>115</w:t>
            </w:r>
          </w:p>
        </w:tc>
        <w:tc>
          <w:tcPr>
            <w:tcW w:type="dxa" w:w="917"/>
            <w:tcBorders>
              <w:top w:color="000000" w:sz="4" w:val="single"/>
              <w:left w:color="000000" w:sz="4" w:val="single"/>
              <w:bottom w:color="000000" w:sz="4" w:val="single"/>
              <w:right w:color="000000" w:sz="4" w:val="single"/>
            </w:tcBorders>
            <w:shd w:fill="FFFFFF" w:val="clear"/>
            <w:tcMar>
              <w:left w:type="dxa" w:w="57"/>
              <w:right w:type="dxa" w:w="57"/>
            </w:tcMar>
          </w:tcPr>
          <w:p w14:paraId="910F0000">
            <w:pPr>
              <w:widowControl w:val="0"/>
              <w:spacing w:after="0" w:line="228" w:lineRule="auto"/>
              <w:ind/>
              <w:jc w:val="center"/>
              <w:rPr>
                <w:rFonts w:ascii="Times New Roman" w:hAnsi="Times New Roman"/>
                <w:sz w:val="24"/>
              </w:rPr>
            </w:pPr>
            <w:r>
              <w:rPr>
                <w:rFonts w:ascii="Times New Roman" w:hAnsi="Times New Roman"/>
                <w:sz w:val="24"/>
              </w:rPr>
              <w:t>101</w:t>
            </w:r>
          </w:p>
        </w:tc>
        <w:tc>
          <w:tcPr>
            <w:tcW w:type="dxa" w:w="917"/>
            <w:tcBorders>
              <w:top w:color="000000" w:sz="4" w:val="single"/>
              <w:left w:color="000000" w:sz="4" w:val="single"/>
              <w:bottom w:color="000000" w:sz="4" w:val="single"/>
              <w:right w:color="000000" w:sz="4" w:val="single"/>
            </w:tcBorders>
            <w:shd w:fill="FFFFFF" w:val="clear"/>
            <w:tcMar>
              <w:left w:type="dxa" w:w="57"/>
              <w:right w:type="dxa" w:w="57"/>
            </w:tcMar>
          </w:tcPr>
          <w:p w14:paraId="920F0000">
            <w:pPr>
              <w:widowControl w:val="0"/>
              <w:spacing w:after="0" w:line="228" w:lineRule="auto"/>
              <w:ind/>
              <w:jc w:val="center"/>
              <w:rPr>
                <w:rFonts w:ascii="Times New Roman" w:hAnsi="Times New Roman"/>
                <w:sz w:val="24"/>
              </w:rPr>
            </w:pPr>
            <w:r>
              <w:rPr>
                <w:rFonts w:ascii="Times New Roman" w:hAnsi="Times New Roman"/>
                <w:sz w:val="24"/>
              </w:rPr>
              <w:t>77</w:t>
            </w:r>
          </w:p>
        </w:tc>
      </w:tr>
    </w:tbl>
    <w:p w14:paraId="930F0000">
      <w:pPr>
        <w:widowControl w:val="0"/>
        <w:spacing w:after="0" w:line="228" w:lineRule="auto"/>
        <w:ind w:firstLine="709" w:left="0"/>
        <w:jc w:val="both"/>
        <w:rPr>
          <w:rFonts w:ascii="Times New Roman" w:hAnsi="Times New Roman"/>
          <w:sz w:val="28"/>
        </w:rPr>
      </w:pPr>
    </w:p>
    <w:p w14:paraId="940F0000">
      <w:pPr>
        <w:widowControl w:val="0"/>
        <w:spacing w:after="0" w:line="228" w:lineRule="auto"/>
        <w:ind w:firstLine="567" w:left="0"/>
        <w:jc w:val="both"/>
        <w:rPr>
          <w:rFonts w:ascii="Times New Roman" w:hAnsi="Times New Roman"/>
          <w:sz w:val="28"/>
        </w:rPr>
      </w:pPr>
      <w:r>
        <w:rPr>
          <w:rFonts w:ascii="Times New Roman" w:hAnsi="Times New Roman"/>
          <w:sz w:val="28"/>
        </w:rPr>
        <w:t>В рамках блока, связанного с чрезвычайными ситуациями и происшествиями, в качестве наблюдаемого и прогнозируемого определен наиболее общий показатель, отражающий текущее состояние в данной сфере. Таковым является параметр, выражающий количество населения, пострадавшего в чрезвычайных ситуациях и происшествиях. В Аксайском районе в 2021 году зарегистрирован 101 человек, пострадавший в чрезвычайных ситуациях. В 2022 году число пострадавших снизилось до 77 человек. Для обеспечения комфортной, привлекательной среды для проживания в районе необходимым является осуществление комплексной деятельности по повышению уровня безопасности жизнедеятельности населения.</w:t>
      </w:r>
    </w:p>
    <w:p w14:paraId="950F0000">
      <w:pPr>
        <w:widowControl w:val="0"/>
        <w:spacing w:after="0" w:line="228" w:lineRule="auto"/>
        <w:ind w:firstLine="567" w:left="0"/>
        <w:jc w:val="both"/>
        <w:rPr>
          <w:rFonts w:ascii="Times New Roman" w:hAnsi="Times New Roman"/>
          <w:sz w:val="28"/>
        </w:rPr>
      </w:pPr>
      <w:r>
        <w:rPr>
          <w:rFonts w:ascii="Times New Roman" w:hAnsi="Times New Roman"/>
          <w:sz w:val="28"/>
        </w:rPr>
        <w:t>В целях оперативного реагирования на чрезвычайные ситуации проведено дооснащение сил и средств современным оборудованием и техникой, создание современных систем оповещения, информирования населения и вызова экстренных служб (система – 112), внедрение и развитие АПК «Безопасный город».</w:t>
      </w:r>
    </w:p>
    <w:p w14:paraId="960F0000">
      <w:pPr>
        <w:widowControl w:val="0"/>
        <w:spacing w:after="0" w:line="228" w:lineRule="auto"/>
        <w:ind w:firstLine="567" w:left="0"/>
        <w:jc w:val="both"/>
        <w:rPr>
          <w:rFonts w:ascii="Times New Roman" w:hAnsi="Times New Roman"/>
          <w:sz w:val="28"/>
        </w:rPr>
      </w:pPr>
      <w:r>
        <w:rPr>
          <w:rFonts w:ascii="Times New Roman" w:hAnsi="Times New Roman"/>
          <w:sz w:val="28"/>
        </w:rPr>
        <w:t>В Аксайском районе ежегодно происходят пожары, дорожно-транспортные происшествия, происшествия на водных объектах, аварии на объектах жизнеобеспечения населения и другие чрезвычайные ситуации (далее – ЧС) и происшествия.</w:t>
      </w:r>
    </w:p>
    <w:p w14:paraId="970F0000">
      <w:pPr>
        <w:widowControl w:val="0"/>
        <w:spacing w:after="0" w:line="228" w:lineRule="auto"/>
        <w:ind w:firstLine="567" w:left="0"/>
        <w:jc w:val="both"/>
        <w:rPr>
          <w:rFonts w:ascii="Times New Roman" w:hAnsi="Times New Roman"/>
          <w:sz w:val="28"/>
        </w:rPr>
      </w:pPr>
      <w:r>
        <w:rPr>
          <w:rFonts w:ascii="Times New Roman" w:hAnsi="Times New Roman"/>
          <w:sz w:val="28"/>
        </w:rPr>
        <w:t>Ежегодно возникало от 360 до 500 происшествий, от 80 до 130 техногенных пожаров, от 200 до 330 природных пожаров и загораний, на ликвидацию последствий ДТП спасатели выезжают 30-60 раз в год, на водных объектах от 5 до 15 происшествий.</w:t>
      </w:r>
    </w:p>
    <w:p w14:paraId="980F0000">
      <w:pPr>
        <w:widowControl w:val="0"/>
        <w:spacing w:after="0" w:line="228" w:lineRule="auto"/>
        <w:ind w:firstLine="567" w:left="0"/>
        <w:jc w:val="both"/>
        <w:rPr>
          <w:rFonts w:ascii="Times New Roman" w:hAnsi="Times New Roman"/>
          <w:sz w:val="28"/>
        </w:rPr>
      </w:pPr>
      <w:r>
        <w:rPr>
          <w:rFonts w:ascii="Times New Roman" w:hAnsi="Times New Roman"/>
          <w:sz w:val="28"/>
        </w:rPr>
        <w:t>В Аксайском районе наблюдается отсутствие необходимого количества пожарных частей для противопожарного прикрытия территории Аксайского района, не попадающей в настоящее время в зону нормативного прибытия подразделений пожарной охраны к месту вызова.</w:t>
      </w:r>
    </w:p>
    <w:p w14:paraId="990F0000">
      <w:pPr>
        <w:widowControl w:val="0"/>
        <w:spacing w:after="0" w:line="228" w:lineRule="auto"/>
        <w:ind w:firstLine="567" w:left="0"/>
        <w:jc w:val="both"/>
        <w:rPr>
          <w:rFonts w:ascii="Times New Roman" w:hAnsi="Times New Roman"/>
          <w:sz w:val="28"/>
        </w:rPr>
      </w:pPr>
      <w:r>
        <w:rPr>
          <w:rFonts w:ascii="Times New Roman" w:hAnsi="Times New Roman"/>
          <w:sz w:val="28"/>
        </w:rPr>
        <w:t>Имеется 6 населенных пунктов (11,5% от общего числа населенных пунктов на территории Аксайского района) – хутор Слава Труда Верхнеподпольненского сельского поселения, поселок Дивный, хутор Островского Истоминского сельского поселения, поселок Возрожденный, хутор Забуденовский, поселок Элитный Щепкинского сельского поселения, не обеспеченных противопожарным прикрытием из-за их удаленности от мест расположения подразделений пожарной охраны и не попадающих в установленный Федеральным законом от 22 июля 2008</w:t>
      </w:r>
      <w:r>
        <w:rPr>
          <w:rFonts w:ascii="Times New Roman" w:hAnsi="Times New Roman"/>
          <w:sz w:val="28"/>
        </w:rPr>
        <w:t xml:space="preserve"> года № 123-ФЗ «Технический регламент о требованиях пожарной безопасности» временной норматив прибытия первого подразделения пожарной охраны к месту вызова (не более 20  минут).</w:t>
      </w:r>
    </w:p>
    <w:p w14:paraId="9A0F0000">
      <w:pPr>
        <w:widowControl w:val="0"/>
        <w:spacing w:after="0" w:line="228" w:lineRule="auto"/>
        <w:ind w:firstLine="567" w:left="0"/>
        <w:jc w:val="both"/>
        <w:rPr>
          <w:rFonts w:ascii="Times New Roman" w:hAnsi="Times New Roman"/>
          <w:sz w:val="28"/>
        </w:rPr>
      </w:pPr>
      <w:r>
        <w:rPr>
          <w:rFonts w:ascii="Times New Roman" w:hAnsi="Times New Roman"/>
          <w:sz w:val="28"/>
        </w:rPr>
        <w:t>В Аксайском районе ежегодно возникает около 300 техногенных и природных пожаров, 2,8% населения района не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p w14:paraId="9B0F0000">
      <w:pPr>
        <w:widowControl w:val="0"/>
        <w:spacing w:after="0" w:line="228" w:lineRule="auto"/>
        <w:ind w:firstLine="567" w:left="0"/>
        <w:jc w:val="both"/>
        <w:rPr>
          <w:rFonts w:ascii="Times New Roman" w:hAnsi="Times New Roman"/>
          <w:sz w:val="28"/>
        </w:rPr>
      </w:pPr>
      <w:r>
        <w:rPr>
          <w:rFonts w:ascii="Times New Roman" w:hAnsi="Times New Roman"/>
          <w:sz w:val="28"/>
        </w:rPr>
        <w:t>С целью снижения масштаба последствий и количества пострадавших при возникновении крупномасштабных ЧС необходима современная система оповещения и экстренного информирования населения Аксайского района.</w:t>
      </w:r>
    </w:p>
    <w:p w14:paraId="9C0F0000">
      <w:pPr>
        <w:widowControl w:val="0"/>
        <w:spacing w:after="0" w:line="228" w:lineRule="auto"/>
        <w:ind w:firstLine="567" w:left="0"/>
        <w:jc w:val="both"/>
        <w:rPr>
          <w:rFonts w:ascii="Times New Roman" w:hAnsi="Times New Roman"/>
          <w:sz w:val="28"/>
        </w:rPr>
      </w:pPr>
      <w:r>
        <w:rPr>
          <w:rFonts w:ascii="Times New Roman" w:hAnsi="Times New Roman"/>
          <w:sz w:val="28"/>
        </w:rPr>
        <w:t>В результате ЧС природного и техногенного характера 70% техногенных пожаров возникает в жилом секторе, ежегодно около 30 пожаров наносят серьезный вред жилью граждан, в которых от 10 до 15 случаев отмечается полная утрата (гибель) жилых помещений.</w:t>
      </w:r>
    </w:p>
    <w:p w14:paraId="9D0F0000">
      <w:pPr>
        <w:tabs>
          <w:tab w:leader="none" w:pos="1276" w:val="left"/>
          <w:tab w:leader="none" w:pos="1418" w:val="left"/>
        </w:tabs>
        <w:spacing w:after="0" w:line="240" w:lineRule="auto"/>
        <w:ind w:firstLine="709" w:left="0"/>
        <w:jc w:val="right"/>
        <w:rPr>
          <w:rFonts w:ascii="Times New Roman" w:hAnsi="Times New Roman"/>
          <w:sz w:val="28"/>
        </w:rPr>
      </w:pPr>
      <w:r>
        <w:rPr>
          <w:rFonts w:ascii="Times New Roman" w:hAnsi="Times New Roman"/>
          <w:sz w:val="28"/>
        </w:rPr>
        <w:t>Таблица 51</w:t>
      </w:r>
    </w:p>
    <w:p w14:paraId="9E0F0000">
      <w:pPr>
        <w:pStyle w:val="Style_7"/>
        <w:ind w:firstLine="0" w:left="0"/>
        <w:jc w:val="center"/>
        <w:rPr>
          <w:rFonts w:ascii="Times New Roman" w:hAnsi="Times New Roman"/>
          <w:sz w:val="28"/>
        </w:rPr>
      </w:pPr>
      <w:r>
        <w:rPr>
          <w:rFonts w:ascii="Times New Roman" w:hAnsi="Times New Roman"/>
          <w:sz w:val="28"/>
        </w:rPr>
        <w:t xml:space="preserve">SWOT-анализ факторов, характеризующих безопасность общества </w:t>
      </w:r>
    </w:p>
    <w:p w14:paraId="9F0F0000">
      <w:pPr>
        <w:pStyle w:val="Style_7"/>
        <w:ind w:firstLine="0" w:left="0"/>
        <w:jc w:val="center"/>
        <w:rPr>
          <w:rFonts w:ascii="Times New Roman" w:hAnsi="Times New Roman"/>
          <w:sz w:val="28"/>
        </w:rPr>
      </w:pPr>
      <w:r>
        <w:rPr>
          <w:rFonts w:ascii="Times New Roman" w:hAnsi="Times New Roman"/>
          <w:sz w:val="28"/>
        </w:rPr>
        <w:t>в Аксайском районе</w:t>
      </w:r>
    </w:p>
    <w:tbl>
      <w:tblPr>
        <w:tblStyle w:val="Style_8"/>
        <w:tblLayout w:type="fixed"/>
      </w:tblPr>
      <w:tblGrid>
        <w:gridCol w:w="3598"/>
        <w:gridCol w:w="6608"/>
      </w:tblGrid>
      <w:tr>
        <w:tc>
          <w:tcPr>
            <w:tcW w:type="dxa" w:w="3598"/>
          </w:tcPr>
          <w:p w14:paraId="A00F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6608"/>
          </w:tcPr>
          <w:p w14:paraId="A10F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3598"/>
          </w:tcPr>
          <w:p w14:paraId="A20F0000">
            <w:pPr>
              <w:ind/>
              <w:jc w:val="both"/>
              <w:rPr>
                <w:rFonts w:ascii="Times New Roman" w:hAnsi="Times New Roman"/>
                <w:sz w:val="28"/>
              </w:rPr>
            </w:pPr>
            <w:r>
              <w:rPr>
                <w:rFonts w:ascii="Times New Roman" w:hAnsi="Times New Roman"/>
                <w:sz w:val="28"/>
              </w:rPr>
              <w:t>Достаточно высокий уровень подготовки спасателей, имеющих право производить спасательные и другие работы</w:t>
            </w:r>
          </w:p>
        </w:tc>
        <w:tc>
          <w:tcPr>
            <w:tcW w:type="dxa" w:w="6608"/>
          </w:tcPr>
          <w:p w14:paraId="A30F0000">
            <w:pPr>
              <w:ind/>
              <w:jc w:val="both"/>
              <w:rPr>
                <w:rFonts w:ascii="Times New Roman" w:hAnsi="Times New Roman"/>
                <w:sz w:val="28"/>
              </w:rPr>
            </w:pPr>
            <w:r>
              <w:rPr>
                <w:rFonts w:ascii="Times New Roman" w:hAnsi="Times New Roman"/>
                <w:sz w:val="28"/>
              </w:rPr>
              <w:t>Недостаточный охват системой оповещения и экстренного информирования населения района при возникновении чрезвычайных ситуаций природного, техногенного и биолого-социального характера на территории Аксайского района;</w:t>
            </w:r>
          </w:p>
          <w:p w14:paraId="A40F0000">
            <w:pPr>
              <w:ind/>
              <w:jc w:val="both"/>
              <w:rPr>
                <w:rFonts w:ascii="Times New Roman" w:hAnsi="Times New Roman"/>
                <w:sz w:val="28"/>
              </w:rPr>
            </w:pPr>
            <w:r>
              <w:rPr>
                <w:rFonts w:ascii="Times New Roman" w:hAnsi="Times New Roman"/>
                <w:sz w:val="28"/>
              </w:rPr>
              <w:t>недостаточно отработана система возмещения ущерба пострадавшим от природных и техногенных пожаров жителям Аксайского района;</w:t>
            </w:r>
          </w:p>
          <w:p w14:paraId="A50F0000">
            <w:pPr>
              <w:ind/>
              <w:jc w:val="both"/>
              <w:rPr>
                <w:rFonts w:ascii="Times New Roman" w:hAnsi="Times New Roman"/>
                <w:sz w:val="28"/>
              </w:rPr>
            </w:pPr>
            <w:r>
              <w:rPr>
                <w:rFonts w:ascii="Times New Roman" w:hAnsi="Times New Roman"/>
                <w:sz w:val="28"/>
              </w:rPr>
              <w:t>обусловленность части совершаемых преступлений сложными социально-экономическими условиями жизни части населения</w:t>
            </w:r>
          </w:p>
        </w:tc>
      </w:tr>
      <w:tr>
        <w:tc>
          <w:tcPr>
            <w:tcW w:type="dxa" w:w="3598"/>
          </w:tcPr>
          <w:p w14:paraId="A60F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6608"/>
          </w:tcPr>
          <w:p w14:paraId="A70F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3598"/>
          </w:tcPr>
          <w:p w14:paraId="A80F0000">
            <w:pPr>
              <w:tabs>
                <w:tab w:leader="none" w:pos="426" w:val="left"/>
                <w:tab w:leader="none" w:pos="1276" w:val="left"/>
                <w:tab w:leader="none" w:pos="1418" w:val="left"/>
              </w:tabs>
              <w:ind/>
              <w:contextualSpacing w:val="1"/>
              <w:jc w:val="both"/>
              <w:rPr>
                <w:rFonts w:ascii="Times New Roman" w:hAnsi="Times New Roman"/>
                <w:sz w:val="28"/>
              </w:rPr>
            </w:pPr>
            <w:r>
              <w:rPr>
                <w:rFonts w:ascii="Times New Roman" w:hAnsi="Times New Roman"/>
                <w:sz w:val="28"/>
              </w:rPr>
              <w:t>Стать лидирующим районом по обеспечению общественной безопасности</w:t>
            </w:r>
          </w:p>
        </w:tc>
        <w:tc>
          <w:tcPr>
            <w:tcW w:type="dxa" w:w="6608"/>
          </w:tcPr>
          <w:p w14:paraId="A90F0000">
            <w:pPr>
              <w:tabs>
                <w:tab w:leader="none" w:pos="1276" w:val="left"/>
                <w:tab w:leader="none" w:pos="1418" w:val="left"/>
              </w:tabs>
              <w:ind/>
              <w:jc w:val="both"/>
              <w:rPr>
                <w:rFonts w:ascii="Times New Roman" w:hAnsi="Times New Roman"/>
                <w:sz w:val="28"/>
              </w:rPr>
            </w:pPr>
            <w:r>
              <w:rPr>
                <w:rFonts w:ascii="Times New Roman" w:hAnsi="Times New Roman"/>
                <w:sz w:val="28"/>
              </w:rPr>
              <w:t>Риски возникновения чрезвычайных ситуаций природного, техногенного и биолого-социального характера на территории Аксайского района;</w:t>
            </w:r>
          </w:p>
          <w:p w14:paraId="AA0F0000">
            <w:pPr>
              <w:tabs>
                <w:tab w:leader="none" w:pos="1276" w:val="left"/>
                <w:tab w:leader="none" w:pos="1418" w:val="left"/>
              </w:tabs>
              <w:ind/>
              <w:jc w:val="both"/>
              <w:rPr>
                <w:rFonts w:ascii="Times New Roman" w:hAnsi="Times New Roman"/>
                <w:sz w:val="28"/>
              </w:rPr>
            </w:pPr>
            <w:r>
              <w:rPr>
                <w:rFonts w:ascii="Times New Roman" w:hAnsi="Times New Roman"/>
                <w:sz w:val="28"/>
              </w:rPr>
              <w:t>риски увеличения числа уличных преступлений;</w:t>
            </w:r>
          </w:p>
          <w:p w14:paraId="AB0F0000">
            <w:pPr>
              <w:tabs>
                <w:tab w:leader="none" w:pos="1276" w:val="left"/>
                <w:tab w:leader="none" w:pos="1418" w:val="left"/>
              </w:tabs>
              <w:ind/>
              <w:jc w:val="both"/>
              <w:rPr>
                <w:rFonts w:ascii="Times New Roman" w:hAnsi="Times New Roman"/>
                <w:sz w:val="28"/>
              </w:rPr>
            </w:pPr>
            <w:r>
              <w:rPr>
                <w:rFonts w:ascii="Times New Roman" w:hAnsi="Times New Roman"/>
                <w:sz w:val="28"/>
              </w:rPr>
              <w:t>риски распространенности наркомании</w:t>
            </w:r>
          </w:p>
        </w:tc>
      </w:tr>
    </w:tbl>
    <w:p w14:paraId="AC0F0000">
      <w:pPr>
        <w:widowControl w:val="0"/>
        <w:spacing w:after="0" w:line="240" w:lineRule="auto"/>
        <w:ind w:firstLine="567" w:left="0"/>
        <w:jc w:val="both"/>
        <w:rPr>
          <w:rFonts w:ascii="Times New Roman" w:hAnsi="Times New Roman"/>
          <w:sz w:val="28"/>
        </w:rPr>
      </w:pPr>
    </w:p>
    <w:p w14:paraId="AD0F0000">
      <w:pPr>
        <w:widowControl w:val="0"/>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AE0F0000">
      <w:pPr>
        <w:widowControl w:val="0"/>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AF0F0000">
      <w:pPr>
        <w:widowControl w:val="0"/>
        <w:spacing w:after="0" w:line="240" w:lineRule="auto"/>
        <w:ind w:firstLine="567" w:left="0"/>
        <w:jc w:val="both"/>
        <w:rPr>
          <w:rFonts w:ascii="Times New Roman" w:hAnsi="Times New Roman"/>
          <w:sz w:val="28"/>
        </w:rPr>
      </w:pPr>
      <w:r>
        <w:rPr>
          <w:rFonts w:ascii="Times New Roman" w:hAnsi="Times New Roman"/>
          <w:sz w:val="28"/>
        </w:rPr>
        <w:t>1. Снижение уровня преступности в Аксайском районе.</w:t>
      </w:r>
    </w:p>
    <w:p w14:paraId="B00F0000">
      <w:pPr>
        <w:widowControl w:val="0"/>
        <w:spacing w:after="0" w:line="240" w:lineRule="auto"/>
        <w:ind w:firstLine="567" w:left="0"/>
        <w:jc w:val="both"/>
        <w:rPr>
          <w:rFonts w:ascii="Times New Roman" w:hAnsi="Times New Roman"/>
          <w:sz w:val="28"/>
        </w:rPr>
      </w:pPr>
      <w:r>
        <w:rPr>
          <w:rFonts w:ascii="Times New Roman" w:hAnsi="Times New Roman"/>
          <w:sz w:val="28"/>
        </w:rPr>
        <w:t>Индикатор 1. Снижение числа зарегистрированных преступлений:</w:t>
      </w:r>
    </w:p>
    <w:p w14:paraId="B10F0000">
      <w:pPr>
        <w:widowControl w:val="0"/>
        <w:spacing w:after="0" w:line="240" w:lineRule="auto"/>
        <w:ind w:firstLine="567" w:left="0"/>
        <w:jc w:val="both"/>
        <w:rPr>
          <w:rFonts w:ascii="Times New Roman" w:hAnsi="Times New Roman"/>
          <w:sz w:val="28"/>
        </w:rPr>
      </w:pPr>
      <w:r>
        <w:rPr>
          <w:rFonts w:ascii="Times New Roman" w:hAnsi="Times New Roman"/>
          <w:sz w:val="28"/>
        </w:rPr>
        <w:t>2021 год – 2 453 единицы;</w:t>
      </w:r>
    </w:p>
    <w:p w14:paraId="B20F0000">
      <w:pPr>
        <w:widowControl w:val="0"/>
        <w:spacing w:after="0" w:line="228" w:lineRule="auto"/>
        <w:ind w:firstLine="567" w:left="0"/>
        <w:jc w:val="both"/>
        <w:rPr>
          <w:rFonts w:ascii="Times New Roman" w:hAnsi="Times New Roman"/>
          <w:sz w:val="28"/>
        </w:rPr>
      </w:pPr>
      <w:r>
        <w:rPr>
          <w:rFonts w:ascii="Times New Roman" w:hAnsi="Times New Roman"/>
          <w:sz w:val="28"/>
        </w:rPr>
        <w:t>2024 год – снижение на 8,3 процента к 2021 году;</w:t>
      </w:r>
    </w:p>
    <w:p w14:paraId="B30F0000">
      <w:pPr>
        <w:widowControl w:val="0"/>
        <w:spacing w:after="0" w:line="228" w:lineRule="auto"/>
        <w:ind w:firstLine="567" w:left="0"/>
        <w:jc w:val="both"/>
        <w:rPr>
          <w:rFonts w:ascii="Times New Roman" w:hAnsi="Times New Roman"/>
          <w:sz w:val="28"/>
        </w:rPr>
      </w:pPr>
      <w:r>
        <w:rPr>
          <w:rFonts w:ascii="Times New Roman" w:hAnsi="Times New Roman"/>
          <w:sz w:val="28"/>
        </w:rPr>
        <w:t>2030 год – снижение на 8,9 процента к 2021 году.</w:t>
      </w:r>
    </w:p>
    <w:p w14:paraId="B40F0000">
      <w:pPr>
        <w:widowControl w:val="0"/>
        <w:spacing w:after="0" w:line="228" w:lineRule="auto"/>
        <w:ind w:firstLine="567" w:left="0"/>
        <w:jc w:val="both"/>
        <w:rPr>
          <w:rFonts w:ascii="Times New Roman" w:hAnsi="Times New Roman"/>
          <w:sz w:val="28"/>
        </w:rPr>
      </w:pPr>
      <w:r>
        <w:rPr>
          <w:rFonts w:ascii="Times New Roman" w:hAnsi="Times New Roman"/>
          <w:sz w:val="28"/>
        </w:rPr>
        <w:t>2.</w:t>
      </w:r>
      <w:r>
        <w:rPr>
          <w:rFonts w:ascii="Times New Roman" w:hAnsi="Times New Roman"/>
          <w:sz w:val="20"/>
        </w:rPr>
        <w:t> </w:t>
      </w:r>
      <w:r>
        <w:rPr>
          <w:rFonts w:ascii="Times New Roman" w:hAnsi="Times New Roman"/>
          <w:sz w:val="28"/>
        </w:rPr>
        <w:t>Снижение численности населения, пострадавшего в чрезвычайных ситуациях.</w:t>
      </w:r>
    </w:p>
    <w:p w14:paraId="B50F0000">
      <w:pPr>
        <w:widowControl w:val="0"/>
        <w:spacing w:after="0" w:line="228" w:lineRule="auto"/>
        <w:ind w:firstLine="567" w:left="0"/>
        <w:jc w:val="both"/>
        <w:rPr>
          <w:rFonts w:ascii="Times New Roman" w:hAnsi="Times New Roman"/>
          <w:sz w:val="28"/>
        </w:rPr>
      </w:pPr>
      <w:r>
        <w:rPr>
          <w:rFonts w:ascii="Times New Roman" w:hAnsi="Times New Roman"/>
          <w:sz w:val="28"/>
        </w:rPr>
        <w:t>Индикатор 2. Снижение численности населения, пострадавшего в чрезвычайных ситуациях:</w:t>
      </w:r>
    </w:p>
    <w:p w14:paraId="B60F0000">
      <w:pPr>
        <w:widowControl w:val="0"/>
        <w:spacing w:after="0" w:line="228" w:lineRule="auto"/>
        <w:ind w:firstLine="567" w:left="0"/>
        <w:jc w:val="both"/>
        <w:rPr>
          <w:rFonts w:ascii="Times New Roman" w:hAnsi="Times New Roman"/>
          <w:sz w:val="28"/>
        </w:rPr>
      </w:pPr>
      <w:r>
        <w:rPr>
          <w:rFonts w:ascii="Times New Roman" w:hAnsi="Times New Roman"/>
          <w:sz w:val="28"/>
        </w:rPr>
        <w:t>2021 год – 101 человек;</w:t>
      </w:r>
    </w:p>
    <w:p w14:paraId="B70F0000">
      <w:pPr>
        <w:widowControl w:val="0"/>
        <w:spacing w:after="0" w:line="228" w:lineRule="auto"/>
        <w:ind w:firstLine="567" w:left="0"/>
        <w:jc w:val="both"/>
        <w:rPr>
          <w:rFonts w:ascii="Times New Roman" w:hAnsi="Times New Roman"/>
          <w:sz w:val="28"/>
        </w:rPr>
      </w:pPr>
      <w:r>
        <w:rPr>
          <w:rFonts w:ascii="Times New Roman" w:hAnsi="Times New Roman"/>
          <w:sz w:val="28"/>
        </w:rPr>
        <w:t>2024 год – снижение на 25,0 процента к 2021 году;</w:t>
      </w:r>
    </w:p>
    <w:p w14:paraId="B80F0000">
      <w:pPr>
        <w:widowControl w:val="0"/>
        <w:spacing w:after="0" w:line="228" w:lineRule="auto"/>
        <w:ind w:firstLine="567" w:left="0"/>
        <w:jc w:val="both"/>
        <w:rPr>
          <w:rFonts w:ascii="Times New Roman" w:hAnsi="Times New Roman"/>
          <w:sz w:val="28"/>
        </w:rPr>
      </w:pPr>
      <w:r>
        <w:rPr>
          <w:rFonts w:ascii="Times New Roman" w:hAnsi="Times New Roman"/>
          <w:sz w:val="28"/>
        </w:rPr>
        <w:t>2030 год – снижение на 30,0 процента к 2021году.</w:t>
      </w:r>
    </w:p>
    <w:p w14:paraId="B90F0000">
      <w:pPr>
        <w:widowControl w:val="0"/>
        <w:spacing w:after="0" w:line="228" w:lineRule="auto"/>
        <w:ind w:firstLine="567" w:left="0"/>
        <w:jc w:val="both"/>
        <w:rPr>
          <w:rFonts w:ascii="Times New Roman" w:hAnsi="Times New Roman"/>
          <w:sz w:val="28"/>
        </w:rPr>
      </w:pPr>
      <w:r>
        <w:rPr>
          <w:rFonts w:ascii="Times New Roman" w:hAnsi="Times New Roman"/>
          <w:sz w:val="28"/>
        </w:rPr>
        <w:t>3. Уменьшение количества зарегистрированных преступлений, связанных с терроризмом и экстремизмом.</w:t>
      </w:r>
    </w:p>
    <w:p w14:paraId="BA0F0000">
      <w:pPr>
        <w:widowControl w:val="0"/>
        <w:spacing w:after="0" w:line="228" w:lineRule="auto"/>
        <w:ind w:firstLine="567" w:left="0"/>
        <w:jc w:val="both"/>
        <w:rPr>
          <w:rFonts w:ascii="Times New Roman" w:hAnsi="Times New Roman"/>
          <w:sz w:val="28"/>
        </w:rPr>
      </w:pPr>
      <w:r>
        <w:rPr>
          <w:rFonts w:ascii="Times New Roman" w:hAnsi="Times New Roman"/>
          <w:sz w:val="28"/>
        </w:rPr>
        <w:t>Индикатор 3. Отсутствие зарегистрированных преступлений, связанных с терроризмом и экстремизмом.</w:t>
      </w:r>
    </w:p>
    <w:p w14:paraId="BB0F0000">
      <w:pPr>
        <w:widowControl w:val="0"/>
        <w:spacing w:after="0" w:line="228" w:lineRule="auto"/>
        <w:ind w:firstLine="567" w:left="0"/>
        <w:jc w:val="both"/>
        <w:rPr>
          <w:rFonts w:ascii="Times New Roman" w:hAnsi="Times New Roman"/>
          <w:sz w:val="28"/>
        </w:rPr>
      </w:pPr>
      <w:r>
        <w:rPr>
          <w:rFonts w:ascii="Times New Roman" w:hAnsi="Times New Roman"/>
          <w:sz w:val="28"/>
        </w:rPr>
        <w:t>Структурная цель.</w:t>
      </w:r>
    </w:p>
    <w:p w14:paraId="BC0F0000">
      <w:pPr>
        <w:widowControl w:val="0"/>
        <w:spacing w:after="0" w:line="228" w:lineRule="auto"/>
        <w:ind w:firstLine="567" w:left="0"/>
        <w:jc w:val="both"/>
        <w:rPr>
          <w:rFonts w:ascii="Times New Roman" w:hAnsi="Times New Roman"/>
          <w:sz w:val="28"/>
        </w:rPr>
      </w:pPr>
      <w:r>
        <w:rPr>
          <w:rFonts w:ascii="Times New Roman" w:hAnsi="Times New Roman"/>
          <w:sz w:val="28"/>
        </w:rPr>
        <w:t>1. Повышение уровня безопасности жизнедеятельности населения.</w:t>
      </w:r>
    </w:p>
    <w:p w14:paraId="BD0F0000">
      <w:pPr>
        <w:widowControl w:val="0"/>
        <w:spacing w:after="0" w:line="228" w:lineRule="auto"/>
        <w:ind w:firstLine="567" w:left="0"/>
        <w:jc w:val="both"/>
        <w:rPr>
          <w:rFonts w:ascii="Times New Roman" w:hAnsi="Times New Roman"/>
          <w:sz w:val="28"/>
        </w:rPr>
      </w:pPr>
      <w:r>
        <w:rPr>
          <w:rFonts w:ascii="Times New Roman" w:hAnsi="Times New Roman"/>
          <w:sz w:val="28"/>
        </w:rPr>
        <w:t>Индикатор 4. Модернизация региональной системы оповещения (процент от оповещаемого населения действующей региональной системой оповещения):</w:t>
      </w:r>
    </w:p>
    <w:p w14:paraId="BE0F0000">
      <w:pPr>
        <w:widowControl w:val="0"/>
        <w:spacing w:after="0" w:line="228" w:lineRule="auto"/>
        <w:ind w:firstLine="567" w:left="0"/>
        <w:jc w:val="both"/>
        <w:rPr>
          <w:rFonts w:ascii="Times New Roman" w:hAnsi="Times New Roman"/>
          <w:sz w:val="28"/>
        </w:rPr>
      </w:pPr>
      <w:r>
        <w:rPr>
          <w:rFonts w:ascii="Times New Roman" w:hAnsi="Times New Roman"/>
          <w:sz w:val="28"/>
        </w:rPr>
        <w:t>2021 год – 96,0 процента;</w:t>
      </w:r>
    </w:p>
    <w:p w14:paraId="BF0F0000">
      <w:pPr>
        <w:widowControl w:val="0"/>
        <w:spacing w:after="0" w:line="228" w:lineRule="auto"/>
        <w:ind w:firstLine="567" w:left="0"/>
        <w:jc w:val="both"/>
        <w:rPr>
          <w:rFonts w:ascii="Times New Roman" w:hAnsi="Times New Roman"/>
          <w:sz w:val="28"/>
        </w:rPr>
      </w:pPr>
      <w:r>
        <w:rPr>
          <w:rFonts w:ascii="Times New Roman" w:hAnsi="Times New Roman"/>
          <w:sz w:val="28"/>
        </w:rPr>
        <w:t>2024 год – 96,0 процента;</w:t>
      </w:r>
    </w:p>
    <w:p w14:paraId="C00F0000">
      <w:pPr>
        <w:widowControl w:val="0"/>
        <w:spacing w:after="0" w:line="228" w:lineRule="auto"/>
        <w:ind w:firstLine="567" w:left="0"/>
        <w:jc w:val="both"/>
        <w:rPr>
          <w:rFonts w:ascii="Times New Roman" w:hAnsi="Times New Roman"/>
          <w:sz w:val="28"/>
        </w:rPr>
      </w:pPr>
      <w:r>
        <w:rPr>
          <w:rFonts w:ascii="Times New Roman" w:hAnsi="Times New Roman"/>
          <w:sz w:val="28"/>
        </w:rPr>
        <w:t>2030 год – 100,0 процента.</w:t>
      </w:r>
    </w:p>
    <w:p w14:paraId="C10F0000">
      <w:pPr>
        <w:widowControl w:val="0"/>
        <w:spacing w:after="0" w:line="228" w:lineRule="auto"/>
        <w:ind w:firstLine="567" w:left="0"/>
        <w:jc w:val="both"/>
        <w:rPr>
          <w:rFonts w:ascii="Times New Roman" w:hAnsi="Times New Roman"/>
          <w:sz w:val="28"/>
        </w:rPr>
      </w:pPr>
      <w:r>
        <w:rPr>
          <w:rFonts w:ascii="Times New Roman" w:hAnsi="Times New Roman"/>
          <w:sz w:val="28"/>
        </w:rPr>
        <w:t>Индикатор 5.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(процентов от количества населения Аксайского района):</w:t>
      </w:r>
    </w:p>
    <w:p w14:paraId="C20F0000">
      <w:pPr>
        <w:widowControl w:val="0"/>
        <w:spacing w:after="0" w:line="228" w:lineRule="auto"/>
        <w:ind w:firstLine="567" w:left="0"/>
        <w:jc w:val="both"/>
        <w:rPr>
          <w:rFonts w:ascii="Times New Roman" w:hAnsi="Times New Roman"/>
          <w:sz w:val="28"/>
        </w:rPr>
      </w:pPr>
      <w:r>
        <w:rPr>
          <w:rFonts w:ascii="Times New Roman" w:hAnsi="Times New Roman"/>
          <w:sz w:val="28"/>
        </w:rPr>
        <w:t>2021 год – 97,2 процента;</w:t>
      </w:r>
    </w:p>
    <w:p w14:paraId="C30F0000">
      <w:pPr>
        <w:widowControl w:val="0"/>
        <w:spacing w:after="0" w:line="228" w:lineRule="auto"/>
        <w:ind w:firstLine="567" w:left="0"/>
        <w:jc w:val="both"/>
        <w:rPr>
          <w:rFonts w:ascii="Times New Roman" w:hAnsi="Times New Roman"/>
          <w:sz w:val="28"/>
        </w:rPr>
      </w:pPr>
      <w:r>
        <w:rPr>
          <w:rFonts w:ascii="Times New Roman" w:hAnsi="Times New Roman"/>
          <w:sz w:val="28"/>
        </w:rPr>
        <w:t>2024 год – 99,1 процента;</w:t>
      </w:r>
    </w:p>
    <w:p w14:paraId="C40F0000">
      <w:pPr>
        <w:widowControl w:val="0"/>
        <w:spacing w:after="0" w:line="228" w:lineRule="auto"/>
        <w:ind w:firstLine="567" w:left="0"/>
        <w:jc w:val="both"/>
        <w:rPr>
          <w:rFonts w:ascii="Times New Roman" w:hAnsi="Times New Roman"/>
          <w:sz w:val="28"/>
        </w:rPr>
      </w:pPr>
      <w:r>
        <w:rPr>
          <w:rFonts w:ascii="Times New Roman" w:hAnsi="Times New Roman"/>
          <w:sz w:val="28"/>
        </w:rPr>
        <w:t>2030 год – 100,0 процента.</w:t>
      </w:r>
    </w:p>
    <w:p w14:paraId="C50F0000">
      <w:pPr>
        <w:widowControl w:val="0"/>
        <w:spacing w:after="0" w:line="228" w:lineRule="auto"/>
        <w:ind w:firstLine="567" w:left="0"/>
        <w:jc w:val="both"/>
        <w:rPr>
          <w:rFonts w:ascii="Times New Roman" w:hAnsi="Times New Roman"/>
          <w:sz w:val="28"/>
        </w:rPr>
      </w:pPr>
      <w:r>
        <w:rPr>
          <w:rFonts w:ascii="Times New Roman" w:hAnsi="Times New Roman"/>
          <w:sz w:val="28"/>
        </w:rPr>
        <w:t>Приоритетные задачи и мероприятия.</w:t>
      </w:r>
    </w:p>
    <w:p w14:paraId="C60F0000">
      <w:pPr>
        <w:widowControl w:val="0"/>
        <w:spacing w:after="0" w:line="228" w:lineRule="auto"/>
        <w:ind w:firstLine="567" w:left="0"/>
        <w:jc w:val="both"/>
        <w:rPr>
          <w:rFonts w:ascii="Times New Roman" w:hAnsi="Times New Roman"/>
          <w:sz w:val="28"/>
        </w:rPr>
      </w:pPr>
      <w:r>
        <w:rPr>
          <w:rFonts w:ascii="Times New Roman" w:hAnsi="Times New Roman"/>
          <w:sz w:val="28"/>
        </w:rPr>
        <w:t>Задача 1. Повышение уровня безопасности жизнедеятельности населения. Минимизация рисков и последствий наступления возникновения чрезвычайных ситуаций природного, техногенного и биолого-социального характера.</w:t>
      </w:r>
    </w:p>
    <w:p w14:paraId="C7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1.1. Дооснащение современной техникой, оборудованием, снаряжением и улучшение материально-технической базы органов управления и сил районного звена</w:t>
      </w:r>
      <w:r>
        <w:rPr>
          <w:rFonts w:ascii="Times New Roman" w:hAnsi="Times New Roman"/>
          <w:color w:val="000000"/>
          <w:sz w:val="24"/>
        </w:rPr>
        <w:t xml:space="preserve"> </w:t>
      </w:r>
      <w:r>
        <w:rPr>
          <w:rFonts w:ascii="Times New Roman" w:hAnsi="Times New Roman"/>
          <w:color w:val="000000"/>
          <w:sz w:val="28"/>
        </w:rPr>
        <w:t>ТП РСЧС</w:t>
      </w:r>
      <w:r>
        <w:rPr>
          <w:rFonts w:ascii="Times New Roman" w:hAnsi="Times New Roman"/>
          <w:sz w:val="28"/>
        </w:rPr>
        <w:t>.</w:t>
      </w:r>
    </w:p>
    <w:p w14:paraId="C8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1.2. Создание и увеличение резервов материальных ресурсов для ликвидации ЧС;</w:t>
      </w:r>
    </w:p>
    <w:p w14:paraId="C9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1.3. Пропаганда безопасной жизнедеятельности;</w:t>
      </w:r>
    </w:p>
    <w:p w14:paraId="CA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1.4. Мониторинг неблагоприятных метеорологических явлений и своевременное предотвращение либо предупреждение населения о приближении их наступления;</w:t>
      </w:r>
    </w:p>
    <w:p w14:paraId="CB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1.5. Развитие системы защиты населения и территории, предупреждения чрезвычайных ситуаций;</w:t>
      </w:r>
    </w:p>
    <w:p w14:paraId="CC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1.6. Развитие и совершенствование муниципальной спасательной службы;</w:t>
      </w:r>
    </w:p>
    <w:p w14:paraId="CD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1.7. Развитие и совершенствование муниципальной пожарной службы;</w:t>
      </w:r>
    </w:p>
    <w:p w14:paraId="CE0F0000">
      <w:pPr>
        <w:widowControl w:val="0"/>
        <w:spacing w:after="0" w:line="228" w:lineRule="auto"/>
        <w:ind w:firstLine="567" w:left="0"/>
        <w:jc w:val="both"/>
        <w:rPr>
          <w:rFonts w:ascii="Times New Roman" w:hAnsi="Times New Roman"/>
          <w:sz w:val="28"/>
        </w:rPr>
      </w:pPr>
      <w:r>
        <w:rPr>
          <w:rFonts w:ascii="Times New Roman" w:hAnsi="Times New Roman"/>
          <w:sz w:val="28"/>
        </w:rPr>
        <w:t xml:space="preserve">Мероприятие  1.8. Содействие строительству новых пожарных депо; </w:t>
      </w:r>
    </w:p>
    <w:p w14:paraId="CF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1.9. Создание добровольных пожарных дружин;</w:t>
      </w:r>
    </w:p>
    <w:p w14:paraId="D0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1.10. Внедрение аппаратно-программного комплекса «Безопасный город»;</w:t>
      </w:r>
    </w:p>
    <w:p w14:paraId="D1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1.11. Обеспечение надежной работы муниципальной системы оповещения населения;</w:t>
      </w:r>
    </w:p>
    <w:p w14:paraId="D2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1.12. обеспечение безопасности на водах реки Дон и на внутренних водных объектах, в т. ч. посредством оборудования мест массового отдыха населения (пляжей).</w:t>
      </w:r>
    </w:p>
    <w:p w14:paraId="D30F0000">
      <w:pPr>
        <w:widowControl w:val="0"/>
        <w:spacing w:after="0" w:line="228" w:lineRule="auto"/>
        <w:ind w:firstLine="567" w:left="0"/>
        <w:jc w:val="both"/>
        <w:rPr>
          <w:rFonts w:ascii="Times New Roman" w:hAnsi="Times New Roman"/>
          <w:sz w:val="28"/>
        </w:rPr>
      </w:pPr>
      <w:r>
        <w:rPr>
          <w:rFonts w:ascii="Times New Roman" w:hAnsi="Times New Roman"/>
          <w:sz w:val="28"/>
        </w:rPr>
        <w:t>Задача 2. Обеспечение полного охвата территории Аксайского района противопожарным прикрытием:</w:t>
      </w:r>
    </w:p>
    <w:p w14:paraId="D4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2.1. Создание в сельских поселениях, не обеспеченных противопожарным прикрытием, добровольных пожарных команд (дружин).</w:t>
      </w:r>
    </w:p>
    <w:p w14:paraId="D50F0000">
      <w:pPr>
        <w:widowControl w:val="0"/>
        <w:spacing w:after="0" w:line="228" w:lineRule="auto"/>
        <w:ind w:firstLine="567" w:left="0"/>
        <w:jc w:val="both"/>
        <w:rPr>
          <w:rFonts w:ascii="Times New Roman" w:hAnsi="Times New Roman"/>
          <w:sz w:val="28"/>
        </w:rPr>
      </w:pPr>
      <w:r>
        <w:rPr>
          <w:rFonts w:ascii="Times New Roman" w:hAnsi="Times New Roman"/>
          <w:sz w:val="28"/>
        </w:rPr>
        <w:t>Задача 3. Обеспечение полного охвата территории Аксайского района системой оповещения населения техническими средствами.</w:t>
      </w:r>
    </w:p>
    <w:p w14:paraId="D60F0000">
      <w:pPr>
        <w:widowControl w:val="0"/>
        <w:spacing w:after="0" w:line="228" w:lineRule="auto"/>
        <w:ind w:firstLine="567" w:left="0"/>
        <w:jc w:val="both"/>
        <w:rPr>
          <w:rFonts w:ascii="Times New Roman" w:hAnsi="Times New Roman"/>
          <w:sz w:val="28"/>
        </w:rPr>
      </w:pPr>
      <w:r>
        <w:rPr>
          <w:rFonts w:ascii="Times New Roman" w:hAnsi="Times New Roman"/>
          <w:sz w:val="28"/>
        </w:rPr>
        <w:t>Мероприятие  3.1. Содержание, обслуживание и развитие комплексной системы экстренного оповещения населения (КСЭОН).</w:t>
      </w:r>
    </w:p>
    <w:p w14:paraId="D70F0000">
      <w:pPr>
        <w:tabs>
          <w:tab w:leader="none" w:pos="0"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4. Сокращение преступности, сопряженной с упот</w:t>
      </w:r>
      <w:r>
        <w:rPr>
          <w:rFonts w:ascii="Times New Roman" w:hAnsi="Times New Roman"/>
          <w:sz w:val="28"/>
        </w:rPr>
        <w:t>реблением наркотических средств.</w:t>
      </w:r>
    </w:p>
    <w:p w14:paraId="D80F0000">
      <w:pPr>
        <w:tabs>
          <w:tab w:leader="none" w:pos="0"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4.1.Осуществление регулярного комплексного мониторинга наркоситуации.</w:t>
      </w:r>
    </w:p>
    <w:p w14:paraId="D90F0000">
      <w:pPr>
        <w:tabs>
          <w:tab w:leader="none" w:pos="0"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w:t>
      </w:r>
      <w:r>
        <w:rPr>
          <w:rFonts w:ascii="Times New Roman" w:hAnsi="Times New Roman"/>
          <w:sz w:val="28"/>
        </w:rPr>
        <w:t>2</w:t>
      </w:r>
      <w:r>
        <w:rPr>
          <w:rFonts w:ascii="Times New Roman" w:hAnsi="Times New Roman"/>
          <w:sz w:val="28"/>
        </w:rPr>
        <w:t>. Проведение постоянной масштабной работы по формированию личной ответственности за свое поведение, обусловливающей снижение спроса на наркотики, психологического иммунитета к потреблению наркотиков у детей школьного возраста, их родителей и учителей;</w:t>
      </w:r>
    </w:p>
    <w:p w14:paraId="DA0F0000">
      <w:pPr>
        <w:tabs>
          <w:tab w:leader="none" w:pos="0"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w:t>
      </w:r>
      <w:r>
        <w:rPr>
          <w:rFonts w:ascii="Times New Roman" w:hAnsi="Times New Roman"/>
          <w:sz w:val="28"/>
        </w:rPr>
        <w:t>3</w:t>
      </w:r>
      <w:r>
        <w:rPr>
          <w:rFonts w:ascii="Times New Roman" w:hAnsi="Times New Roman"/>
          <w:sz w:val="28"/>
        </w:rPr>
        <w:t>. Обязательное проведение занятий, посвященных здоровому образу жизни в старших классах общеобразовательных учреждений и учреждениях среднего профессионального образования.</w:t>
      </w:r>
    </w:p>
    <w:p w14:paraId="DB0F0000">
      <w:pPr>
        <w:pStyle w:val="Style_6"/>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5. Развитие системы действий населения при возникновении террористической угрозы:</w:t>
      </w:r>
    </w:p>
    <w:p w14:paraId="DC0F0000">
      <w:pPr>
        <w:pStyle w:val="Style_6"/>
        <w:tabs>
          <w:tab w:leader="none" w:pos="0"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5.1. Осуществление комплекса мер по предупреждению террористических актов и соблюдению правил поведения при их возникновении (работа по предупреждению террористических актов);</w:t>
      </w:r>
    </w:p>
    <w:p w14:paraId="DD0F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5.2. Воспитание гражданской ответственности и толерантности, противодействие проявлениям экстремизма и ксенофобии.</w:t>
      </w:r>
    </w:p>
    <w:p w14:paraId="DE0F0000">
      <w:pPr>
        <w:widowControl w:val="0"/>
        <w:tabs>
          <w:tab w:leader="none" w:pos="284" w:val="left"/>
          <w:tab w:leader="none" w:pos="1276" w:val="left"/>
          <w:tab w:leader="none" w:pos="1418"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«Эффективная система общественной безопасности и правопорядка»</w:t>
      </w:r>
    </w:p>
    <w:p w14:paraId="DF0F0000">
      <w:pPr>
        <w:widowControl w:val="0"/>
        <w:tabs>
          <w:tab w:leader="none" w:pos="1276" w:val="left"/>
          <w:tab w:leader="none" w:pos="1418"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E00F0000">
      <w:pPr>
        <w:pStyle w:val="Style_6"/>
        <w:widowControl w:val="0"/>
        <w:numPr>
          <w:ilvl w:val="6"/>
          <w:numId w:val="2"/>
        </w:numPr>
        <w:tabs>
          <w:tab w:leader="none" w:pos="1276"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Охват Аксайского района аппаратно-программным комплексом «Безопасный город».</w:t>
      </w:r>
    </w:p>
    <w:p w14:paraId="E10F0000">
      <w:pPr>
        <w:pStyle w:val="Style_6"/>
        <w:widowControl w:val="0"/>
        <w:numPr>
          <w:ilvl w:val="6"/>
          <w:numId w:val="2"/>
        </w:numPr>
        <w:tabs>
          <w:tab w:leader="none" w:pos="1276"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Создание непрерывной зоны контроля и видеодокументирования на объектах общественной и стратегической значимости, в том числе видеопатрулирование участков железных дорог, трубопроводов и водных акваторий.</w:t>
      </w:r>
    </w:p>
    <w:p w14:paraId="E20F0000">
      <w:pPr>
        <w:widowControl w:val="0"/>
        <w:tabs>
          <w:tab w:leader="none" w:pos="1276"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 xml:space="preserve">3. </w:t>
      </w:r>
      <w:r>
        <w:rPr>
          <w:rFonts w:ascii="Times New Roman" w:hAnsi="Times New Roman"/>
          <w:sz w:val="28"/>
        </w:rPr>
        <w:t>Создание и внедрение системы анализа и предупреждения пожароопасных ситуаций на основе технологий больших данных, позволяющих анализировать ретроспективные данные и данные в режиме «реального времени» о возгораниях в каждом из сегментированных квадратов территории, включая использование многокритериального статистического анализа риска возникновения пожаров (степень защищенности зданий от огня, наличие неблагополучных семей, демографические и геологические данные).</w:t>
      </w:r>
    </w:p>
    <w:p w14:paraId="E30F0000">
      <w:pPr>
        <w:widowControl w:val="0"/>
        <w:tabs>
          <w:tab w:leader="none" w:pos="1276"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4. Снижение уровня преступности.</w:t>
      </w:r>
    </w:p>
    <w:p w14:paraId="E40F0000">
      <w:pPr>
        <w:widowControl w:val="0"/>
        <w:tabs>
          <w:tab w:leader="none" w:pos="1276" w:val="left"/>
          <w:tab w:leader="none" w:pos="1418" w:val="left"/>
        </w:tabs>
        <w:spacing w:after="0" w:line="240" w:lineRule="auto"/>
        <w:ind/>
        <w:jc w:val="both"/>
        <w:rPr>
          <w:rFonts w:ascii="Times New Roman" w:hAnsi="Times New Roman"/>
          <w:sz w:val="28"/>
        </w:rPr>
      </w:pPr>
    </w:p>
    <w:p w14:paraId="E50F0000">
      <w:pPr>
        <w:widowControl w:val="0"/>
        <w:tabs>
          <w:tab w:leader="none" w:pos="1276" w:val="left"/>
          <w:tab w:leader="none" w:pos="1418" w:val="left"/>
        </w:tabs>
        <w:spacing w:after="0" w:line="240" w:lineRule="auto"/>
        <w:ind w:firstLine="567" w:left="0"/>
        <w:jc w:val="both"/>
        <w:rPr>
          <w:rFonts w:ascii="Times New Roman" w:hAnsi="Times New Roman"/>
          <w:sz w:val="28"/>
        </w:rPr>
      </w:pPr>
      <w:r>
        <w:rPr>
          <w:rFonts w:ascii="Times New Roman" w:hAnsi="Times New Roman"/>
          <w:b w:val="1"/>
          <w:sz w:val="28"/>
        </w:rPr>
        <w:t>3.2.12. Государственная национальная политика</w:t>
      </w:r>
    </w:p>
    <w:p w14:paraId="E60F0000">
      <w:pPr>
        <w:widowControl w:val="0"/>
        <w:spacing w:after="0" w:line="240" w:lineRule="auto"/>
        <w:ind w:firstLine="567" w:left="0"/>
        <w:jc w:val="both"/>
        <w:rPr>
          <w:rFonts w:ascii="Times New Roman" w:hAnsi="Times New Roman"/>
          <w:sz w:val="28"/>
        </w:rPr>
      </w:pPr>
      <w:r>
        <w:rPr>
          <w:rFonts w:ascii="Times New Roman" w:hAnsi="Times New Roman"/>
          <w:sz w:val="28"/>
        </w:rPr>
        <w:t>Состояние и тенденции развития.</w:t>
      </w:r>
    </w:p>
    <w:p w14:paraId="E70F0000">
      <w:pPr>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 xml:space="preserve">В состав муниципального образования «Аксайский район» входят 1 </w:t>
      </w:r>
      <w:r>
        <w:rPr>
          <w:rFonts w:ascii="Times New Roman" w:hAnsi="Times New Roman"/>
          <w:sz w:val="28"/>
        </w:rPr>
        <w:t>городское</w:t>
      </w:r>
      <w:r>
        <w:rPr>
          <w:rFonts w:ascii="Times New Roman" w:hAnsi="Times New Roman"/>
          <w:sz w:val="28"/>
        </w:rPr>
        <w:t xml:space="preserve"> и 10 сельских поселений, всего 52 населенных пунктов, в которых проживают представители более 37 национальностей.</w:t>
      </w:r>
      <w:r>
        <w:rPr>
          <w:rFonts w:ascii="Times New Roman" w:hAnsi="Times New Roman"/>
          <w:sz w:val="28"/>
          <w:vertAlign w:val="superscript"/>
        </w:rPr>
        <w:t xml:space="preserve"> </w:t>
      </w:r>
    </w:p>
    <w:p w14:paraId="E80F0000">
      <w:pPr>
        <w:spacing w:after="0" w:line="240" w:lineRule="auto"/>
        <w:ind w:firstLine="567" w:left="0"/>
        <w:jc w:val="both"/>
        <w:rPr>
          <w:rFonts w:ascii="Times New Roman" w:hAnsi="Times New Roman"/>
          <w:sz w:val="28"/>
        </w:rPr>
      </w:pPr>
      <w:r>
        <w:rPr>
          <w:rFonts w:ascii="Times New Roman" w:hAnsi="Times New Roman"/>
          <w:sz w:val="28"/>
        </w:rPr>
        <w:t>Наиболее многочисленными из них являются: русские – 91,5% от общей численности населения; армяне – 2,83%; украинцы – 1,78%; корейцы – 0,9%; цыгане – 0,54%; белорусы – 0,4%; татары – 0,35%.</w:t>
      </w:r>
    </w:p>
    <w:p w14:paraId="E90F0000">
      <w:pPr>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 xml:space="preserve">Малые этнические группы населения – корейцы наиболее компактно проживают в Ольгинском сельском поселении, цыгане - на территориях Щепкинского и Рассветовского сельских поселений. </w:t>
      </w:r>
    </w:p>
    <w:p w14:paraId="EA0F0000">
      <w:pPr>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В настоящее время этническое многообразие в районе поддерживается за счёт миграционных процессов.</w:t>
      </w:r>
    </w:p>
    <w:p w14:paraId="EB0F0000">
      <w:pPr>
        <w:tabs>
          <w:tab w:leader="none" w:pos="0" w:val="left"/>
        </w:tabs>
        <w:spacing w:after="0" w:line="240" w:lineRule="auto"/>
        <w:ind w:firstLine="567" w:left="0"/>
        <w:jc w:val="both"/>
        <w:rPr>
          <w:rFonts w:ascii="Times New Roman" w:hAnsi="Times New Roman"/>
          <w:sz w:val="28"/>
        </w:rPr>
      </w:pPr>
      <w:r>
        <w:rPr>
          <w:rFonts w:ascii="Times New Roman" w:hAnsi="Times New Roman"/>
          <w:sz w:val="28"/>
        </w:rPr>
        <w:t>В Аксайском районе зарегистрированы и осуществляют свою деятельность 17 религиозных организаций, местная национально-культурная автономия татар Аксайского района, местная национально-культурная автономия азербайджанцев города Аксая.</w:t>
      </w:r>
    </w:p>
    <w:p w14:paraId="EC0F0000">
      <w:pPr>
        <w:spacing w:after="0" w:line="240" w:lineRule="auto"/>
        <w:ind w:firstLine="567" w:left="0"/>
        <w:jc w:val="both"/>
        <w:rPr>
          <w:rFonts w:ascii="Times New Roman" w:hAnsi="Times New Roman"/>
          <w:sz w:val="28"/>
        </w:rPr>
      </w:pPr>
      <w:r>
        <w:rPr>
          <w:rFonts w:ascii="Times New Roman" w:hAnsi="Times New Roman"/>
          <w:sz w:val="28"/>
        </w:rPr>
        <w:t xml:space="preserve">С учётом специфики внутренних миграционных процессов, месторасположения района, незначительной численности жителей некоренных национальностей, в том числе исповедующих ислам, проживающих в некоторых полиэтничных поселениях и занятых в сельскохозяйственном/промышленном производствах, имевших место конфликтов с участием представителей некоренных национальностей, результатов оценки населением района состояния межэтнических отношений, проведенных филиалом ВЦИОМ по Южному федеральному округу в 2019–2022 годах, а также </w:t>
      </w:r>
      <w:r>
        <w:rPr>
          <w:rFonts w:ascii="Times New Roman" w:hAnsi="Times New Roman"/>
          <w:sz w:val="28"/>
        </w:rPr>
        <w:t>отсутствия лиц, в</w:t>
      </w:r>
      <w:r>
        <w:rPr>
          <w:rFonts w:ascii="Times New Roman" w:hAnsi="Times New Roman"/>
          <w:sz w:val="28"/>
        </w:rPr>
        <w:t xml:space="preserve"> </w:t>
      </w:r>
      <w:r>
        <w:rPr>
          <w:rFonts w:ascii="Times New Roman" w:hAnsi="Times New Roman"/>
          <w:sz w:val="28"/>
        </w:rPr>
        <w:t>отношении</w:t>
      </w:r>
      <w:r>
        <w:rPr>
          <w:rFonts w:ascii="Times New Roman" w:hAnsi="Times New Roman"/>
          <w:sz w:val="28"/>
        </w:rPr>
        <w:t xml:space="preserve"> которых имеются сведения о причастности к экстремистской деятельности, предпосылки межэтнической напряженности в районе присутствуют.</w:t>
      </w:r>
    </w:p>
    <w:p w14:paraId="ED0F0000">
      <w:pPr>
        <w:spacing w:after="0" w:line="240" w:lineRule="auto"/>
        <w:ind w:firstLine="709" w:left="0"/>
        <w:jc w:val="right"/>
        <w:rPr>
          <w:rFonts w:ascii="Times New Roman" w:hAnsi="Times New Roman"/>
          <w:sz w:val="28"/>
        </w:rPr>
      </w:pPr>
      <w:r>
        <w:rPr>
          <w:rFonts w:ascii="Times New Roman" w:hAnsi="Times New Roman"/>
          <w:sz w:val="28"/>
        </w:rPr>
        <w:t>Таблица 52</w:t>
      </w:r>
    </w:p>
    <w:p w14:paraId="EE0F0000">
      <w:pPr>
        <w:tabs>
          <w:tab w:leader="none" w:pos="0" w:val="left"/>
        </w:tabs>
        <w:spacing w:after="0" w:line="240" w:lineRule="auto"/>
        <w:ind w:firstLine="0" w:left="0"/>
        <w:jc w:val="center"/>
        <w:rPr>
          <w:rFonts w:ascii="Times New Roman" w:hAnsi="Times New Roman"/>
          <w:sz w:val="28"/>
        </w:rPr>
      </w:pPr>
      <w:r>
        <w:rPr>
          <w:rFonts w:ascii="Times New Roman" w:hAnsi="Times New Roman"/>
          <w:sz w:val="28"/>
        </w:rPr>
        <w:t xml:space="preserve">Результаты оценки населением Ростовской области состояния межэтнических отношений в 2020 – 2021 годах, проведенной филиалом ВЦИОМ по Южному федеральному округу (в % к числу опрошенных в территории) по вопросу «Как вы оцениваете межнациональные отношения в Вашем районе» (по Аксайскому району) </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766"/>
        <w:gridCol w:w="1719"/>
        <w:gridCol w:w="1612"/>
      </w:tblGrid>
      <w:tr>
        <w:tc>
          <w:tcPr>
            <w:tcW w:type="dxa" w:w="6766"/>
            <w:vMerge w:val="restart"/>
            <w:tcBorders>
              <w:top w:color="000000" w:sz="4" w:val="single"/>
              <w:left w:color="000000" w:sz="4" w:val="single"/>
              <w:bottom w:color="000000" w:sz="4" w:val="single"/>
              <w:right w:color="000000" w:sz="4" w:val="single"/>
            </w:tcBorders>
          </w:tcPr>
          <w:p w14:paraId="EF0F0000">
            <w:pPr>
              <w:widowControl w:val="0"/>
              <w:spacing w:after="0" w:line="240" w:lineRule="auto"/>
              <w:ind/>
              <w:jc w:val="center"/>
              <w:rPr>
                <w:rFonts w:ascii="Times New Roman" w:hAnsi="Times New Roman"/>
                <w:sz w:val="28"/>
              </w:rPr>
            </w:pPr>
            <w:r>
              <w:rPr>
                <w:rFonts w:ascii="Times New Roman" w:hAnsi="Times New Roman"/>
                <w:sz w:val="28"/>
              </w:rPr>
              <w:t>Показатели</w:t>
            </w:r>
          </w:p>
        </w:tc>
        <w:tc>
          <w:tcPr>
            <w:tcW w:type="dxa" w:w="1719"/>
            <w:tcBorders>
              <w:top w:color="000000" w:sz="4" w:val="single"/>
              <w:left w:color="000000" w:sz="4" w:val="single"/>
              <w:bottom w:color="000000" w:sz="4" w:val="single"/>
              <w:right w:color="000000" w:sz="4" w:val="single"/>
            </w:tcBorders>
          </w:tcPr>
          <w:p w14:paraId="F00F0000">
            <w:pPr>
              <w:widowControl w:val="0"/>
              <w:spacing w:after="0" w:line="240" w:lineRule="auto"/>
              <w:ind/>
              <w:jc w:val="center"/>
              <w:rPr>
                <w:rFonts w:ascii="Times New Roman" w:hAnsi="Times New Roman"/>
                <w:sz w:val="28"/>
              </w:rPr>
            </w:pPr>
            <w:r>
              <w:rPr>
                <w:rFonts w:ascii="Times New Roman" w:hAnsi="Times New Roman"/>
                <w:sz w:val="28"/>
              </w:rPr>
              <w:t>2020 год</w:t>
            </w:r>
          </w:p>
        </w:tc>
        <w:tc>
          <w:tcPr>
            <w:tcW w:type="dxa" w:w="1612"/>
            <w:tcBorders>
              <w:top w:color="000000" w:sz="4" w:val="single"/>
              <w:left w:color="000000" w:sz="4" w:val="single"/>
              <w:bottom w:color="000000" w:sz="4" w:val="single"/>
              <w:right w:color="000000" w:sz="4" w:val="single"/>
            </w:tcBorders>
          </w:tcPr>
          <w:p w14:paraId="F10F0000">
            <w:pPr>
              <w:widowControl w:val="0"/>
              <w:spacing w:after="0" w:line="240" w:lineRule="auto"/>
              <w:ind/>
              <w:jc w:val="center"/>
              <w:rPr>
                <w:rFonts w:ascii="Times New Roman" w:hAnsi="Times New Roman"/>
                <w:sz w:val="28"/>
              </w:rPr>
            </w:pPr>
            <w:r>
              <w:rPr>
                <w:rFonts w:ascii="Times New Roman" w:hAnsi="Times New Roman"/>
                <w:sz w:val="28"/>
              </w:rPr>
              <w:t>2021 год</w:t>
            </w:r>
          </w:p>
        </w:tc>
      </w:tr>
      <w:tr>
        <w:tc>
          <w:tcPr>
            <w:tcW w:type="dxa" w:w="6766"/>
            <w:gridSpan w:val="1"/>
            <w:vMerge w:val="continue"/>
            <w:tcBorders>
              <w:top w:color="000000" w:sz="4" w:val="single"/>
              <w:left w:color="000000" w:sz="4" w:val="single"/>
              <w:bottom w:color="000000" w:sz="4" w:val="single"/>
              <w:right w:color="000000" w:sz="4" w:val="single"/>
            </w:tcBorders>
          </w:tcPr>
          <w:p/>
        </w:tc>
        <w:tc>
          <w:tcPr>
            <w:tcW w:type="dxa" w:w="1719"/>
            <w:tcBorders>
              <w:top w:color="000000" w:sz="4" w:val="single"/>
              <w:left w:color="000000" w:sz="4" w:val="single"/>
              <w:bottom w:color="000000" w:sz="4" w:val="single"/>
              <w:right w:color="000000" w:sz="4" w:val="single"/>
            </w:tcBorders>
          </w:tcPr>
          <w:p w14:paraId="F20F0000">
            <w:pPr>
              <w:widowControl w:val="0"/>
              <w:spacing w:after="0" w:line="240" w:lineRule="auto"/>
              <w:ind/>
              <w:jc w:val="center"/>
              <w:rPr>
                <w:rFonts w:ascii="Times New Roman" w:hAnsi="Times New Roman"/>
                <w:sz w:val="28"/>
              </w:rPr>
            </w:pPr>
            <w:r>
              <w:rPr>
                <w:rFonts w:ascii="Times New Roman" w:hAnsi="Times New Roman"/>
                <w:sz w:val="28"/>
              </w:rPr>
              <w:t>%</w:t>
            </w:r>
          </w:p>
        </w:tc>
        <w:tc>
          <w:tcPr>
            <w:tcW w:type="dxa" w:w="1612"/>
            <w:tcBorders>
              <w:top w:color="000000" w:sz="4" w:val="single"/>
              <w:left w:color="000000" w:sz="4" w:val="single"/>
              <w:bottom w:color="000000" w:sz="4" w:val="single"/>
              <w:right w:color="000000" w:sz="4" w:val="single"/>
            </w:tcBorders>
          </w:tcPr>
          <w:p w14:paraId="F30F0000">
            <w:pPr>
              <w:widowControl w:val="0"/>
              <w:spacing w:after="0" w:line="240" w:lineRule="auto"/>
              <w:ind/>
              <w:jc w:val="center"/>
              <w:rPr>
                <w:rFonts w:ascii="Times New Roman" w:hAnsi="Times New Roman"/>
                <w:sz w:val="28"/>
              </w:rPr>
            </w:pPr>
            <w:r>
              <w:rPr>
                <w:rFonts w:ascii="Times New Roman" w:hAnsi="Times New Roman"/>
                <w:sz w:val="28"/>
              </w:rPr>
              <w:t>%</w:t>
            </w:r>
          </w:p>
        </w:tc>
      </w:tr>
      <w:tr>
        <w:tc>
          <w:tcPr>
            <w:tcW w:type="dxa" w:w="6766"/>
            <w:tcBorders>
              <w:top w:color="000000" w:sz="4" w:val="single"/>
              <w:left w:color="000000" w:sz="4" w:val="single"/>
              <w:bottom w:color="000000" w:sz="4" w:val="single"/>
              <w:right w:color="000000" w:sz="4" w:val="single"/>
            </w:tcBorders>
          </w:tcPr>
          <w:p w14:paraId="F40F0000">
            <w:pPr>
              <w:widowControl w:val="0"/>
              <w:spacing w:after="0" w:line="240" w:lineRule="auto"/>
              <w:ind/>
              <w:jc w:val="both"/>
              <w:rPr>
                <w:rFonts w:ascii="Times New Roman" w:hAnsi="Times New Roman"/>
                <w:sz w:val="28"/>
              </w:rPr>
            </w:pPr>
            <w:r>
              <w:rPr>
                <w:rFonts w:ascii="Times New Roman" w:hAnsi="Times New Roman"/>
                <w:sz w:val="28"/>
              </w:rPr>
              <w:t>Доброжелательные/бесконфликтные</w:t>
            </w:r>
          </w:p>
        </w:tc>
        <w:tc>
          <w:tcPr>
            <w:tcW w:type="dxa" w:w="1719"/>
            <w:tcBorders>
              <w:top w:color="000000" w:sz="4" w:val="single"/>
              <w:left w:color="000000" w:sz="4" w:val="single"/>
              <w:bottom w:color="000000" w:sz="4" w:val="single"/>
              <w:right w:color="000000" w:sz="4" w:val="single"/>
            </w:tcBorders>
          </w:tcPr>
          <w:p w14:paraId="F50F0000">
            <w:pPr>
              <w:widowControl w:val="0"/>
              <w:spacing w:after="0" w:line="240" w:lineRule="auto"/>
              <w:ind w:firstLine="567" w:left="-567"/>
              <w:jc w:val="center"/>
              <w:rPr>
                <w:rFonts w:ascii="Times New Roman" w:hAnsi="Times New Roman"/>
                <w:sz w:val="28"/>
              </w:rPr>
            </w:pPr>
            <w:r>
              <w:rPr>
                <w:rFonts w:ascii="Times New Roman" w:hAnsi="Times New Roman"/>
                <w:sz w:val="28"/>
              </w:rPr>
              <w:t>78</w:t>
            </w:r>
          </w:p>
        </w:tc>
        <w:tc>
          <w:tcPr>
            <w:tcW w:type="dxa" w:w="1612"/>
            <w:tcBorders>
              <w:top w:color="000000" w:sz="4" w:val="single"/>
              <w:left w:color="000000" w:sz="4" w:val="single"/>
              <w:bottom w:color="000000" w:sz="4" w:val="single"/>
              <w:right w:color="000000" w:sz="4" w:val="single"/>
            </w:tcBorders>
          </w:tcPr>
          <w:p w14:paraId="F60F0000">
            <w:pPr>
              <w:widowControl w:val="0"/>
              <w:spacing w:after="0" w:line="240" w:lineRule="auto"/>
              <w:ind w:firstLine="567" w:left="-567"/>
              <w:jc w:val="center"/>
              <w:rPr>
                <w:rFonts w:ascii="Times New Roman" w:hAnsi="Times New Roman"/>
                <w:sz w:val="28"/>
              </w:rPr>
            </w:pPr>
            <w:r>
              <w:rPr>
                <w:rFonts w:ascii="Times New Roman" w:hAnsi="Times New Roman"/>
                <w:sz w:val="28"/>
              </w:rPr>
              <w:t>76</w:t>
            </w:r>
          </w:p>
        </w:tc>
      </w:tr>
      <w:tr>
        <w:tc>
          <w:tcPr>
            <w:tcW w:type="dxa" w:w="6766"/>
            <w:tcBorders>
              <w:top w:color="000000" w:sz="4" w:val="single"/>
              <w:left w:color="000000" w:sz="4" w:val="single"/>
              <w:bottom w:color="000000" w:sz="4" w:val="single"/>
              <w:right w:color="000000" w:sz="4" w:val="single"/>
            </w:tcBorders>
          </w:tcPr>
          <w:p w14:paraId="F70F0000">
            <w:pPr>
              <w:widowControl w:val="0"/>
              <w:spacing w:after="0" w:line="240" w:lineRule="auto"/>
              <w:ind/>
              <w:jc w:val="both"/>
              <w:rPr>
                <w:rFonts w:ascii="Times New Roman" w:hAnsi="Times New Roman"/>
                <w:sz w:val="28"/>
              </w:rPr>
            </w:pPr>
            <w:r>
              <w:rPr>
                <w:rFonts w:ascii="Times New Roman" w:hAnsi="Times New Roman"/>
                <w:sz w:val="28"/>
              </w:rPr>
              <w:t>Напряженные/взрывоопасные</w:t>
            </w:r>
          </w:p>
        </w:tc>
        <w:tc>
          <w:tcPr>
            <w:tcW w:type="dxa" w:w="1719"/>
            <w:tcBorders>
              <w:top w:color="000000" w:sz="4" w:val="single"/>
              <w:left w:color="000000" w:sz="4" w:val="single"/>
              <w:bottom w:color="000000" w:sz="4" w:val="single"/>
              <w:right w:color="000000" w:sz="4" w:val="single"/>
            </w:tcBorders>
          </w:tcPr>
          <w:p w14:paraId="F80F0000">
            <w:pPr>
              <w:widowControl w:val="0"/>
              <w:spacing w:after="0" w:line="240" w:lineRule="auto"/>
              <w:ind w:firstLine="567" w:left="-567"/>
              <w:jc w:val="center"/>
              <w:rPr>
                <w:rFonts w:ascii="Times New Roman" w:hAnsi="Times New Roman"/>
                <w:sz w:val="28"/>
              </w:rPr>
            </w:pPr>
            <w:r>
              <w:rPr>
                <w:rFonts w:ascii="Times New Roman" w:hAnsi="Times New Roman"/>
                <w:sz w:val="28"/>
              </w:rPr>
              <w:t>3</w:t>
            </w:r>
          </w:p>
        </w:tc>
        <w:tc>
          <w:tcPr>
            <w:tcW w:type="dxa" w:w="1612"/>
            <w:tcBorders>
              <w:top w:color="000000" w:sz="4" w:val="single"/>
              <w:left w:color="000000" w:sz="4" w:val="single"/>
              <w:bottom w:color="000000" w:sz="4" w:val="single"/>
              <w:right w:color="000000" w:sz="4" w:val="single"/>
            </w:tcBorders>
          </w:tcPr>
          <w:p w14:paraId="F90F0000">
            <w:pPr>
              <w:widowControl w:val="0"/>
              <w:spacing w:after="0" w:line="240" w:lineRule="auto"/>
              <w:ind w:firstLine="567" w:left="-567"/>
              <w:jc w:val="center"/>
              <w:rPr>
                <w:rFonts w:ascii="Times New Roman" w:hAnsi="Times New Roman"/>
                <w:sz w:val="28"/>
              </w:rPr>
            </w:pPr>
            <w:r>
              <w:rPr>
                <w:rFonts w:ascii="Times New Roman" w:hAnsi="Times New Roman"/>
                <w:sz w:val="28"/>
              </w:rPr>
              <w:t>10</w:t>
            </w:r>
          </w:p>
        </w:tc>
      </w:tr>
      <w:tr>
        <w:tc>
          <w:tcPr>
            <w:tcW w:type="dxa" w:w="6766"/>
            <w:tcBorders>
              <w:top w:color="000000" w:sz="4" w:val="single"/>
              <w:left w:color="000000" w:sz="4" w:val="single"/>
              <w:bottom w:color="000000" w:sz="4" w:val="single"/>
              <w:right w:color="000000" w:sz="4" w:val="single"/>
            </w:tcBorders>
          </w:tcPr>
          <w:p w14:paraId="FA0F0000">
            <w:pPr>
              <w:widowControl w:val="0"/>
              <w:spacing w:after="0" w:line="240" w:lineRule="auto"/>
              <w:ind/>
              <w:jc w:val="both"/>
              <w:rPr>
                <w:rFonts w:ascii="Times New Roman" w:hAnsi="Times New Roman"/>
                <w:sz w:val="28"/>
              </w:rPr>
            </w:pPr>
            <w:r>
              <w:rPr>
                <w:rFonts w:ascii="Times New Roman" w:hAnsi="Times New Roman"/>
                <w:sz w:val="28"/>
              </w:rPr>
              <w:t>Затруднились ответить</w:t>
            </w:r>
          </w:p>
        </w:tc>
        <w:tc>
          <w:tcPr>
            <w:tcW w:type="dxa" w:w="1719"/>
            <w:tcBorders>
              <w:top w:color="000000" w:sz="4" w:val="single"/>
              <w:left w:color="000000" w:sz="4" w:val="single"/>
              <w:bottom w:color="000000" w:sz="4" w:val="single"/>
              <w:right w:color="000000" w:sz="4" w:val="single"/>
            </w:tcBorders>
          </w:tcPr>
          <w:p w14:paraId="FB0F0000">
            <w:pPr>
              <w:widowControl w:val="0"/>
              <w:spacing w:after="0" w:line="240" w:lineRule="auto"/>
              <w:ind w:firstLine="567" w:left="-567"/>
              <w:jc w:val="center"/>
              <w:rPr>
                <w:rFonts w:ascii="Times New Roman" w:hAnsi="Times New Roman"/>
                <w:sz w:val="28"/>
              </w:rPr>
            </w:pPr>
            <w:r>
              <w:rPr>
                <w:rFonts w:ascii="Times New Roman" w:hAnsi="Times New Roman"/>
                <w:sz w:val="28"/>
              </w:rPr>
              <w:t>19</w:t>
            </w:r>
          </w:p>
        </w:tc>
        <w:tc>
          <w:tcPr>
            <w:tcW w:type="dxa" w:w="1612"/>
            <w:tcBorders>
              <w:top w:color="000000" w:sz="4" w:val="single"/>
              <w:left w:color="000000" w:sz="4" w:val="single"/>
              <w:bottom w:color="000000" w:sz="4" w:val="single"/>
              <w:right w:color="000000" w:sz="4" w:val="single"/>
            </w:tcBorders>
          </w:tcPr>
          <w:p w14:paraId="FC0F0000">
            <w:pPr>
              <w:widowControl w:val="0"/>
              <w:spacing w:after="0" w:line="240" w:lineRule="auto"/>
              <w:ind w:firstLine="567" w:left="-567"/>
              <w:jc w:val="center"/>
              <w:rPr>
                <w:rFonts w:ascii="Times New Roman" w:hAnsi="Times New Roman"/>
                <w:sz w:val="28"/>
              </w:rPr>
            </w:pPr>
            <w:r>
              <w:rPr>
                <w:rFonts w:ascii="Times New Roman" w:hAnsi="Times New Roman"/>
                <w:sz w:val="28"/>
              </w:rPr>
              <w:t>14</w:t>
            </w:r>
          </w:p>
        </w:tc>
      </w:tr>
    </w:tbl>
    <w:p w14:paraId="FD0F0000">
      <w:pPr>
        <w:spacing w:after="0" w:line="240" w:lineRule="auto"/>
        <w:ind w:firstLine="708" w:left="0"/>
        <w:jc w:val="both"/>
        <w:rPr>
          <w:rFonts w:ascii="Times New Roman" w:hAnsi="Times New Roman"/>
          <w:sz w:val="28"/>
        </w:rPr>
      </w:pPr>
    </w:p>
    <w:p w14:paraId="FE0F0000">
      <w:pPr>
        <w:spacing w:after="0" w:line="240" w:lineRule="auto"/>
        <w:ind w:firstLine="567" w:left="0"/>
        <w:jc w:val="both"/>
        <w:rPr>
          <w:rFonts w:ascii="Times New Roman" w:hAnsi="Times New Roman"/>
          <w:sz w:val="28"/>
        </w:rPr>
      </w:pPr>
      <w:r>
        <w:rPr>
          <w:rFonts w:ascii="Times New Roman" w:hAnsi="Times New Roman"/>
          <w:sz w:val="28"/>
        </w:rPr>
        <w:t xml:space="preserve">В целях обеспечения деятельности в сфере государственной национальной политики постановлением Администрации Аксайского района от 18 мая 2022 года № 385 утвержден план мероприятий на 2022-2023 годы по реализации в районе Стратегии государственной национальной политики Российской Федерации на период до 2025 года. </w:t>
      </w:r>
      <w:r>
        <w:rPr>
          <w:rFonts w:ascii="Times New Roman" w:hAnsi="Times New Roman"/>
          <w:sz w:val="28"/>
        </w:rPr>
        <w:t>Постановлением Администрации Аксайского района от 7 февраля 2012 года № 103 (в редакции от 17 июня 2016 года № 257, от 12 января 2017 года № 3, от 15 июня 2017 года № 283, от 29 апреля 2019 года № 271, от 3 февраля 2020 года № 76, от 29 июня 2022 года № 585) создан Совет по межнациональным отношениям при Администрации Аксайского района, утверждено Положение о</w:t>
      </w:r>
      <w:r>
        <w:rPr>
          <w:rFonts w:ascii="Times New Roman" w:hAnsi="Times New Roman"/>
          <w:sz w:val="28"/>
        </w:rPr>
        <w:t xml:space="preserve"> </w:t>
      </w:r>
      <w:r>
        <w:rPr>
          <w:rFonts w:ascii="Times New Roman" w:hAnsi="Times New Roman"/>
          <w:sz w:val="28"/>
        </w:rPr>
        <w:t>нем</w:t>
      </w:r>
      <w:r>
        <w:rPr>
          <w:rFonts w:ascii="Times New Roman" w:hAnsi="Times New Roman"/>
          <w:sz w:val="28"/>
        </w:rPr>
        <w:t xml:space="preserve"> и состав. Нормативно-правовые акты, принятые в целях обеспечения деятельности в сфере государственной национальной политики, размещены на официальном сайте Администрации Аксайского района в информационно-телекоммуникационной сети «Интернет» в разделе «Национальная политика».</w:t>
      </w:r>
    </w:p>
    <w:p w14:paraId="FF0F0000">
      <w:pPr>
        <w:spacing w:after="0" w:line="240" w:lineRule="auto"/>
        <w:ind w:firstLine="567" w:left="0"/>
        <w:jc w:val="both"/>
        <w:rPr>
          <w:rFonts w:ascii="Times New Roman" w:hAnsi="Times New Roman"/>
          <w:sz w:val="28"/>
        </w:rPr>
      </w:pPr>
      <w:r>
        <w:rPr>
          <w:rFonts w:ascii="Times New Roman" w:hAnsi="Times New Roman"/>
          <w:sz w:val="28"/>
        </w:rPr>
        <w:t>В целях совершенствования механизма взаимодействия с представителями гражданского общества неформальные лидеры этнических объединений и диаспор, проживающие на территории Аксайского района, включены в состав Совета по межэтническим отношениям при Администрации Аксайского района для совместного решения вопросов, касающихся межэтнического согласия и межнациональных отношений. Администрацией Аксайского района работа по выявлению неформальных лидеров этнических общественных объединений, диаспор и земляче</w:t>
      </w:r>
      <w:r>
        <w:rPr>
          <w:rFonts w:ascii="Times New Roman" w:hAnsi="Times New Roman"/>
          <w:sz w:val="28"/>
        </w:rPr>
        <w:t>ств пр</w:t>
      </w:r>
      <w:r>
        <w:rPr>
          <w:rFonts w:ascii="Times New Roman" w:hAnsi="Times New Roman"/>
          <w:sz w:val="28"/>
        </w:rPr>
        <w:t>оводится на регулярной основе.</w:t>
      </w:r>
    </w:p>
    <w:p w14:paraId="00100000">
      <w:pPr>
        <w:widowControl w:val="0"/>
        <w:spacing w:after="0" w:line="228" w:lineRule="auto"/>
        <w:ind w:firstLine="567" w:left="0"/>
        <w:jc w:val="both"/>
        <w:rPr>
          <w:rFonts w:ascii="Times New Roman" w:hAnsi="Times New Roman"/>
          <w:sz w:val="28"/>
        </w:rPr>
      </w:pPr>
      <w:r>
        <w:rPr>
          <w:rFonts w:ascii="Times New Roman" w:hAnsi="Times New Roman"/>
          <w:sz w:val="28"/>
        </w:rPr>
        <w:t>Реализуемая в Аксайском районе государственная национальная политика, содействующая укреплению российской нации, сохранению этнокультурной самобытности народов России, оказывает положительное влияние на взаимодействие людей разных национальностей в различных сферах трудовой, культурной и общественно-политической жизни. С развитием интереса к культуре народов Дона и тенденцией возрастающего внимания россиян к истории страны и малой родины увеличивается число людей, идентифицирующих себя, прежде всего, как гражданина России.</w:t>
      </w:r>
    </w:p>
    <w:p w14:paraId="01100000">
      <w:pPr>
        <w:widowControl w:val="0"/>
        <w:spacing w:after="0" w:line="228" w:lineRule="auto"/>
        <w:ind w:firstLine="567" w:left="0"/>
        <w:jc w:val="both"/>
        <w:rPr>
          <w:rFonts w:ascii="Times New Roman" w:hAnsi="Times New Roman"/>
          <w:sz w:val="28"/>
        </w:rPr>
      </w:pPr>
      <w:r>
        <w:rPr>
          <w:rFonts w:ascii="Times New Roman" w:hAnsi="Times New Roman"/>
          <w:sz w:val="28"/>
        </w:rPr>
        <w:t xml:space="preserve">В Аксайском районе поддерживается интерес к культуре и традициям народов Дона. Так, к примеру, в 2022 году проведены мероприятия, направленные на этнокультурное развитие народов Дона, укрепление единства российской нации и гармонизацию межэтнических отношений в Аксайском районе с количеством участников 23 630 человек. Для сравнения - в 2021 году аналогичный показатель </w:t>
      </w:r>
      <w:r>
        <w:rPr>
          <w:rFonts w:ascii="Times New Roman" w:hAnsi="Times New Roman"/>
          <w:sz w:val="28"/>
        </w:rPr>
        <w:t>составил 8 089 человек.</w:t>
      </w:r>
    </w:p>
    <w:p w14:paraId="02100000">
      <w:pPr>
        <w:spacing w:after="0" w:line="240" w:lineRule="auto"/>
        <w:ind w:firstLine="567" w:left="0"/>
        <w:jc w:val="both"/>
        <w:rPr>
          <w:rFonts w:ascii="Times New Roman" w:hAnsi="Times New Roman"/>
          <w:sz w:val="28"/>
        </w:rPr>
      </w:pPr>
      <w:r>
        <w:rPr>
          <w:rFonts w:ascii="Times New Roman" w:hAnsi="Times New Roman"/>
          <w:sz w:val="28"/>
        </w:rPr>
        <w:t xml:space="preserve">На территории района проводятся мероприятия, направленные на формирование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w:t>
      </w:r>
      <w:r>
        <w:rPr>
          <w:rFonts w:ascii="Times New Roman" w:hAnsi="Times New Roman"/>
          <w:sz w:val="28"/>
        </w:rPr>
        <w:t>В 2022 году проведено более 190 мероприятий: встречи, беседы, круглые столы с участием молодежи, представителями общественных организаций, казаков и волонтеров (акция «Крымская весна», «Мы - за жизнь!», посвященная всемирному Дню памяти умерших от СПИДа, районный фестиваль «Скажи наркотикам твердое: нет!», межмуниципальный форум «Молодая волна» с площадкой «Прорыв» для подростков «группы риска» и др.).</w:t>
      </w:r>
    </w:p>
    <w:p w14:paraId="0310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В целом к системным проблемам отраслей социальной сферы Аксайского муниципального района следует отнести:</w:t>
      </w:r>
    </w:p>
    <w:p w14:paraId="04100000">
      <w:pPr>
        <w:tabs>
          <w:tab w:leader="none" w:pos="993" w:val="left"/>
        </w:tabs>
        <w:spacing w:after="0" w:line="240" w:lineRule="auto"/>
        <w:ind w:firstLine="567" w:left="0"/>
        <w:contextualSpacing w:val="1"/>
        <w:jc w:val="both"/>
        <w:rPr>
          <w:rFonts w:ascii="Times New Roman" w:hAnsi="Times New Roman"/>
          <w:i w:val="1"/>
          <w:sz w:val="28"/>
        </w:rPr>
      </w:pPr>
      <w:r>
        <w:rPr>
          <w:rFonts w:ascii="Times New Roman" w:hAnsi="Times New Roman"/>
          <w:i w:val="1"/>
          <w:sz w:val="28"/>
        </w:rPr>
        <w:t>актуальный или перспективный дефицит мощностей учреждений социального комплекса;</w:t>
      </w:r>
    </w:p>
    <w:p w14:paraId="05100000">
      <w:pPr>
        <w:tabs>
          <w:tab w:leader="none" w:pos="993" w:val="left"/>
        </w:tabs>
        <w:spacing w:after="0" w:line="240" w:lineRule="auto"/>
        <w:ind w:firstLine="567" w:left="0"/>
        <w:contextualSpacing w:val="1"/>
        <w:jc w:val="both"/>
        <w:rPr>
          <w:rFonts w:ascii="Times New Roman" w:hAnsi="Times New Roman"/>
          <w:i w:val="1"/>
          <w:sz w:val="28"/>
        </w:rPr>
      </w:pPr>
      <w:r>
        <w:rPr>
          <w:rFonts w:ascii="Times New Roman" w:hAnsi="Times New Roman"/>
          <w:i w:val="1"/>
          <w:sz w:val="28"/>
        </w:rPr>
        <w:t>кадровый дефицит, особенно в сельской местности;</w:t>
      </w:r>
    </w:p>
    <w:p w14:paraId="06100000">
      <w:pPr>
        <w:tabs>
          <w:tab w:leader="none" w:pos="993" w:val="left"/>
        </w:tabs>
        <w:spacing w:after="0" w:line="240" w:lineRule="auto"/>
        <w:ind w:firstLine="567" w:left="0"/>
        <w:contextualSpacing w:val="1"/>
        <w:jc w:val="both"/>
        <w:rPr>
          <w:rFonts w:ascii="Times New Roman" w:hAnsi="Times New Roman"/>
          <w:i w:val="1"/>
          <w:sz w:val="28"/>
        </w:rPr>
      </w:pPr>
      <w:r>
        <w:rPr>
          <w:rFonts w:ascii="Times New Roman" w:hAnsi="Times New Roman"/>
          <w:i w:val="1"/>
          <w:sz w:val="28"/>
        </w:rPr>
        <w:t>несоответствие потребностей населения в отдельных социальных услугах и возможностей их оказания.</w:t>
      </w:r>
    </w:p>
    <w:p w14:paraId="07100000">
      <w:pPr>
        <w:pStyle w:val="Style_22"/>
        <w:spacing w:after="0"/>
        <w:ind w:hanging="153" w:left="720"/>
        <w:jc w:val="both"/>
        <w:rPr>
          <w:rFonts w:ascii="Times New Roman" w:hAnsi="Times New Roman"/>
          <w:b w:val="1"/>
          <w:color w:val="000000"/>
          <w:sz w:val="28"/>
        </w:rPr>
      </w:pPr>
      <w:r>
        <w:rPr>
          <w:rFonts w:ascii="Times New Roman" w:hAnsi="Times New Roman"/>
          <w:b w:val="1"/>
          <w:color w:val="000000"/>
          <w:sz w:val="28"/>
        </w:rPr>
        <w:t>3.3. Пространственная политика</w:t>
      </w:r>
    </w:p>
    <w:p w14:paraId="08100000">
      <w:pPr>
        <w:spacing w:after="0" w:line="240" w:lineRule="auto"/>
        <w:ind w:firstLine="567" w:left="0"/>
        <w:jc w:val="both"/>
        <w:rPr>
          <w:rFonts w:ascii="Times New Roman" w:hAnsi="Times New Roman"/>
          <w:sz w:val="28"/>
        </w:rPr>
      </w:pPr>
      <w:r>
        <w:rPr>
          <w:rFonts w:ascii="Times New Roman" w:hAnsi="Times New Roman"/>
          <w:sz w:val="28"/>
        </w:rPr>
        <w:t xml:space="preserve">Территория Аксайского района характеризуется высокой плотностью зон с особыми условиями использования территории. Практически все земельные участки в границах района находятся в границах нескольких зон с особыми условиями использования территории, что, в свою очередь, накладывает существенные ограничения на хозяйственное их использование. </w:t>
      </w:r>
    </w:p>
    <w:p w14:paraId="09100000">
      <w:pPr>
        <w:spacing w:after="0" w:line="240" w:lineRule="auto"/>
        <w:ind w:firstLine="567" w:left="0"/>
        <w:jc w:val="both"/>
        <w:rPr>
          <w:rFonts w:ascii="Times New Roman" w:hAnsi="Times New Roman"/>
          <w:sz w:val="28"/>
        </w:rPr>
      </w:pPr>
      <w:r>
        <w:rPr>
          <w:rFonts w:ascii="Times New Roman" w:hAnsi="Times New Roman"/>
          <w:sz w:val="28"/>
        </w:rPr>
        <w:t xml:space="preserve">Значительные территории района находится в зонах ограничений установленных как от объектов в границах района, так и за его границами. </w:t>
      </w:r>
    </w:p>
    <w:p w14:paraId="0A100000">
      <w:pPr>
        <w:spacing w:after="0" w:line="240" w:lineRule="auto"/>
        <w:ind w:firstLine="567" w:left="0"/>
        <w:jc w:val="both"/>
        <w:rPr>
          <w:rFonts w:ascii="Times New Roman" w:hAnsi="Times New Roman"/>
          <w:sz w:val="28"/>
        </w:rPr>
      </w:pPr>
      <w:r>
        <w:rPr>
          <w:rFonts w:ascii="Times New Roman" w:hAnsi="Times New Roman"/>
          <w:sz w:val="28"/>
        </w:rPr>
        <w:t>Наиболее крупные по размерам зоны: территории месторождения полезных ископаемых, приаэродромные территор</w:t>
      </w:r>
      <w:r>
        <w:rPr>
          <w:rFonts w:ascii="Times New Roman" w:hAnsi="Times New Roman"/>
          <w:sz w:val="28"/>
        </w:rPr>
        <w:t>ии аэ</w:t>
      </w:r>
      <w:r>
        <w:rPr>
          <w:rFonts w:ascii="Times New Roman" w:hAnsi="Times New Roman"/>
          <w:sz w:val="28"/>
        </w:rPr>
        <w:t xml:space="preserve">родромов, зоны охраны источников питьевого водоснабжения и санитарно-защитные зоны. </w:t>
      </w:r>
    </w:p>
    <w:p w14:paraId="0B100000">
      <w:pPr>
        <w:spacing w:after="0" w:line="240" w:lineRule="auto"/>
        <w:ind w:firstLine="567" w:left="0"/>
        <w:jc w:val="both"/>
        <w:rPr>
          <w:rFonts w:ascii="Times New Roman" w:hAnsi="Times New Roman"/>
          <w:sz w:val="28"/>
        </w:rPr>
      </w:pPr>
      <w:r>
        <w:rPr>
          <w:rFonts w:ascii="Times New Roman" w:hAnsi="Times New Roman"/>
          <w:sz w:val="28"/>
        </w:rPr>
        <w:t xml:space="preserve">Отличительной особенностью Аксайского района является наличие большого количества различных объектов культурного наследия, включая Старочеркасский историко-архитектурный музей-заповедник и 260 памятников археологии. </w:t>
      </w:r>
    </w:p>
    <w:p w14:paraId="0C100000">
      <w:pPr>
        <w:spacing w:after="0" w:line="240" w:lineRule="auto"/>
        <w:ind w:firstLine="567" w:left="0"/>
        <w:jc w:val="both"/>
        <w:rPr>
          <w:rFonts w:ascii="Times New Roman" w:hAnsi="Times New Roman"/>
          <w:sz w:val="28"/>
        </w:rPr>
      </w:pPr>
      <w:r>
        <w:rPr>
          <w:rFonts w:ascii="Times New Roman" w:hAnsi="Times New Roman"/>
          <w:sz w:val="28"/>
        </w:rPr>
        <w:t>Большая часть промышленных и коммунальных объектов не имеют санитарно-защитных зон, установленных на основе разработанных и утвержденных проектов санитарно-защитных зон.</w:t>
      </w:r>
    </w:p>
    <w:p w14:paraId="0D100000">
      <w:pPr>
        <w:sectPr>
          <w:footerReference r:id="rId4" w:type="default"/>
          <w:type w:val="continuous"/>
          <w:pgSz w:h="16838" w:orient="portrait" w:w="11906"/>
          <w:pgMar w:bottom="567" w:footer="170" w:gutter="0" w:header="708" w:left="993" w:right="707" w:top="567"/>
        </w:sectPr>
      </w:pPr>
    </w:p>
    <w:p w14:paraId="0E100000">
      <w:pPr>
        <w:spacing w:after="0" w:line="240" w:lineRule="auto"/>
        <w:ind w:firstLine="567" w:left="0"/>
        <w:jc w:val="both"/>
        <w:rPr>
          <w:rFonts w:ascii="Times New Roman" w:hAnsi="Times New Roman"/>
          <w:sz w:val="28"/>
        </w:rPr>
      </w:pPr>
      <w:r>
        <w:rPr>
          <w:rFonts w:ascii="Times New Roman" w:hAnsi="Times New Roman"/>
          <w:sz w:val="28"/>
        </w:rPr>
        <w:t xml:space="preserve">Проектом изменений СТП района в расчетный срок проекта в целях сохранения объектов культурного наследия предлагается выполнение следующих мероприятий: </w:t>
      </w:r>
    </w:p>
    <w:p w14:paraId="0F100000">
      <w:pPr>
        <w:spacing w:after="0" w:line="240" w:lineRule="auto"/>
        <w:ind w:firstLine="567" w:left="0"/>
        <w:jc w:val="both"/>
        <w:rPr>
          <w:rFonts w:ascii="Times New Roman" w:hAnsi="Times New Roman"/>
          <w:sz w:val="28"/>
        </w:rPr>
      </w:pPr>
      <w:r>
        <w:rPr>
          <w:rFonts w:ascii="Times New Roman" w:hAnsi="Times New Roman"/>
          <w:sz w:val="28"/>
        </w:rPr>
        <w:t xml:space="preserve">разработка целевых программ, направленных на сохранение объектов культурного наследия; </w:t>
      </w:r>
    </w:p>
    <w:p w14:paraId="10100000">
      <w:pPr>
        <w:spacing w:after="0" w:line="240" w:lineRule="auto"/>
        <w:ind w:firstLine="567" w:left="0"/>
        <w:rPr>
          <w:rFonts w:ascii="Times New Roman" w:hAnsi="Times New Roman"/>
          <w:sz w:val="28"/>
        </w:rPr>
      </w:pPr>
      <w:r>
        <w:rPr>
          <w:rFonts w:ascii="Times New Roman" w:hAnsi="Times New Roman"/>
          <w:sz w:val="28"/>
        </w:rPr>
        <w:t xml:space="preserve">выполнение научно-исследовательских и проектных работ; </w:t>
      </w:r>
    </w:p>
    <w:p w14:paraId="11100000">
      <w:pPr>
        <w:spacing w:after="0" w:line="240" w:lineRule="auto"/>
        <w:ind w:firstLine="567" w:left="0"/>
        <w:jc w:val="both"/>
        <w:rPr>
          <w:rFonts w:ascii="Times New Roman" w:hAnsi="Times New Roman"/>
          <w:sz w:val="28"/>
        </w:rPr>
      </w:pPr>
      <w:r>
        <w:rPr>
          <w:rFonts w:ascii="Times New Roman" w:hAnsi="Times New Roman"/>
          <w:sz w:val="28"/>
        </w:rPr>
        <w:t xml:space="preserve">реставрация, восстановление объектов культурного наследия и их приспособление для использования в современных условиях. </w:t>
      </w:r>
    </w:p>
    <w:p w14:paraId="12100000">
      <w:pPr>
        <w:pStyle w:val="Style_2"/>
        <w:ind w:firstLine="567" w:left="0"/>
        <w:jc w:val="both"/>
        <w:rPr>
          <w:sz w:val="28"/>
        </w:rPr>
      </w:pPr>
      <w:r>
        <w:rPr>
          <w:sz w:val="28"/>
        </w:rPr>
        <w:t>В соответствии с документами территориального планирования федерального и регионального уровней ниже приводятся сведения о видах, назначении и наименованиях планируемых для размещения на территории Аксайского района объектов федерального и регионального значения.</w:t>
      </w:r>
    </w:p>
    <w:p w14:paraId="13100000">
      <w:pPr>
        <w:spacing w:after="0" w:line="240" w:lineRule="auto"/>
        <w:ind w:firstLine="567" w:left="0"/>
        <w:jc w:val="both"/>
        <w:rPr>
          <w:rFonts w:ascii="Times New Roman" w:hAnsi="Times New Roman"/>
          <w:sz w:val="28"/>
        </w:rPr>
      </w:pPr>
      <w:r>
        <w:rPr>
          <w:rFonts w:ascii="Times New Roman" w:hAnsi="Times New Roman"/>
          <w:sz w:val="28"/>
        </w:rPr>
        <w:t>Изменения планировочной структуры должно обеспечивать сбалансированное развитие всей территории Аксайского района и отвечать следующим критериям:</w:t>
      </w:r>
    </w:p>
    <w:p w14:paraId="14100000">
      <w:pPr>
        <w:spacing w:after="0" w:line="240" w:lineRule="auto"/>
        <w:ind w:firstLine="567" w:left="0"/>
        <w:jc w:val="both"/>
        <w:rPr>
          <w:rFonts w:ascii="Times New Roman" w:hAnsi="Times New Roman"/>
          <w:sz w:val="28"/>
        </w:rPr>
      </w:pPr>
      <w:r>
        <w:rPr>
          <w:rFonts w:ascii="Times New Roman" w:hAnsi="Times New Roman"/>
          <w:sz w:val="28"/>
        </w:rPr>
        <w:t>максимальное сохранение и дальнейшее формирование природно-экологического каркаса;</w:t>
      </w:r>
    </w:p>
    <w:p w14:paraId="15100000">
      <w:pPr>
        <w:spacing w:after="0" w:line="240" w:lineRule="auto"/>
        <w:ind w:firstLine="567" w:left="0"/>
        <w:jc w:val="both"/>
        <w:rPr>
          <w:rFonts w:ascii="Times New Roman" w:hAnsi="Times New Roman"/>
          <w:sz w:val="28"/>
        </w:rPr>
      </w:pPr>
      <w:r>
        <w:rPr>
          <w:rFonts w:ascii="Times New Roman" w:hAnsi="Times New Roman"/>
          <w:sz w:val="28"/>
        </w:rPr>
        <w:t>развитие и рациональное размещение мест приложения труда;</w:t>
      </w:r>
    </w:p>
    <w:p w14:paraId="16100000">
      <w:pPr>
        <w:spacing w:after="0" w:line="240" w:lineRule="auto"/>
        <w:ind w:firstLine="567" w:left="0"/>
        <w:jc w:val="both"/>
        <w:rPr>
          <w:rFonts w:ascii="Times New Roman" w:hAnsi="Times New Roman"/>
          <w:sz w:val="28"/>
        </w:rPr>
      </w:pPr>
      <w:r>
        <w:rPr>
          <w:rFonts w:ascii="Times New Roman" w:hAnsi="Times New Roman"/>
          <w:sz w:val="28"/>
        </w:rPr>
        <w:t>комплексное решение инфраструктурных задач, прежде всего преобразование транспортной системы.</w:t>
      </w:r>
    </w:p>
    <w:p w14:paraId="17100000">
      <w:pPr>
        <w:pStyle w:val="Style_6"/>
        <w:spacing w:after="0" w:line="240" w:lineRule="auto"/>
        <w:ind w:firstLine="567" w:left="0"/>
        <w:jc w:val="both"/>
        <w:rPr>
          <w:rFonts w:ascii="Times New Roman" w:hAnsi="Times New Roman"/>
          <w:i w:val="1"/>
          <w:sz w:val="28"/>
        </w:rPr>
      </w:pPr>
      <w:r>
        <w:rPr>
          <w:rFonts w:ascii="Times New Roman" w:hAnsi="Times New Roman"/>
          <w:i w:val="1"/>
          <w:sz w:val="28"/>
        </w:rPr>
        <w:t>Территориальная политика развития экономики и социальной сферы</w:t>
      </w:r>
    </w:p>
    <w:p w14:paraId="18100000">
      <w:pPr>
        <w:spacing w:after="0" w:line="240" w:lineRule="auto"/>
        <w:ind w:firstLine="567" w:left="0"/>
        <w:jc w:val="both"/>
        <w:rPr>
          <w:rFonts w:ascii="Times New Roman" w:hAnsi="Times New Roman"/>
          <w:sz w:val="28"/>
        </w:rPr>
      </w:pPr>
      <w:r>
        <w:rPr>
          <w:rFonts w:ascii="Times New Roman" w:hAnsi="Times New Roman"/>
          <w:sz w:val="28"/>
        </w:rPr>
        <w:t xml:space="preserve">Участие муниципального образования в решении задач социально-экономического развития в целом определяется его экономико-географическим потенциалом и сложившейся структурой экономики и социальной сферы. </w:t>
      </w:r>
    </w:p>
    <w:p w14:paraId="19100000">
      <w:pPr>
        <w:spacing w:after="0" w:line="240" w:lineRule="auto"/>
        <w:ind w:firstLine="567" w:left="0"/>
        <w:jc w:val="both"/>
        <w:rPr>
          <w:rFonts w:ascii="Times New Roman" w:hAnsi="Times New Roman"/>
          <w:sz w:val="28"/>
        </w:rPr>
      </w:pPr>
      <w:r>
        <w:rPr>
          <w:rFonts w:ascii="Times New Roman" w:hAnsi="Times New Roman"/>
          <w:sz w:val="28"/>
        </w:rPr>
        <w:t xml:space="preserve">Для обеспечения конкурентоспособности Аксайского муниципального района необходимо формирование стратегии её развития, обеспечивающей применение комплексного подхода в исследовании специфики территории, а также выделяющей базовые стратегические ориентиры и точки роста. Приоритеты развития Аксайского района, в том числе города Аксая, определены на основании реализуемых и планируемых к реализации на территории муниципального района инвестиционных проектов. </w:t>
      </w:r>
    </w:p>
    <w:p w14:paraId="1A100000">
      <w:pPr>
        <w:spacing w:after="0" w:line="240" w:lineRule="auto"/>
        <w:ind w:firstLine="567" w:left="0"/>
        <w:jc w:val="both"/>
        <w:rPr>
          <w:rFonts w:ascii="Times New Roman" w:hAnsi="Times New Roman"/>
          <w:sz w:val="28"/>
        </w:rPr>
      </w:pPr>
      <w:r>
        <w:rPr>
          <w:rFonts w:ascii="Times New Roman" w:hAnsi="Times New Roman"/>
          <w:sz w:val="28"/>
        </w:rPr>
        <w:t>Наибольшее количество проектов реализуется в сфере торговли и логистики. Наиболее крупные из реализованных на сегодняшний день: логистический комплекс ООО «Логопарк Дон», ООО «АДВА», ООО «</w:t>
      </w:r>
      <w:r>
        <w:rPr>
          <w:rFonts w:ascii="Times New Roman" w:hAnsi="Times New Roman"/>
          <w:sz w:val="28"/>
        </w:rPr>
        <w:t>Бати</w:t>
      </w:r>
      <w:r>
        <w:rPr>
          <w:rFonts w:ascii="Times New Roman" w:hAnsi="Times New Roman"/>
          <w:sz w:val="28"/>
        </w:rPr>
        <w:t xml:space="preserve"> Азов» (FM Logistic).   </w:t>
      </w:r>
    </w:p>
    <w:p w14:paraId="1B100000">
      <w:pPr>
        <w:spacing w:after="0" w:line="240" w:lineRule="auto"/>
        <w:ind w:firstLine="567" w:left="0"/>
        <w:jc w:val="both"/>
        <w:rPr>
          <w:rFonts w:ascii="Times New Roman" w:hAnsi="Times New Roman"/>
          <w:sz w:val="28"/>
        </w:rPr>
      </w:pPr>
      <w:r>
        <w:rPr>
          <w:rFonts w:ascii="Times New Roman" w:hAnsi="Times New Roman"/>
          <w:sz w:val="28"/>
        </w:rPr>
        <w:t>В 2020 году в Большелогском сельском поселении введен в эксплуатацию первый склад</w:t>
      </w:r>
      <w:r>
        <w:t xml:space="preserve"> </w:t>
      </w:r>
      <w:r>
        <w:rPr>
          <w:rFonts w:ascii="Times New Roman" w:hAnsi="Times New Roman"/>
          <w:sz w:val="28"/>
        </w:rPr>
        <w:t>ООО «Проект-Девелопмент»  (площадью 32 тыс. кв. м). В 2023 году планируется начать строительство второго склада. Всего проектом предусмотрено строительство 8 складов, общий объем инвестиций порядка 10 млрд. рублей.</w:t>
      </w:r>
    </w:p>
    <w:p w14:paraId="1C100000">
      <w:pPr>
        <w:spacing w:after="0" w:line="240" w:lineRule="auto"/>
        <w:ind w:firstLine="567" w:left="0"/>
        <w:jc w:val="both"/>
        <w:rPr>
          <w:rFonts w:ascii="Times New Roman" w:hAnsi="Times New Roman"/>
          <w:sz w:val="28"/>
        </w:rPr>
      </w:pPr>
      <w:r>
        <w:rPr>
          <w:rFonts w:ascii="Times New Roman" w:hAnsi="Times New Roman"/>
          <w:sz w:val="28"/>
        </w:rPr>
        <w:t>В 2022 году завершено строительство машиностроительного завода по производству емкостных полуприцепов ООО «БОНУМ», введены в эксплуатацию складской комплекс издательского дома «Проф-пресс», компании «АДВА», ООО «Белла-Дон». Объем инвестиций по указанным проектам составил порядка 4 млрд. рублей, создано свыше 500 рабочих мест.</w:t>
      </w:r>
    </w:p>
    <w:p w14:paraId="1D100000">
      <w:pPr>
        <w:spacing w:after="0" w:line="240" w:lineRule="auto"/>
        <w:ind w:firstLine="567" w:left="0"/>
        <w:contextualSpacing w:val="1"/>
        <w:jc w:val="both"/>
        <w:rPr>
          <w:rFonts w:ascii="Times New Roman" w:hAnsi="Times New Roman"/>
          <w:sz w:val="28"/>
        </w:rPr>
      </w:pPr>
      <w:r>
        <w:rPr>
          <w:rFonts w:ascii="Times New Roman" w:hAnsi="Times New Roman"/>
          <w:sz w:val="28"/>
        </w:rPr>
        <w:t>Продолжается строительство центра репродукции человека и ЭКО в Щепкинском сельском поселении. Первая очередь центра – клинико-лабораторный комплекс функционирует с 2013 года. Во 2 квартале 2018 года введен в эксплуатацию поликлинический корпус. В настоящее время ведется строительство административного здания и детской больницы. Объем инвестиций составит свыше 110 млн. рублей, будет создано 50 рабочих мест.</w:t>
      </w:r>
    </w:p>
    <w:p w14:paraId="1E100000">
      <w:pPr>
        <w:spacing w:after="0" w:line="240" w:lineRule="auto"/>
        <w:ind w:firstLine="567" w:left="0"/>
        <w:contextualSpacing w:val="1"/>
        <w:jc w:val="both"/>
        <w:rPr>
          <w:rFonts w:ascii="Times New Roman" w:hAnsi="Times New Roman"/>
          <w:sz w:val="28"/>
        </w:rPr>
      </w:pPr>
      <w:r>
        <w:rPr>
          <w:rFonts w:ascii="Times New Roman" w:hAnsi="Times New Roman"/>
          <w:sz w:val="28"/>
        </w:rPr>
        <w:t>В Грушевском сельском поселении в 4 квартале 2023 года планируется завершить строительство распределительно-складского комплекс</w:t>
      </w:r>
      <w:r>
        <w:rPr>
          <w:rFonts w:ascii="Times New Roman" w:hAnsi="Times New Roman"/>
          <w:sz w:val="28"/>
        </w:rPr>
        <w:t>а ООО</w:t>
      </w:r>
      <w:r>
        <w:rPr>
          <w:rFonts w:ascii="Times New Roman" w:hAnsi="Times New Roman"/>
          <w:sz w:val="28"/>
        </w:rPr>
        <w:t xml:space="preserve"> «Юникосметик». Заявленный объем инвестиций в проект – 680 млн. рублей, будет создано 20 новых рабочих мест. </w:t>
      </w:r>
    </w:p>
    <w:p w14:paraId="1F10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В Мишкинском сельском поселении начато строительство завода по производству безалкогольных напитков. Новое предприятие даст району 200 рабочих мест. Инвестиции составят более 1 млрд. рублей. </w:t>
      </w:r>
    </w:p>
    <w:p w14:paraId="20100000">
      <w:pPr>
        <w:spacing w:after="0" w:line="240" w:lineRule="auto"/>
        <w:ind w:firstLine="567" w:left="0"/>
        <w:contextualSpacing w:val="1"/>
        <w:jc w:val="both"/>
        <w:rPr>
          <w:rFonts w:ascii="Times New Roman" w:hAnsi="Times New Roman"/>
          <w:sz w:val="28"/>
        </w:rPr>
      </w:pPr>
      <w:r>
        <w:rPr>
          <w:rFonts w:ascii="Times New Roman" w:hAnsi="Times New Roman"/>
          <w:sz w:val="28"/>
        </w:rPr>
        <w:t xml:space="preserve">В Ленинском сельском поселении продолжается реализация инвестиционного проекта по созданию </w:t>
      </w:r>
      <w:r>
        <w:rPr>
          <w:rFonts w:ascii="Times New Roman" w:hAnsi="Times New Roman"/>
          <w:sz w:val="28"/>
        </w:rPr>
        <w:t>авиа-дорожного</w:t>
      </w:r>
      <w:r>
        <w:rPr>
          <w:rFonts w:ascii="Times New Roman" w:hAnsi="Times New Roman"/>
          <w:sz w:val="28"/>
        </w:rPr>
        <w:t xml:space="preserve"> комплекса «Родина неба». На площади в 38 га планируется создание авиационного кластера, гостинично-ресторанного комплекса, аквазоны, экодеревни, автокемпинга, автостоянки. Общий объем инвестиций составит порядка 580 млн. рублей, планируется создание 150 рабочих мест.</w:t>
      </w:r>
    </w:p>
    <w:p w14:paraId="21100000">
      <w:pPr>
        <w:spacing w:after="0" w:line="240" w:lineRule="auto"/>
        <w:ind w:firstLine="567" w:left="0"/>
        <w:contextualSpacing w:val="1"/>
        <w:jc w:val="both"/>
        <w:rPr>
          <w:rFonts w:ascii="Times New Roman" w:hAnsi="Times New Roman"/>
          <w:sz w:val="28"/>
        </w:rPr>
      </w:pPr>
      <w:r>
        <w:rPr>
          <w:rFonts w:ascii="Times New Roman" w:hAnsi="Times New Roman"/>
          <w:sz w:val="28"/>
        </w:rPr>
        <w:t>В сфере инфраструктурного развития ведется реконструкция автомобильной дороги М-4 «Дон» со строительством обхода г. Аксая.</w:t>
      </w:r>
    </w:p>
    <w:p w14:paraId="22100000">
      <w:pPr>
        <w:spacing w:after="0" w:line="240" w:lineRule="auto"/>
        <w:ind w:firstLine="567" w:left="0"/>
        <w:jc w:val="both"/>
        <w:rPr>
          <w:rFonts w:ascii="Times New Roman" w:hAnsi="Times New Roman"/>
          <w:sz w:val="28"/>
        </w:rPr>
      </w:pPr>
      <w:r>
        <w:rPr>
          <w:rFonts w:ascii="Times New Roman" w:hAnsi="Times New Roman"/>
          <w:sz w:val="28"/>
        </w:rPr>
        <w:t>Важнейшую роль в улучшении социально-экономических показателей муниципального района играют инвестиционные процессы, происходящие на его территории. В этом свете большую актуальность приобретает проблема создания эффективной системы управления инвестиционной активностью территории как важнейшей составной части действующего инвестиционного процесса. Повышение инвестиционной привлекательности способствует дополнительному притоку капитала и экономическому подъему. При этом инвестор при выборе территории для реализации своего инвестиционного проекта руководствуется определенными характеристиками: инвестиционным потенциалом и уровнем инвестиционного риска, наличием и качеством институтов сопровождения инвесторов, режима максимального благоприятствования инвестиционной деятельности. Немаловажную роль в развитии территории играет малый и средний бизнес, активному развитию которого способствует создание институтов содействия развитию бизнеса, развитие финансовых механизмов поддержки малых предприятий и комплексной консультационной поддержки малых и средних инвесторов.</w:t>
      </w:r>
    </w:p>
    <w:p w14:paraId="23100000">
      <w:pPr>
        <w:spacing w:after="0" w:line="240" w:lineRule="auto"/>
        <w:ind w:firstLine="567" w:left="0"/>
        <w:jc w:val="both"/>
        <w:rPr>
          <w:rFonts w:ascii="Times New Roman" w:hAnsi="Times New Roman"/>
          <w:sz w:val="28"/>
        </w:rPr>
      </w:pPr>
      <w:r>
        <w:rPr>
          <w:rFonts w:ascii="Times New Roman" w:hAnsi="Times New Roman"/>
          <w:sz w:val="28"/>
        </w:rPr>
        <w:t xml:space="preserve">Не менее важным фактором, обеспечивающим взаимосвязь и взаимодействие подсистем муниципалитета, их интеграцию в единую социально-экономическую систему, является население. Вызовы современной экономики ставят на передний план проблему опережающего развития человеческого капитала. Важным показателем эффективности деятельности администрации муниципального образования выступает именно качество жизни населения. Человеческий капитал определяет возможность создания и реализации конкурентных преимуществ района и муниципального центра, способность к созданию элементов новой экономики. В этих условиях улучшение качества жизни населения и повышение степени удовлетворения потребностей жителей Аксайского района становится стратегическим приоритетом управления социально-экономическим развитием муниципального района. </w:t>
      </w:r>
    </w:p>
    <w:p w14:paraId="24100000">
      <w:pPr>
        <w:spacing w:after="0" w:line="240" w:lineRule="auto"/>
        <w:ind w:firstLine="567" w:left="0"/>
        <w:jc w:val="both"/>
        <w:rPr>
          <w:rFonts w:ascii="Times New Roman" w:hAnsi="Times New Roman"/>
          <w:sz w:val="28"/>
        </w:rPr>
      </w:pPr>
      <w:r>
        <w:rPr>
          <w:rFonts w:ascii="Times New Roman" w:hAnsi="Times New Roman"/>
          <w:sz w:val="28"/>
        </w:rPr>
        <w:t xml:space="preserve">Задача администрации района в сложившихся условиях – направлять и консолидировать усилия предпринимателей, «якорных» предприятий и образовательных учреждений для реализации единой муниципальной социально-экономической политики в области человеческого капитала. Приоритетом такой политики должно </w:t>
      </w:r>
      <w:r>
        <w:rPr>
          <w:rFonts w:ascii="Times New Roman" w:hAnsi="Times New Roman"/>
          <w:sz w:val="28"/>
        </w:rPr>
        <w:t>стать</w:t>
      </w:r>
      <w:r>
        <w:rPr>
          <w:rFonts w:ascii="Times New Roman" w:hAnsi="Times New Roman"/>
          <w:sz w:val="28"/>
        </w:rPr>
        <w:t xml:space="preserve"> в том числе развитие инфраструктурной составляющей – функционирование учреждений здравоохранения и спорта, жилищно-коммунальное хозяйство, образование, культура и искусство, а также создание стимулов сокращения естественной убыли населения через повышение рождаемости и стимулирование миграционного прироста.</w:t>
      </w:r>
    </w:p>
    <w:p w14:paraId="25100000">
      <w:pPr>
        <w:pStyle w:val="Style_22"/>
        <w:spacing w:after="0"/>
        <w:ind w:firstLine="567" w:left="0"/>
        <w:jc w:val="both"/>
        <w:rPr>
          <w:rFonts w:ascii="Times New Roman" w:hAnsi="Times New Roman"/>
          <w:b w:val="1"/>
          <w:color w:val="000000"/>
          <w:sz w:val="28"/>
        </w:rPr>
      </w:pPr>
      <w:r>
        <w:rPr>
          <w:rFonts w:ascii="Times New Roman" w:hAnsi="Times New Roman"/>
          <w:b w:val="1"/>
          <w:color w:val="000000"/>
          <w:sz w:val="28"/>
        </w:rPr>
        <w:t>3.3.1. Транспортно-логистическая инфраструктура</w:t>
      </w:r>
    </w:p>
    <w:p w14:paraId="26100000">
      <w:pPr>
        <w:spacing w:after="0" w:line="240" w:lineRule="auto"/>
        <w:ind w:firstLine="567" w:left="0"/>
        <w:jc w:val="both"/>
        <w:rPr>
          <w:rFonts w:ascii="Times New Roman" w:hAnsi="Times New Roman"/>
          <w:sz w:val="28"/>
        </w:rPr>
      </w:pPr>
      <w:r>
        <w:rPr>
          <w:rFonts w:ascii="Times New Roman" w:hAnsi="Times New Roman"/>
          <w:sz w:val="28"/>
        </w:rPr>
        <w:t>Одним из существенных конкурентных преимуществ Аксайского района является прохождение по его территории федеральной автомобильной магистрали М-4 «Дон», по которой осуществляются значительные объемы транзитных, в том числе международных перевозок.</w:t>
      </w:r>
    </w:p>
    <w:p w14:paraId="27100000">
      <w:pPr>
        <w:spacing w:after="0" w:line="240" w:lineRule="auto"/>
        <w:ind w:firstLine="567" w:left="0"/>
        <w:jc w:val="both"/>
        <w:rPr>
          <w:rFonts w:ascii="Times New Roman" w:hAnsi="Times New Roman"/>
          <w:sz w:val="28"/>
        </w:rPr>
      </w:pPr>
      <w:r>
        <w:rPr>
          <w:rFonts w:ascii="Times New Roman" w:hAnsi="Times New Roman"/>
          <w:sz w:val="28"/>
        </w:rPr>
        <w:t xml:space="preserve">Перевозкой грузов автомобильным транспортом в районе занимаются 56 малых предприятий и 552 индивидуальных предпринимателя. Грузы доставляются по России и в страны ближнего и дальнего зарубежья. </w:t>
      </w:r>
    </w:p>
    <w:p w14:paraId="28100000">
      <w:pPr>
        <w:spacing w:after="0" w:line="240" w:lineRule="auto"/>
        <w:ind w:firstLine="567" w:left="0"/>
        <w:jc w:val="both"/>
        <w:rPr>
          <w:rFonts w:ascii="Times New Roman" w:hAnsi="Times New Roman"/>
          <w:sz w:val="28"/>
        </w:rPr>
      </w:pPr>
      <w:r>
        <w:rPr>
          <w:rFonts w:ascii="Times New Roman" w:hAnsi="Times New Roman"/>
          <w:sz w:val="28"/>
        </w:rPr>
        <w:t xml:space="preserve">Крупным предприятием, чья деятельность относится к трубопроводному транспорту, является ООО «Газпром трансгаз - Краснодар», обособленные подразделения которого занимаются транспортировкой природного газа. </w:t>
      </w:r>
    </w:p>
    <w:p w14:paraId="29100000">
      <w:pPr>
        <w:spacing w:after="0" w:line="240" w:lineRule="auto"/>
        <w:ind w:firstLine="567" w:left="0"/>
        <w:jc w:val="both"/>
        <w:rPr>
          <w:rFonts w:ascii="Times New Roman" w:hAnsi="Times New Roman"/>
          <w:sz w:val="28"/>
        </w:rPr>
      </w:pPr>
      <w:r>
        <w:rPr>
          <w:rFonts w:ascii="Times New Roman" w:hAnsi="Times New Roman"/>
          <w:sz w:val="28"/>
        </w:rPr>
        <w:t xml:space="preserve">Большим преимуществом Аксайского района является близость расположения автомобильной магистрали М4-Дон и аэропортового комплекса «Платов», что позволило осуществлять грузовые перевалочные операции, а также организовать таможенные посты. </w:t>
      </w:r>
    </w:p>
    <w:p w14:paraId="2A100000">
      <w:pPr>
        <w:spacing w:after="0" w:line="240" w:lineRule="auto"/>
        <w:ind w:firstLine="567" w:left="0"/>
        <w:jc w:val="both"/>
        <w:rPr>
          <w:rFonts w:ascii="Times New Roman" w:hAnsi="Times New Roman"/>
          <w:sz w:val="28"/>
        </w:rPr>
      </w:pPr>
      <w:r>
        <w:rPr>
          <w:rFonts w:ascii="Times New Roman" w:hAnsi="Times New Roman"/>
          <w:sz w:val="28"/>
        </w:rPr>
        <w:t>Учитывая постоянный рост грузовых потоков и  создание на территории района логистических центров, развитие транспортного сектора не теряет для экономики района своей актуальности.</w:t>
      </w:r>
      <w:r>
        <w:rPr>
          <w:rFonts w:ascii="Times New Roman" w:hAnsi="Times New Roman"/>
          <w:color w:val="FF0000"/>
          <w:sz w:val="28"/>
        </w:rPr>
        <w:t xml:space="preserve"> </w:t>
      </w:r>
      <w:r>
        <w:rPr>
          <w:rFonts w:ascii="Times New Roman" w:hAnsi="Times New Roman"/>
          <w:color w:val="FF0000"/>
          <w:sz w:val="28"/>
        </w:rPr>
        <w:tab/>
      </w:r>
    </w:p>
    <w:p w14:paraId="2B100000">
      <w:pPr>
        <w:spacing w:after="0" w:line="240" w:lineRule="auto"/>
        <w:ind w:firstLine="567" w:left="0"/>
        <w:jc w:val="both"/>
        <w:rPr>
          <w:rFonts w:ascii="Times New Roman" w:hAnsi="Times New Roman"/>
          <w:sz w:val="28"/>
        </w:rPr>
      </w:pPr>
      <w:r>
        <w:rPr>
          <w:rFonts w:ascii="Times New Roman" w:hAnsi="Times New Roman"/>
          <w:sz w:val="28"/>
        </w:rPr>
        <w:t>В настоящее время на территории Аксайского района расположено 2 объекта  для зарядной инфраструктуры для быстрой зарядки электрического автомобильного транспорта. Запланировано обустройство еще одного объекта в перспективе ближайших годов в п. Красный.</w:t>
      </w:r>
    </w:p>
    <w:p w14:paraId="2C100000">
      <w:pPr>
        <w:spacing w:after="0" w:line="240" w:lineRule="auto"/>
        <w:ind w:firstLine="567" w:left="0"/>
        <w:jc w:val="both"/>
        <w:rPr>
          <w:rFonts w:ascii="Times New Roman" w:hAnsi="Times New Roman"/>
          <w:sz w:val="28"/>
        </w:rPr>
      </w:pPr>
      <w:r>
        <w:rPr>
          <w:rFonts w:ascii="Times New Roman" w:hAnsi="Times New Roman"/>
          <w:sz w:val="28"/>
        </w:rPr>
        <w:t>Протяженность улично-дорожной сети, проходящей по территории Аксайского района, составляет 903,44 км, в том числе:</w:t>
      </w:r>
    </w:p>
    <w:p w14:paraId="2D100000">
      <w:pPr>
        <w:spacing w:after="0" w:line="240" w:lineRule="auto"/>
        <w:ind w:firstLine="567" w:left="0"/>
        <w:jc w:val="both"/>
        <w:rPr>
          <w:rFonts w:ascii="Times New Roman" w:hAnsi="Times New Roman"/>
          <w:sz w:val="28"/>
        </w:rPr>
      </w:pPr>
      <w:r>
        <w:rPr>
          <w:rFonts w:ascii="Times New Roman" w:hAnsi="Times New Roman"/>
          <w:sz w:val="28"/>
        </w:rPr>
        <w:t>дороги федерального значения – 61 км;</w:t>
      </w:r>
    </w:p>
    <w:p w14:paraId="2E100000">
      <w:pPr>
        <w:spacing w:after="0" w:line="240" w:lineRule="auto"/>
        <w:ind w:firstLine="567" w:left="0"/>
        <w:jc w:val="both"/>
        <w:rPr>
          <w:rFonts w:ascii="Times New Roman" w:hAnsi="Times New Roman"/>
          <w:sz w:val="28"/>
        </w:rPr>
      </w:pPr>
      <w:r>
        <w:rPr>
          <w:rFonts w:ascii="Times New Roman" w:hAnsi="Times New Roman"/>
          <w:sz w:val="28"/>
        </w:rPr>
        <w:t>дороги областного значения – 180,2 км;</w:t>
      </w:r>
    </w:p>
    <w:p w14:paraId="2F100000">
      <w:pPr>
        <w:spacing w:after="0" w:line="240" w:lineRule="auto"/>
        <w:ind w:firstLine="567" w:left="0"/>
        <w:jc w:val="both"/>
        <w:rPr>
          <w:rFonts w:ascii="Times New Roman" w:hAnsi="Times New Roman"/>
          <w:sz w:val="28"/>
        </w:rPr>
      </w:pPr>
      <w:r>
        <w:rPr>
          <w:rFonts w:ascii="Times New Roman" w:hAnsi="Times New Roman"/>
          <w:sz w:val="28"/>
        </w:rPr>
        <w:t>дороги районного значения – 102,1 км;</w:t>
      </w:r>
    </w:p>
    <w:p w14:paraId="30100000">
      <w:pPr>
        <w:spacing w:after="0" w:line="240" w:lineRule="auto"/>
        <w:ind w:firstLine="567" w:left="0"/>
        <w:jc w:val="both"/>
        <w:rPr>
          <w:rFonts w:ascii="Times New Roman" w:hAnsi="Times New Roman"/>
          <w:sz w:val="28"/>
        </w:rPr>
      </w:pPr>
      <w:r>
        <w:rPr>
          <w:rFonts w:ascii="Times New Roman" w:hAnsi="Times New Roman"/>
          <w:sz w:val="28"/>
        </w:rPr>
        <w:t>дороги сельских поселений – 450,3 км;</w:t>
      </w:r>
    </w:p>
    <w:p w14:paraId="31100000">
      <w:pPr>
        <w:spacing w:after="0" w:line="240" w:lineRule="auto"/>
        <w:ind w:firstLine="567" w:left="0"/>
        <w:jc w:val="both"/>
        <w:rPr>
          <w:rFonts w:ascii="Times New Roman" w:hAnsi="Times New Roman"/>
          <w:sz w:val="28"/>
        </w:rPr>
      </w:pPr>
      <w:r>
        <w:rPr>
          <w:rFonts w:ascii="Times New Roman" w:hAnsi="Times New Roman"/>
          <w:sz w:val="28"/>
        </w:rPr>
        <w:t>дороги Аксайского городского поселения – 109,8 км.</w:t>
      </w:r>
    </w:p>
    <w:p w14:paraId="32100000">
      <w:pPr>
        <w:spacing w:after="0" w:line="240" w:lineRule="auto"/>
        <w:ind w:firstLine="567" w:left="0"/>
        <w:jc w:val="both"/>
        <w:rPr>
          <w:rFonts w:ascii="Times New Roman" w:hAnsi="Times New Roman"/>
          <w:sz w:val="28"/>
        </w:rPr>
      </w:pPr>
      <w:r>
        <w:rPr>
          <w:rFonts w:ascii="Times New Roman" w:hAnsi="Times New Roman"/>
          <w:sz w:val="28"/>
        </w:rPr>
        <w:t>Таким образом, в связи с увеличением количества населения Аксайского района и автотранспорта, находящегося в собственности, а также грузового транспорта, увеличившегося в количестве, в связи со строительством многочисленных предприятий и логистических комплексов на дорогах, соединяющих населенные пункты, происходит значительный износ дорожных одежд и нагрузка на основание с появлением просадок и выбоин.</w:t>
      </w:r>
    </w:p>
    <w:p w14:paraId="33100000">
      <w:pPr>
        <w:spacing w:after="0" w:line="240" w:lineRule="auto"/>
        <w:ind w:firstLine="567" w:left="0"/>
        <w:jc w:val="both"/>
        <w:rPr>
          <w:rFonts w:ascii="Times New Roman" w:hAnsi="Times New Roman"/>
          <w:sz w:val="28"/>
        </w:rPr>
      </w:pPr>
      <w:r>
        <w:rPr>
          <w:rFonts w:ascii="Times New Roman" w:hAnsi="Times New Roman"/>
          <w:sz w:val="28"/>
        </w:rPr>
        <w:t>Администрацией Аксайского района с целью укрепления дорог с постоянной повышенной нагрузкой реализуются проекты с использованием инновационных технологий, в том числе ремонт методом холодной регенерации.</w:t>
      </w:r>
    </w:p>
    <w:p w14:paraId="34100000">
      <w:pPr>
        <w:spacing w:after="0" w:line="240" w:lineRule="auto"/>
        <w:ind w:firstLine="567" w:left="0"/>
        <w:jc w:val="both"/>
        <w:rPr>
          <w:rFonts w:ascii="Times New Roman" w:hAnsi="Times New Roman"/>
          <w:sz w:val="28"/>
        </w:rPr>
      </w:pPr>
      <w:r>
        <w:rPr>
          <w:rFonts w:ascii="Times New Roman" w:hAnsi="Times New Roman"/>
          <w:sz w:val="28"/>
        </w:rPr>
        <w:t>На 2025 год министерством транспорта Ростовской области запланировано выделение денежных средств на проведение ремонта межпоселковых дорог протяженностью 20,0 км.</w:t>
      </w:r>
    </w:p>
    <w:p w14:paraId="35100000">
      <w:pPr>
        <w:spacing w:after="0" w:line="240" w:lineRule="auto"/>
        <w:ind w:firstLine="567" w:left="0"/>
        <w:jc w:val="both"/>
        <w:rPr>
          <w:rFonts w:ascii="Times New Roman" w:hAnsi="Times New Roman"/>
          <w:sz w:val="28"/>
        </w:rPr>
      </w:pPr>
      <w:r>
        <w:rPr>
          <w:rFonts w:ascii="Times New Roman" w:hAnsi="Times New Roman"/>
          <w:sz w:val="28"/>
        </w:rPr>
        <w:t xml:space="preserve">С целью приведения в нормативное состояние внутрипоселковых дорог ведется планомерная работа по переводу дорог </w:t>
      </w:r>
      <w:r>
        <w:rPr>
          <w:rFonts w:ascii="Times New Roman" w:hAnsi="Times New Roman"/>
          <w:sz w:val="28"/>
        </w:rPr>
        <w:t>с</w:t>
      </w:r>
      <w:r>
        <w:rPr>
          <w:rFonts w:ascii="Times New Roman" w:hAnsi="Times New Roman"/>
          <w:sz w:val="28"/>
        </w:rPr>
        <w:t xml:space="preserve"> щебеночным и грунтовым покрытием в асфальтовое. С целью улучшения дорожных условий в 2022 году проведены ремонтные работы с обустройством нового или заменой асфальтового покрытия  на 42  дорогах протяженностью 23 км. </w:t>
      </w:r>
    </w:p>
    <w:p w14:paraId="36100000">
      <w:pPr>
        <w:spacing w:after="0" w:line="240" w:lineRule="auto"/>
        <w:ind w:firstLine="567" w:left="0"/>
        <w:jc w:val="both"/>
        <w:rPr>
          <w:rFonts w:ascii="Times New Roman" w:hAnsi="Times New Roman"/>
          <w:sz w:val="28"/>
        </w:rPr>
      </w:pPr>
      <w:r>
        <w:rPr>
          <w:rFonts w:ascii="Times New Roman" w:hAnsi="Times New Roman"/>
          <w:sz w:val="28"/>
        </w:rPr>
        <w:t>На территории Аксайского района активно проходит реализация национального проекта «Безопасные качественные автомобильные дороги». В 2022 году завершена реконструкция дороги по ул. Полевая в ст. Старочеркасская протяженностью более 3 км. На 2023-2024 года запланирован ремонт двух дорог и капитальный ремонт трех дорог протяженностью более 4 км.</w:t>
      </w:r>
    </w:p>
    <w:p w14:paraId="37100000">
      <w:pPr>
        <w:pStyle w:val="Style_7"/>
        <w:ind w:firstLine="0" w:left="0"/>
        <w:jc w:val="right"/>
        <w:rPr>
          <w:rFonts w:ascii="Times New Roman" w:hAnsi="Times New Roman"/>
          <w:sz w:val="28"/>
        </w:rPr>
      </w:pPr>
      <w:r>
        <w:rPr>
          <w:rFonts w:ascii="Times New Roman" w:hAnsi="Times New Roman"/>
          <w:sz w:val="28"/>
        </w:rPr>
        <w:t>Таблица 53</w:t>
      </w:r>
    </w:p>
    <w:p w14:paraId="38100000">
      <w:pPr>
        <w:pStyle w:val="Style_7"/>
        <w:ind w:firstLine="0" w:left="0"/>
        <w:jc w:val="center"/>
        <w:rPr>
          <w:rFonts w:ascii="Times New Roman" w:hAnsi="Times New Roman"/>
          <w:sz w:val="28"/>
        </w:rPr>
      </w:pPr>
      <w:r>
        <w:rPr>
          <w:rFonts w:ascii="Times New Roman" w:hAnsi="Times New Roman"/>
          <w:sz w:val="28"/>
        </w:rPr>
        <w:t xml:space="preserve">SWOT-анализ факторов, характеризующих безопасность общества </w:t>
      </w:r>
    </w:p>
    <w:p w14:paraId="39100000">
      <w:pPr>
        <w:pStyle w:val="Style_7"/>
        <w:ind w:firstLine="0" w:left="0"/>
        <w:jc w:val="center"/>
        <w:rPr>
          <w:rFonts w:ascii="Times New Roman" w:hAnsi="Times New Roman"/>
          <w:sz w:val="28"/>
        </w:rPr>
      </w:pPr>
      <w:r>
        <w:rPr>
          <w:rFonts w:ascii="Times New Roman" w:hAnsi="Times New Roman"/>
          <w:sz w:val="28"/>
        </w:rPr>
        <w:t>в Аксайском районе</w:t>
      </w:r>
    </w:p>
    <w:tbl>
      <w:tblPr>
        <w:tblStyle w:val="Style_8"/>
        <w:tblLayout w:type="fixed"/>
      </w:tblPr>
      <w:tblGrid>
        <w:gridCol w:w="4876"/>
        <w:gridCol w:w="5330"/>
      </w:tblGrid>
      <w:tr>
        <w:tc>
          <w:tcPr>
            <w:tcW w:type="dxa" w:w="4876"/>
          </w:tcPr>
          <w:p w14:paraId="3A10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5330"/>
          </w:tcPr>
          <w:p w14:paraId="3B10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4876"/>
          </w:tcPr>
          <w:p w14:paraId="3C100000">
            <w:pPr>
              <w:ind/>
              <w:jc w:val="both"/>
              <w:rPr>
                <w:rFonts w:ascii="Times New Roman" w:hAnsi="Times New Roman"/>
                <w:sz w:val="28"/>
              </w:rPr>
            </w:pPr>
            <w:r>
              <w:rPr>
                <w:rFonts w:ascii="Times New Roman" w:hAnsi="Times New Roman"/>
                <w:sz w:val="28"/>
              </w:rPr>
              <w:t>Развитая инфраструктура автомобильного сообщения;</w:t>
            </w:r>
          </w:p>
          <w:p w14:paraId="3D100000">
            <w:pPr>
              <w:ind/>
              <w:jc w:val="both"/>
              <w:rPr>
                <w:rFonts w:ascii="Times New Roman" w:hAnsi="Times New Roman"/>
                <w:sz w:val="28"/>
              </w:rPr>
            </w:pPr>
            <w:r>
              <w:rPr>
                <w:rFonts w:ascii="Times New Roman" w:hAnsi="Times New Roman"/>
                <w:sz w:val="28"/>
              </w:rPr>
              <w:t>улучшение скоростного транспортного сообщения с Ростовом-</w:t>
            </w:r>
            <w:r>
              <w:rPr>
                <w:rFonts w:ascii="Times New Roman" w:hAnsi="Times New Roman"/>
                <w:sz w:val="28"/>
              </w:rPr>
              <w:t>на-Дону и районами Ростовской области, в том числе в связи с завершением строительства Северного обхода города Ростова-на-Дону</w:t>
            </w:r>
          </w:p>
          <w:p w14:paraId="3E100000">
            <w:pPr>
              <w:pStyle w:val="Style_6"/>
              <w:tabs>
                <w:tab w:leader="none" w:pos="5400" w:val="left"/>
              </w:tabs>
              <w:ind w:firstLine="0" w:left="501"/>
              <w:rPr>
                <w:rFonts w:ascii="Times New Roman" w:hAnsi="Times New Roman"/>
                <w:sz w:val="28"/>
              </w:rPr>
            </w:pPr>
            <w:r>
              <w:rPr>
                <w:rFonts w:ascii="Times New Roman" w:hAnsi="Times New Roman"/>
                <w:sz w:val="28"/>
              </w:rPr>
              <w:tab/>
            </w:r>
          </w:p>
        </w:tc>
        <w:tc>
          <w:tcPr>
            <w:tcW w:type="dxa" w:w="5330"/>
          </w:tcPr>
          <w:p w14:paraId="3F100000">
            <w:pPr>
              <w:ind/>
              <w:jc w:val="both"/>
              <w:rPr>
                <w:rFonts w:ascii="Times New Roman" w:hAnsi="Times New Roman"/>
                <w:sz w:val="28"/>
              </w:rPr>
            </w:pPr>
            <w:r>
              <w:rPr>
                <w:rFonts w:ascii="Times New Roman" w:hAnsi="Times New Roman"/>
                <w:sz w:val="28"/>
              </w:rPr>
              <w:t xml:space="preserve">Дорожная инфраструктура не в полной мере справляется с возросшей автомобильной нагрузкой; автомобильные дороги района, не </w:t>
            </w:r>
            <w:r>
              <w:rPr>
                <w:rFonts w:ascii="Times New Roman" w:hAnsi="Times New Roman"/>
                <w:sz w:val="28"/>
              </w:rPr>
              <w:t>относящиеся к основным дорогам регионального значения, нуждаются в капитальном ремонте и реконструкции с целью повышения их технико-эксплуатационных характеристик и пропускной способности;</w:t>
            </w:r>
          </w:p>
          <w:p w14:paraId="40100000">
            <w:pPr>
              <w:ind/>
              <w:jc w:val="both"/>
              <w:rPr>
                <w:rFonts w:ascii="Times New Roman" w:hAnsi="Times New Roman"/>
                <w:sz w:val="28"/>
              </w:rPr>
            </w:pPr>
            <w:r>
              <w:rPr>
                <w:rFonts w:ascii="Times New Roman" w:hAnsi="Times New Roman"/>
                <w:sz w:val="28"/>
              </w:rPr>
              <w:t>недостаточный уровень обеспечения удаленных населенных пунктов услугами общественного муниципального транспорта, преимущественно автомобильная доступность;</w:t>
            </w:r>
          </w:p>
          <w:p w14:paraId="41100000">
            <w:pPr>
              <w:ind/>
              <w:jc w:val="both"/>
              <w:rPr>
                <w:rFonts w:ascii="Times New Roman" w:hAnsi="Times New Roman"/>
                <w:sz w:val="28"/>
              </w:rPr>
            </w:pPr>
            <w:r>
              <w:rPr>
                <w:rFonts w:ascii="Times New Roman" w:hAnsi="Times New Roman"/>
                <w:sz w:val="28"/>
              </w:rPr>
              <w:t>уровень обеспечения доступности объектов транспортной инфраструктуры для инвалидов и других маломобильных групп населения недостаточен;</w:t>
            </w:r>
          </w:p>
          <w:p w14:paraId="42100000">
            <w:pPr>
              <w:ind/>
              <w:contextualSpacing w:val="1"/>
              <w:jc w:val="both"/>
              <w:rPr>
                <w:rFonts w:ascii="Times New Roman" w:hAnsi="Times New Roman"/>
                <w:sz w:val="28"/>
              </w:rPr>
            </w:pPr>
            <w:r>
              <w:rPr>
                <w:rFonts w:ascii="Times New Roman" w:hAnsi="Times New Roman"/>
                <w:sz w:val="28"/>
              </w:rPr>
              <w:t>недостаточные транспортные связи между хуторами поселений;</w:t>
            </w:r>
          </w:p>
          <w:p w14:paraId="43100000">
            <w:pPr>
              <w:ind/>
              <w:contextualSpacing w:val="1"/>
              <w:jc w:val="both"/>
              <w:rPr>
                <w:rFonts w:ascii="Times New Roman" w:hAnsi="Times New Roman"/>
                <w:sz w:val="28"/>
              </w:rPr>
            </w:pPr>
            <w:r>
              <w:rPr>
                <w:rFonts w:ascii="Times New Roman" w:hAnsi="Times New Roman"/>
                <w:sz w:val="28"/>
              </w:rPr>
              <w:t>недостаточный уровень комплексного обустройства автомобильных дорог</w:t>
            </w:r>
          </w:p>
        </w:tc>
      </w:tr>
      <w:tr>
        <w:tc>
          <w:tcPr>
            <w:tcW w:type="dxa" w:w="4876"/>
          </w:tcPr>
          <w:p w14:paraId="4410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5330"/>
          </w:tcPr>
          <w:p w14:paraId="4510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4876"/>
          </w:tcPr>
          <w:p w14:paraId="46100000">
            <w:pPr>
              <w:pStyle w:val="Style_6"/>
              <w:widowControl w:val="0"/>
              <w:ind w:firstLine="0" w:left="112" w:right="56"/>
              <w:contextualSpacing w:val="0"/>
              <w:jc w:val="both"/>
              <w:rPr>
                <w:rFonts w:ascii="Times New Roman" w:hAnsi="Times New Roman"/>
                <w:sz w:val="28"/>
              </w:rPr>
            </w:pPr>
            <w:r>
              <w:rPr>
                <w:rFonts w:ascii="Times New Roman" w:hAnsi="Times New Roman"/>
                <w:sz w:val="28"/>
              </w:rPr>
              <w:t>Развитие транспортно-логистической деятельности, в том числе в связи с завершением строительства Северного обхода Ростова-на-Дону и началом строительства восточного обхода города Аксая;</w:t>
            </w:r>
          </w:p>
          <w:p w14:paraId="47100000">
            <w:pPr>
              <w:pStyle w:val="Style_6"/>
              <w:widowControl w:val="0"/>
              <w:ind w:firstLine="0" w:left="112" w:right="56"/>
              <w:contextualSpacing w:val="0"/>
              <w:jc w:val="both"/>
              <w:rPr>
                <w:rFonts w:ascii="Times New Roman" w:hAnsi="Times New Roman"/>
                <w:sz w:val="28"/>
              </w:rPr>
            </w:pPr>
            <w:r>
              <w:rPr>
                <w:rFonts w:ascii="Times New Roman" w:hAnsi="Times New Roman"/>
                <w:sz w:val="28"/>
              </w:rPr>
              <w:t>улучшение скоростного транспортного сообщения с Ростовом-на-Дону и районами Ростовской области в связи со строительством специального железнодорожного сообщения для аэроэкспресса (региональный проект)</w:t>
            </w:r>
          </w:p>
        </w:tc>
        <w:tc>
          <w:tcPr>
            <w:tcW w:type="dxa" w:w="5330"/>
          </w:tcPr>
          <w:p w14:paraId="48100000">
            <w:pPr>
              <w:widowControl w:val="0"/>
              <w:ind w:right="57"/>
              <w:jc w:val="both"/>
              <w:rPr>
                <w:rFonts w:ascii="Times New Roman" w:hAnsi="Times New Roman"/>
                <w:sz w:val="28"/>
              </w:rPr>
            </w:pPr>
            <w:r>
              <w:rPr>
                <w:rFonts w:ascii="Times New Roman" w:hAnsi="Times New Roman"/>
                <w:sz w:val="28"/>
              </w:rPr>
              <w:t>Дефицит пропускной способности дорог;</w:t>
            </w:r>
          </w:p>
          <w:p w14:paraId="49100000">
            <w:pPr>
              <w:ind w:firstLine="22" w:left="0"/>
              <w:jc w:val="both"/>
              <w:rPr>
                <w:rFonts w:ascii="Times New Roman" w:hAnsi="Times New Roman"/>
                <w:sz w:val="28"/>
              </w:rPr>
            </w:pPr>
            <w:r>
              <w:rPr>
                <w:rFonts w:ascii="Times New Roman" w:hAnsi="Times New Roman"/>
                <w:sz w:val="28"/>
              </w:rPr>
              <w:t>несоответствие существующей сети автомобильных дорог необходимым эксплуатационным показателям (нормативным требованиям);</w:t>
            </w:r>
          </w:p>
          <w:p w14:paraId="4A100000">
            <w:pPr>
              <w:widowControl w:val="0"/>
              <w:ind w:right="57"/>
              <w:jc w:val="both"/>
              <w:rPr>
                <w:rFonts w:ascii="Times New Roman" w:hAnsi="Times New Roman"/>
                <w:sz w:val="28"/>
              </w:rPr>
            </w:pPr>
            <w:r>
              <w:rPr>
                <w:rFonts w:ascii="Times New Roman" w:hAnsi="Times New Roman"/>
                <w:sz w:val="28"/>
              </w:rPr>
              <w:t>недостаточный уровень комплексного обустройства автомобильных дорог</w:t>
            </w:r>
          </w:p>
          <w:p w14:paraId="4B100000">
            <w:pPr>
              <w:widowControl w:val="0"/>
              <w:ind w:right="57"/>
              <w:jc w:val="both"/>
              <w:rPr>
                <w:rFonts w:ascii="Times New Roman" w:hAnsi="Times New Roman"/>
                <w:sz w:val="28"/>
              </w:rPr>
            </w:pPr>
          </w:p>
        </w:tc>
      </w:tr>
    </w:tbl>
    <w:p w14:paraId="4C100000">
      <w:pPr>
        <w:tabs>
          <w:tab w:leader="none" w:pos="993" w:val="left"/>
          <w:tab w:leader="none" w:pos="1276" w:val="left"/>
        </w:tabs>
        <w:spacing w:after="0" w:line="240" w:lineRule="auto"/>
        <w:ind w:firstLine="567" w:left="0"/>
        <w:jc w:val="both"/>
        <w:rPr>
          <w:rFonts w:ascii="Times New Roman" w:hAnsi="Times New Roman"/>
          <w:sz w:val="28"/>
        </w:rPr>
      </w:pPr>
    </w:p>
    <w:p w14:paraId="4D10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4E10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4F100000">
      <w:pPr>
        <w:pStyle w:val="Style_6"/>
        <w:numPr>
          <w:ilvl w:val="0"/>
          <w:numId w:val="23"/>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w:t>
      </w:r>
      <w:r>
        <w:rPr>
          <w:rFonts w:ascii="Times New Roman" w:hAnsi="Times New Roman"/>
          <w:sz w:val="28"/>
        </w:rPr>
        <w:t>зования местного значения.</w:t>
      </w:r>
    </w:p>
    <w:p w14:paraId="50100000">
      <w:pPr>
        <w:pStyle w:val="Style_6"/>
        <w:tabs>
          <w:tab w:leader="none" w:pos="284"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Индикатор 1.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r>
        <w:rPr>
          <w:rFonts w:ascii="Times New Roman" w:hAnsi="Times New Roman"/>
          <w:sz w:val="28"/>
        </w:rPr>
        <w:t>:</w:t>
      </w:r>
    </w:p>
    <w:p w14:paraId="51100000">
      <w:pPr>
        <w:pStyle w:val="Style_6"/>
        <w:tabs>
          <w:tab w:leader="none" w:pos="426" w:val="left"/>
          <w:tab w:leader="none" w:pos="993" w:val="left"/>
        </w:tabs>
        <w:spacing w:after="0" w:line="240" w:lineRule="auto"/>
        <w:ind w:hanging="862" w:left="1429"/>
        <w:jc w:val="both"/>
        <w:rPr>
          <w:rFonts w:ascii="Times New Roman" w:hAnsi="Times New Roman"/>
          <w:sz w:val="28"/>
        </w:rPr>
      </w:pPr>
      <w:r>
        <w:rPr>
          <w:rFonts w:ascii="Times New Roman" w:hAnsi="Times New Roman"/>
          <w:sz w:val="28"/>
        </w:rPr>
        <w:t>2022 год – 26,0 процента;</w:t>
      </w:r>
    </w:p>
    <w:p w14:paraId="52100000">
      <w:pPr>
        <w:pStyle w:val="Style_6"/>
        <w:tabs>
          <w:tab w:leader="none" w:pos="426" w:val="left"/>
          <w:tab w:leader="none" w:pos="993" w:val="left"/>
        </w:tabs>
        <w:spacing w:after="0" w:line="240" w:lineRule="auto"/>
        <w:ind w:hanging="862" w:left="1429"/>
        <w:jc w:val="both"/>
        <w:rPr>
          <w:rFonts w:ascii="Times New Roman" w:hAnsi="Times New Roman"/>
          <w:sz w:val="28"/>
        </w:rPr>
      </w:pPr>
      <w:r>
        <w:rPr>
          <w:rFonts w:ascii="Times New Roman" w:hAnsi="Times New Roman"/>
          <w:sz w:val="28"/>
        </w:rPr>
        <w:t>2024 год – 25,0 процента;</w:t>
      </w:r>
    </w:p>
    <w:p w14:paraId="53100000">
      <w:pPr>
        <w:pStyle w:val="Style_6"/>
        <w:tabs>
          <w:tab w:leader="none" w:pos="426" w:val="left"/>
          <w:tab w:leader="none" w:pos="993" w:val="left"/>
        </w:tabs>
        <w:spacing w:after="0" w:line="240" w:lineRule="auto"/>
        <w:ind w:hanging="862" w:left="1429"/>
        <w:jc w:val="both"/>
        <w:rPr>
          <w:rFonts w:ascii="Times New Roman" w:hAnsi="Times New Roman"/>
          <w:sz w:val="28"/>
        </w:rPr>
      </w:pPr>
      <w:r>
        <w:rPr>
          <w:rFonts w:ascii="Times New Roman" w:hAnsi="Times New Roman"/>
          <w:sz w:val="28"/>
        </w:rPr>
        <w:t>2030 год – 0,0 процента.</w:t>
      </w:r>
    </w:p>
    <w:p w14:paraId="54100000">
      <w:p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w:t>
      </w:r>
      <w:r>
        <w:rPr>
          <w:rFonts w:ascii="Times New Roman" w:hAnsi="Times New Roman"/>
          <w:sz w:val="28"/>
        </w:rPr>
        <w:t xml:space="preserve"> </w:t>
      </w:r>
      <w:r>
        <w:rPr>
          <w:rFonts w:ascii="Times New Roman" w:hAnsi="Times New Roman"/>
          <w:sz w:val="28"/>
        </w:rPr>
        <w:t>Снижение доли населения, проживающего в населенных пунктах, не имеющих регулярного автобусного сообщения с административным центром муниципального района, в общ</w:t>
      </w:r>
      <w:r>
        <w:rPr>
          <w:rFonts w:ascii="Times New Roman" w:hAnsi="Times New Roman"/>
          <w:sz w:val="28"/>
        </w:rPr>
        <w:t>ей численности населения района.</w:t>
      </w:r>
    </w:p>
    <w:p w14:paraId="55100000">
      <w:pPr>
        <w:spacing w:after="0" w:line="240" w:lineRule="auto"/>
        <w:ind w:firstLine="567" w:left="0"/>
        <w:jc w:val="both"/>
        <w:rPr>
          <w:sz w:val="28"/>
        </w:rPr>
      </w:pPr>
      <w:r>
        <w:rPr>
          <w:rFonts w:ascii="Times New Roman" w:hAnsi="Times New Roman"/>
          <w:color w:val="000000"/>
          <w:sz w:val="28"/>
        </w:rPr>
        <w:t xml:space="preserve">Индикатор 2. </w:t>
      </w:r>
      <w:r>
        <w:rPr>
          <w:rFonts w:ascii="Times New Roman" w:hAnsi="Times New Roman"/>
          <w:color w:val="000000"/>
          <w:sz w:val="28"/>
        </w:rPr>
        <w:t>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района, процентов:</w:t>
      </w:r>
    </w:p>
    <w:p w14:paraId="56100000">
      <w:pPr>
        <w:pStyle w:val="Style_6"/>
        <w:tabs>
          <w:tab w:leader="none" w:pos="426" w:val="left"/>
          <w:tab w:leader="none" w:pos="993" w:val="left"/>
        </w:tabs>
        <w:spacing w:after="0" w:line="240" w:lineRule="auto"/>
        <w:ind w:hanging="862" w:left="1429"/>
        <w:jc w:val="both"/>
        <w:rPr>
          <w:rFonts w:ascii="Times New Roman" w:hAnsi="Times New Roman"/>
          <w:sz w:val="28"/>
        </w:rPr>
      </w:pPr>
      <w:r>
        <w:rPr>
          <w:rFonts w:ascii="Times New Roman" w:hAnsi="Times New Roman"/>
          <w:sz w:val="28"/>
        </w:rPr>
        <w:t>2022 год – 0,2 процента;</w:t>
      </w:r>
    </w:p>
    <w:p w14:paraId="57100000">
      <w:pPr>
        <w:pStyle w:val="Style_6"/>
        <w:tabs>
          <w:tab w:leader="none" w:pos="426" w:val="left"/>
          <w:tab w:leader="none" w:pos="993" w:val="left"/>
        </w:tabs>
        <w:spacing w:after="0" w:line="240" w:lineRule="auto"/>
        <w:ind w:hanging="862" w:left="1429"/>
        <w:jc w:val="both"/>
        <w:rPr>
          <w:rFonts w:ascii="Times New Roman" w:hAnsi="Times New Roman"/>
          <w:sz w:val="28"/>
        </w:rPr>
      </w:pPr>
      <w:r>
        <w:rPr>
          <w:rFonts w:ascii="Times New Roman" w:hAnsi="Times New Roman"/>
          <w:sz w:val="28"/>
        </w:rPr>
        <w:t>2024 год – 0,1 процента;</w:t>
      </w:r>
    </w:p>
    <w:p w14:paraId="58100000">
      <w:pPr>
        <w:pStyle w:val="Style_6"/>
        <w:tabs>
          <w:tab w:leader="none" w:pos="426" w:val="left"/>
          <w:tab w:leader="none" w:pos="993" w:val="left"/>
        </w:tabs>
        <w:spacing w:after="0" w:line="240" w:lineRule="auto"/>
        <w:ind w:hanging="862" w:left="1429"/>
        <w:jc w:val="both"/>
        <w:rPr>
          <w:rFonts w:ascii="Times New Roman" w:hAnsi="Times New Roman"/>
          <w:sz w:val="28"/>
        </w:rPr>
      </w:pPr>
      <w:r>
        <w:rPr>
          <w:rFonts w:ascii="Times New Roman" w:hAnsi="Times New Roman"/>
          <w:sz w:val="28"/>
        </w:rPr>
        <w:t>2030 год – 0,0 процента.</w:t>
      </w:r>
    </w:p>
    <w:p w14:paraId="59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 2015 года и по 2022 год значение показателя составляет 0,2% и не меняется в связи отдаленностью населенных пунктов, низким количеством проживающего населения, а также отсутствием удовлетворительных дорожных условий. В случае достаточного объема финансирования для выполнения первоочередных мероприятий по содержанию, ремонту и строительству дорог планируется рассмотреть вопрос разработки ПСД на выполнение ремонтных работ на подъездных автомобильных дорогах к отдаленным населенным пунктам.</w:t>
      </w:r>
    </w:p>
    <w:p w14:paraId="5A100000">
      <w:p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3. Снижение смертности от дорожно-транспортных происшествий (на 100 тыс. населения) до 4 человек к 2024 году и предотвращение смертности к 2030 году.</w:t>
      </w:r>
    </w:p>
    <w:p w14:paraId="5B10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5C100000">
      <w:pPr>
        <w:pStyle w:val="Style_6"/>
        <w:numPr>
          <w:ilvl w:val="0"/>
          <w:numId w:val="24"/>
        </w:num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Повышение скорости и безопасности передвижения пассажиров и перемещения грузов.</w:t>
      </w:r>
    </w:p>
    <w:p w14:paraId="5D10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5E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1. Развитие сети автомобильных дорог местного значения, в том числе соединение сельских населенных пунктов, не имеющих круглогодичной связи с сетью автомобильных дорог общего пользования.</w:t>
      </w:r>
    </w:p>
    <w:p w14:paraId="5F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1.1. Строительство восточного обхода города Аксая (федеральный проект).</w:t>
      </w:r>
    </w:p>
    <w:p w14:paraId="60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1.2. Реконструкция автомобильного моста через р. Черкасская в х. Махин.</w:t>
      </w:r>
    </w:p>
    <w:p w14:paraId="61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w:t>
      </w:r>
      <w:r>
        <w:rPr>
          <w:rFonts w:ascii="Times New Roman" w:hAnsi="Times New Roman"/>
          <w:sz w:val="28"/>
        </w:rPr>
        <w:t>3</w:t>
      </w:r>
      <w:r>
        <w:rPr>
          <w:rFonts w:ascii="Times New Roman" w:hAnsi="Times New Roman"/>
          <w:sz w:val="28"/>
        </w:rPr>
        <w:t>. Обеспечение подъезда к домам детей-сирот.</w:t>
      </w:r>
    </w:p>
    <w:p w14:paraId="62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w:t>
      </w:r>
      <w:r>
        <w:rPr>
          <w:rFonts w:ascii="Times New Roman" w:hAnsi="Times New Roman"/>
          <w:sz w:val="28"/>
        </w:rPr>
        <w:t>4</w:t>
      </w:r>
      <w:r>
        <w:rPr>
          <w:rFonts w:ascii="Times New Roman" w:hAnsi="Times New Roman"/>
          <w:sz w:val="28"/>
        </w:rPr>
        <w:t>. Обеспечение транспортной инфраструктурой участков, выделенных семьям, имеющим троих и более детей.</w:t>
      </w:r>
    </w:p>
    <w:p w14:paraId="63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w:t>
      </w:r>
      <w:r>
        <w:rPr>
          <w:rFonts w:ascii="Times New Roman" w:hAnsi="Times New Roman"/>
          <w:sz w:val="28"/>
        </w:rPr>
        <w:t>5</w:t>
      </w:r>
      <w:r>
        <w:rPr>
          <w:rFonts w:ascii="Times New Roman" w:hAnsi="Times New Roman"/>
          <w:sz w:val="28"/>
        </w:rPr>
        <w:t>. Содержание сети межпоселковых автомобильных дорог в полном объеме, обеспечение сохранности внутригородских, внутрипоселковых автомобильных дорог.</w:t>
      </w:r>
    </w:p>
    <w:p w14:paraId="64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w:t>
      </w:r>
      <w:r>
        <w:rPr>
          <w:rFonts w:ascii="Times New Roman" w:hAnsi="Times New Roman"/>
          <w:sz w:val="28"/>
        </w:rPr>
        <w:t>6</w:t>
      </w:r>
      <w:r>
        <w:rPr>
          <w:rFonts w:ascii="Times New Roman" w:hAnsi="Times New Roman"/>
          <w:sz w:val="28"/>
        </w:rPr>
        <w:t xml:space="preserve"> Капитальный ремонт автомобильных дорог местного значения для поддержания их в нормативном состоянии; капитальный ремонт внутригородских, внутрипоселковых автомобильных дорог и тротуаров для поддержания их в нормативном состоянии, развитие сети внутригородских, внутрипоселковых автомобильных дорог:</w:t>
      </w:r>
    </w:p>
    <w:p w14:paraId="65100000">
      <w:pPr>
        <w:pStyle w:val="Style_7"/>
        <w:widowControl w:val="1"/>
        <w:tabs>
          <w:tab w:leader="none" w:pos="993" w:val="left"/>
        </w:tabs>
        <w:ind w:firstLine="567" w:left="0"/>
        <w:jc w:val="both"/>
        <w:outlineLvl w:val="4"/>
        <w:rPr>
          <w:rFonts w:ascii="Times New Roman" w:hAnsi="Times New Roman"/>
          <w:sz w:val="28"/>
        </w:rPr>
      </w:pPr>
      <w:r>
        <w:rPr>
          <w:rFonts w:ascii="Times New Roman" w:hAnsi="Times New Roman"/>
          <w:sz w:val="28"/>
        </w:rPr>
        <w:t>Мероприятие 1.</w:t>
      </w:r>
      <w:r>
        <w:rPr>
          <w:rFonts w:ascii="Times New Roman" w:hAnsi="Times New Roman"/>
          <w:sz w:val="28"/>
        </w:rPr>
        <w:t>7</w:t>
      </w:r>
      <w:r>
        <w:rPr>
          <w:rFonts w:ascii="Times New Roman" w:hAnsi="Times New Roman"/>
          <w:sz w:val="28"/>
        </w:rPr>
        <w:t>. Проведение работ по улучшению транспортно-эксплуатационного состояния дорожной сети, обеспечение восстановления ежегодного износа автомобильных дорог, повышение технического уровня дорог на основе модернизации и применения инновационных технологий.</w:t>
      </w:r>
    </w:p>
    <w:p w14:paraId="66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2. Развитие сети автомобильных дорог местного значения:</w:t>
      </w:r>
    </w:p>
    <w:p w14:paraId="67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1.1. Строительство автомобильных дорог с твердым покрытием на подъездах к сельским населенным пунктам, не имеющим круглогодичной связи с автомобильными дорогами общего пользования;</w:t>
      </w:r>
    </w:p>
    <w:p w14:paraId="68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Мероприятие 1.2. Создание </w:t>
      </w:r>
      <w:r>
        <w:rPr>
          <w:rFonts w:ascii="Times New Roman" w:hAnsi="Times New Roman"/>
          <w:sz w:val="28"/>
        </w:rPr>
        <w:t>механизмов экономического стимулирования сохранности автомобильных дорог местного значения</w:t>
      </w:r>
      <w:r>
        <w:rPr>
          <w:rFonts w:ascii="Times New Roman" w:hAnsi="Times New Roman"/>
          <w:sz w:val="28"/>
        </w:rPr>
        <w:t>.</w:t>
      </w:r>
    </w:p>
    <w:p w14:paraId="69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3. Снижение количества мест концентрации ДТП (аварийно-опасных участков) на дорожной сети.</w:t>
      </w:r>
    </w:p>
    <w:p w14:paraId="6A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3.1. Установка элементов обустройства автомобильных дорог (в т.ч. в рамках приоритетного проекта «Безопасные и качественные дороги»).</w:t>
      </w:r>
    </w:p>
    <w:p w14:paraId="6B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4. Повышение эффективности пассажирских перевозок автомобильным транспортом.</w:t>
      </w:r>
    </w:p>
    <w:p w14:paraId="6C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4.1. Оптимизация схемы транспортного обслуживания между поселениями.</w:t>
      </w:r>
    </w:p>
    <w:p w14:paraId="6D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4.2. Содействие внедрению автоматизированной транспортной платежной системы учета и безналичной оплаты проезда.</w:t>
      </w:r>
    </w:p>
    <w:p w14:paraId="6E10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5. Совершенствование транспортной инфраструктуры, улучшение использования существующих мощностей для реализации транзитного потенциала района.</w:t>
      </w:r>
    </w:p>
    <w:p w14:paraId="6F100000">
      <w:pPr>
        <w:pStyle w:val="Style_7"/>
        <w:widowControl w:val="1"/>
        <w:tabs>
          <w:tab w:leader="none" w:pos="993" w:val="left"/>
        </w:tabs>
        <w:ind w:firstLine="567" w:left="0"/>
        <w:jc w:val="both"/>
        <w:outlineLvl w:val="4"/>
        <w:rPr>
          <w:rFonts w:ascii="Times New Roman" w:hAnsi="Times New Roman"/>
          <w:sz w:val="28"/>
        </w:rPr>
      </w:pPr>
      <w:r>
        <w:rPr>
          <w:rFonts w:ascii="Times New Roman" w:hAnsi="Times New Roman"/>
          <w:sz w:val="28"/>
        </w:rPr>
        <w:t>Мероприятие 5.1. Создание экономических и организационных условий для активизации инвестиционной и инновационной деятельности предприятий транспортного комплекса.</w:t>
      </w:r>
    </w:p>
    <w:p w14:paraId="70100000">
      <w:pPr>
        <w:pStyle w:val="Style_7"/>
        <w:widowControl w:val="1"/>
        <w:tabs>
          <w:tab w:leader="none" w:pos="993" w:val="left"/>
          <w:tab w:leader="none" w:pos="7350" w:val="left"/>
        </w:tabs>
        <w:ind w:firstLine="567" w:left="0"/>
        <w:jc w:val="both"/>
        <w:outlineLvl w:val="4"/>
        <w:rPr>
          <w:rFonts w:ascii="Times New Roman" w:hAnsi="Times New Roman"/>
          <w:sz w:val="28"/>
        </w:rPr>
      </w:pPr>
      <w:r>
        <w:rPr>
          <w:rFonts w:ascii="Times New Roman" w:hAnsi="Times New Roman"/>
          <w:sz w:val="28"/>
        </w:rPr>
        <w:t>Мероприятие 5.2. Создание транспортно-логистических комплексов.</w:t>
      </w:r>
      <w:r>
        <w:rPr>
          <w:rFonts w:ascii="Times New Roman" w:hAnsi="Times New Roman"/>
          <w:sz w:val="28"/>
        </w:rPr>
        <w:tab/>
      </w:r>
    </w:p>
    <w:p w14:paraId="71100000">
      <w:pPr>
        <w:pStyle w:val="Style_6"/>
        <w:keepNext w:val="1"/>
        <w:tabs>
          <w:tab w:leader="none" w:pos="993" w:val="left"/>
          <w:tab w:leader="none" w:pos="1276" w:val="left"/>
          <w:tab w:leader="none" w:pos="1418"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«Современный транспортный комплекс»</w:t>
      </w:r>
    </w:p>
    <w:p w14:paraId="72100000">
      <w:pPr>
        <w:tabs>
          <w:tab w:leader="none" w:pos="993"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73100000">
      <w:pPr>
        <w:pStyle w:val="Style_6"/>
        <w:numPr>
          <w:ilvl w:val="0"/>
          <w:numId w:val="25"/>
        </w:numPr>
        <w:tabs>
          <w:tab w:leader="none" w:pos="284" w:val="left"/>
          <w:tab w:leader="none" w:pos="426" w:val="left"/>
        </w:tabs>
        <w:spacing w:after="0" w:line="240" w:lineRule="auto"/>
        <w:ind w:firstLine="567" w:left="0"/>
        <w:jc w:val="both"/>
        <w:rPr>
          <w:rFonts w:ascii="Times New Roman" w:hAnsi="Times New Roman"/>
          <w:sz w:val="28"/>
        </w:rPr>
      </w:pPr>
      <w:r>
        <w:rPr>
          <w:rFonts w:ascii="Times New Roman" w:hAnsi="Times New Roman"/>
          <w:sz w:val="28"/>
        </w:rPr>
        <w:t>Содействие внедрению автоматизированной системы управления транспортными потоками и встраиванию в интеллектуальные транспортные системы федеральной трассы и международных транспортных коридоров, проходящих по территории Аксайского района:</w:t>
      </w:r>
    </w:p>
    <w:p w14:paraId="74100000">
      <w:pPr>
        <w:tabs>
          <w:tab w:leader="none" w:pos="284" w:val="left"/>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содействие распространению компонентов ситуационного и адаптивного управления (комплексы фот</w:t>
      </w:r>
      <w:r>
        <w:rPr>
          <w:rFonts w:ascii="Times New Roman" w:hAnsi="Times New Roman"/>
          <w:sz w:val="28"/>
        </w:rPr>
        <w:t>о-</w:t>
      </w:r>
      <w:r>
        <w:rPr>
          <w:rFonts w:ascii="Times New Roman" w:hAnsi="Times New Roman"/>
          <w:sz w:val="28"/>
        </w:rPr>
        <w:t xml:space="preserve"> и видеофиксаций, системы мониторинга пассажирских перевозок и электронного билетирования, системы управления дорожным движением, системы «умных» парковок), в т.ч. путем внедрения новых технических требований и стандартов обустройства автомобильных дорог;</w:t>
      </w:r>
    </w:p>
    <w:p w14:paraId="75100000">
      <w:pPr>
        <w:tabs>
          <w:tab w:leader="none" w:pos="284" w:val="left"/>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применение новых механизмов развития и эксплуатации дорожной сети, включая использование передовых технологий, инженерных решений и материалов (в т.ч. применяемых для строительства «умных» дорог);</w:t>
      </w:r>
    </w:p>
    <w:p w14:paraId="76100000">
      <w:pPr>
        <w:tabs>
          <w:tab w:leader="none" w:pos="284" w:val="left"/>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минимизация заторов и сокращение затрат времени на поездку в два раза;</w:t>
      </w:r>
    </w:p>
    <w:p w14:paraId="77100000">
      <w:pPr>
        <w:tabs>
          <w:tab w:leader="none" w:pos="284" w:val="left"/>
          <w:tab w:leader="none" w:pos="426" w:val="left"/>
        </w:tabs>
        <w:spacing w:after="0" w:line="240" w:lineRule="auto"/>
        <w:ind w:firstLine="567" w:left="0"/>
        <w:contextualSpacing w:val="1"/>
        <w:jc w:val="both"/>
        <w:rPr>
          <w:rFonts w:ascii="Times New Roman" w:hAnsi="Times New Roman"/>
          <w:sz w:val="28"/>
        </w:rPr>
      </w:pPr>
      <w:r>
        <w:rPr>
          <w:rFonts w:ascii="Times New Roman" w:hAnsi="Times New Roman"/>
          <w:sz w:val="28"/>
        </w:rPr>
        <w:t>повышение безопасности и сокращение количества дорожно-транспортных происшествий более чем на 50,0%.</w:t>
      </w:r>
    </w:p>
    <w:p w14:paraId="78100000">
      <w:pPr>
        <w:tabs>
          <w:tab w:leader="none" w:pos="709" w:val="left"/>
        </w:tabs>
        <w:spacing w:after="0" w:line="240" w:lineRule="auto"/>
        <w:ind w:firstLine="567" w:left="0"/>
        <w:contextualSpacing w:val="1"/>
        <w:jc w:val="both"/>
        <w:rPr>
          <w:rFonts w:ascii="Times New Roman" w:hAnsi="Times New Roman"/>
          <w:sz w:val="28"/>
        </w:rPr>
      </w:pPr>
      <w:r>
        <w:rPr>
          <w:rFonts w:ascii="Times New Roman" w:hAnsi="Times New Roman"/>
          <w:sz w:val="28"/>
        </w:rPr>
        <w:t>2. Содействие повышению экологичности и энергоэффективности транспорта:</w:t>
      </w:r>
    </w:p>
    <w:p w14:paraId="79100000">
      <w:pPr>
        <w:tabs>
          <w:tab w:leader="none" w:pos="709" w:val="left"/>
        </w:tabs>
        <w:spacing w:after="0" w:line="240" w:lineRule="auto"/>
        <w:ind w:firstLine="567" w:left="0"/>
        <w:contextualSpacing w:val="1"/>
        <w:jc w:val="both"/>
        <w:rPr>
          <w:rFonts w:ascii="Times New Roman" w:hAnsi="Times New Roman"/>
          <w:sz w:val="28"/>
        </w:rPr>
      </w:pPr>
      <w:r>
        <w:rPr>
          <w:rFonts w:ascii="Times New Roman" w:hAnsi="Times New Roman"/>
          <w:sz w:val="28"/>
        </w:rPr>
        <w:t>содействие развитию системы обслуживания транспортных средств, использующих альтернативное топливо/электричество.</w:t>
      </w:r>
    </w:p>
    <w:p w14:paraId="7A100000">
      <w:pPr>
        <w:pStyle w:val="Style_6"/>
        <w:numPr>
          <w:ilvl w:val="0"/>
          <w:numId w:val="22"/>
        </w:numPr>
        <w:tabs>
          <w:tab w:leader="none" w:pos="142" w:val="left"/>
          <w:tab w:leader="none" w:pos="709"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Строительство транспортно-логистических комплексов.</w:t>
      </w:r>
    </w:p>
    <w:p w14:paraId="7B100000">
      <w:pPr>
        <w:pStyle w:val="Style_22"/>
        <w:spacing w:after="0"/>
        <w:ind w:firstLine="567" w:left="0"/>
        <w:jc w:val="both"/>
        <w:rPr>
          <w:rFonts w:ascii="Times New Roman" w:hAnsi="Times New Roman"/>
          <w:b w:val="1"/>
          <w:color w:val="000000"/>
          <w:sz w:val="28"/>
        </w:rPr>
      </w:pPr>
      <w:r>
        <w:rPr>
          <w:rFonts w:ascii="Times New Roman" w:hAnsi="Times New Roman"/>
          <w:b w:val="1"/>
          <w:color w:val="000000"/>
          <w:sz w:val="28"/>
        </w:rPr>
        <w:t>3.3.2. Инженерно-энергетическая инфраструктура</w:t>
      </w:r>
    </w:p>
    <w:p w14:paraId="7C100000">
      <w:pPr>
        <w:spacing w:after="0" w:line="240" w:lineRule="auto"/>
        <w:ind w:firstLine="567" w:left="0"/>
        <w:jc w:val="both"/>
        <w:rPr>
          <w:rFonts w:ascii="Times New Roman" w:hAnsi="Times New Roman"/>
          <w:sz w:val="28"/>
        </w:rPr>
      </w:pPr>
      <w:r>
        <w:rPr>
          <w:rFonts w:ascii="Times New Roman" w:hAnsi="Times New Roman"/>
          <w:sz w:val="28"/>
        </w:rPr>
        <w:t xml:space="preserve">Функциональное назначение инженерно-энергетической инфраструктуры района состоит в обеспечении эффективности производства, передачи и </w:t>
      </w:r>
      <w:r>
        <w:rPr>
          <w:rFonts w:ascii="Times New Roman" w:hAnsi="Times New Roman"/>
          <w:sz w:val="28"/>
        </w:rPr>
        <w:t>потребления различных видов коммунальных ресурсов в Аксайском районе, тем самым стимулируя развитие территорий и обеспечивая население и бизнес необходимыми элементами инженерной инфраструктуры.</w:t>
      </w:r>
    </w:p>
    <w:p w14:paraId="7D100000">
      <w:pPr>
        <w:pStyle w:val="Style_7"/>
        <w:ind w:firstLine="567" w:left="0"/>
        <w:jc w:val="both"/>
        <w:rPr>
          <w:rFonts w:ascii="Times New Roman" w:hAnsi="Times New Roman"/>
          <w:sz w:val="28"/>
        </w:rPr>
      </w:pPr>
      <w:r>
        <w:rPr>
          <w:rFonts w:ascii="Times New Roman" w:hAnsi="Times New Roman"/>
          <w:sz w:val="28"/>
        </w:rPr>
        <w:t>Основные действия органов местного самоуправления Аксайского района в сфере электроснабжения направлены на устойчивое энергообеспечение населения, бизнеса и бюджетной сферы с учетом их перспективного развития и реализации программ энергосбережения.</w:t>
      </w:r>
    </w:p>
    <w:p w14:paraId="7E100000">
      <w:pPr>
        <w:pStyle w:val="Style_7"/>
        <w:ind w:firstLine="567" w:left="0"/>
        <w:jc w:val="both"/>
        <w:rPr>
          <w:rFonts w:ascii="Times New Roman" w:hAnsi="Times New Roman"/>
          <w:sz w:val="28"/>
        </w:rPr>
      </w:pPr>
      <w:r>
        <w:rPr>
          <w:rFonts w:ascii="Times New Roman" w:hAnsi="Times New Roman"/>
          <w:sz w:val="28"/>
        </w:rPr>
        <w:t>В целях обеспечение повышения энергоэффективности муниципальных бюджетных учреждений на территории Аксайского района за счет организации процесса комплексного энергосбережения утверждена муниципальная программа «Энергосбережение и повышение энергетической эффективности». Дальнейшая реализация программы позволит обеспечить экономию всех видов энергоресурсов при производстве, распределении и потреблении энергии, а также сокращение нерационального расходования топливно-энергетических ресурсов.</w:t>
      </w:r>
    </w:p>
    <w:p w14:paraId="7F100000">
      <w:pPr>
        <w:pStyle w:val="Style_7"/>
        <w:ind w:firstLine="567" w:left="0"/>
        <w:jc w:val="right"/>
        <w:rPr>
          <w:rFonts w:ascii="Times New Roman" w:hAnsi="Times New Roman"/>
          <w:sz w:val="28"/>
        </w:rPr>
      </w:pPr>
      <w:r>
        <w:rPr>
          <w:rFonts w:ascii="Times New Roman" w:hAnsi="Times New Roman"/>
          <w:sz w:val="28"/>
        </w:rPr>
        <w:t>Таблица 54</w:t>
      </w:r>
    </w:p>
    <w:p w14:paraId="80100000">
      <w:pPr>
        <w:pStyle w:val="Style_7"/>
        <w:ind w:firstLine="0" w:left="0"/>
        <w:jc w:val="center"/>
        <w:rPr>
          <w:rFonts w:ascii="Times New Roman" w:hAnsi="Times New Roman"/>
          <w:sz w:val="28"/>
        </w:rPr>
      </w:pPr>
      <w:r>
        <w:rPr>
          <w:rFonts w:ascii="Times New Roman" w:hAnsi="Times New Roman"/>
          <w:sz w:val="28"/>
        </w:rPr>
        <w:t xml:space="preserve">SWOT-анализ факторов развития энергетической инфраструктуры </w:t>
      </w:r>
    </w:p>
    <w:p w14:paraId="81100000">
      <w:pPr>
        <w:pStyle w:val="Style_7"/>
        <w:ind w:firstLine="0" w:left="0"/>
        <w:jc w:val="center"/>
        <w:rPr>
          <w:rFonts w:ascii="Times New Roman" w:hAnsi="Times New Roman"/>
          <w:color w:val="FF0000"/>
          <w:sz w:val="28"/>
        </w:rPr>
      </w:pPr>
      <w:r>
        <w:rPr>
          <w:rFonts w:ascii="Times New Roman" w:hAnsi="Times New Roman"/>
          <w:sz w:val="28"/>
        </w:rPr>
        <w:t>в Аксайском районе</w:t>
      </w:r>
    </w:p>
    <w:tbl>
      <w:tblPr>
        <w:tblStyle w:val="Style_8"/>
        <w:tblLayout w:type="fixed"/>
      </w:tblPr>
      <w:tblGrid>
        <w:gridCol w:w="4735"/>
        <w:gridCol w:w="5471"/>
      </w:tblGrid>
      <w:tr>
        <w:tc>
          <w:tcPr>
            <w:tcW w:type="dxa" w:w="4735"/>
          </w:tcPr>
          <w:p w14:paraId="8210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5471"/>
          </w:tcPr>
          <w:p w14:paraId="8310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4735"/>
          </w:tcPr>
          <w:p w14:paraId="84100000">
            <w:pPr>
              <w:pStyle w:val="Style_7"/>
              <w:ind w:firstLine="0" w:left="0"/>
              <w:jc w:val="both"/>
              <w:rPr>
                <w:rFonts w:ascii="Times New Roman" w:hAnsi="Times New Roman"/>
                <w:sz w:val="28"/>
              </w:rPr>
            </w:pPr>
            <w:r>
              <w:rPr>
                <w:rFonts w:ascii="Times New Roman" w:hAnsi="Times New Roman"/>
                <w:sz w:val="28"/>
              </w:rPr>
              <w:t>Ежегодный рост уровня газификации района</w:t>
            </w:r>
          </w:p>
          <w:p w14:paraId="85100000">
            <w:pPr>
              <w:ind/>
              <w:jc w:val="both"/>
              <w:rPr>
                <w:rFonts w:ascii="Times New Roman" w:hAnsi="Times New Roman"/>
                <w:sz w:val="28"/>
              </w:rPr>
            </w:pPr>
          </w:p>
        </w:tc>
        <w:tc>
          <w:tcPr>
            <w:tcW w:type="dxa" w:w="5471"/>
          </w:tcPr>
          <w:p w14:paraId="86100000">
            <w:pPr>
              <w:pStyle w:val="Style_7"/>
              <w:ind w:firstLine="0" w:left="0"/>
              <w:jc w:val="both"/>
              <w:rPr>
                <w:rFonts w:ascii="Times New Roman" w:hAnsi="Times New Roman"/>
                <w:sz w:val="28"/>
              </w:rPr>
            </w:pPr>
            <w:r>
              <w:rPr>
                <w:rFonts w:ascii="Times New Roman" w:hAnsi="Times New Roman"/>
                <w:sz w:val="28"/>
              </w:rPr>
              <w:t>Высокий износ сетей электропередачи;</w:t>
            </w:r>
          </w:p>
          <w:p w14:paraId="87100000">
            <w:pPr>
              <w:keepNext w:val="1"/>
              <w:ind/>
              <w:jc w:val="both"/>
              <w:rPr>
                <w:rFonts w:ascii="Times New Roman" w:hAnsi="Times New Roman"/>
                <w:sz w:val="28"/>
              </w:rPr>
            </w:pPr>
            <w:r>
              <w:rPr>
                <w:rFonts w:ascii="Times New Roman" w:hAnsi="Times New Roman"/>
                <w:sz w:val="28"/>
              </w:rPr>
              <w:t>высокая степень износа и технологическая отсталость сетей газоснабжения;</w:t>
            </w:r>
          </w:p>
          <w:p w14:paraId="88100000">
            <w:pPr>
              <w:pStyle w:val="Style_7"/>
              <w:ind w:firstLine="0" w:left="0"/>
              <w:jc w:val="both"/>
              <w:rPr>
                <w:rFonts w:ascii="Times New Roman" w:hAnsi="Times New Roman"/>
                <w:sz w:val="28"/>
              </w:rPr>
            </w:pPr>
            <w:r>
              <w:rPr>
                <w:rFonts w:ascii="Times New Roman" w:hAnsi="Times New Roman"/>
                <w:sz w:val="28"/>
              </w:rPr>
              <w:t>инфраструктура передачи электроэнергии не соответствует передовым стандартам</w:t>
            </w:r>
          </w:p>
        </w:tc>
      </w:tr>
      <w:tr>
        <w:trPr>
          <w:trHeight w:hRule="atLeast" w:val="200"/>
        </w:trPr>
        <w:tc>
          <w:tcPr>
            <w:tcW w:type="dxa" w:w="4735"/>
          </w:tcPr>
          <w:p w14:paraId="8910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5471"/>
          </w:tcPr>
          <w:p w14:paraId="8A10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4735"/>
          </w:tcPr>
          <w:p w14:paraId="8B100000">
            <w:pPr>
              <w:tabs>
                <w:tab w:leader="none" w:pos="1276" w:val="left"/>
              </w:tabs>
              <w:ind/>
              <w:jc w:val="both"/>
              <w:rPr>
                <w:rFonts w:ascii="Times New Roman" w:hAnsi="Times New Roman"/>
                <w:b w:val="1"/>
                <w:sz w:val="28"/>
              </w:rPr>
            </w:pPr>
            <w:r>
              <w:rPr>
                <w:rFonts w:ascii="Times New Roman" w:hAnsi="Times New Roman"/>
                <w:sz w:val="28"/>
              </w:rPr>
              <w:t>Повышение доступности энергоресурсов для населения и бизнеса</w:t>
            </w:r>
          </w:p>
        </w:tc>
        <w:tc>
          <w:tcPr>
            <w:tcW w:type="dxa" w:w="5471"/>
          </w:tcPr>
          <w:p w14:paraId="8C100000">
            <w:pPr>
              <w:pStyle w:val="Style_7"/>
              <w:ind w:firstLine="0" w:left="0"/>
              <w:jc w:val="both"/>
              <w:rPr>
                <w:rFonts w:ascii="Times New Roman" w:hAnsi="Times New Roman"/>
                <w:sz w:val="28"/>
              </w:rPr>
            </w:pPr>
            <w:r>
              <w:rPr>
                <w:rFonts w:ascii="Times New Roman" w:hAnsi="Times New Roman"/>
                <w:sz w:val="28"/>
              </w:rPr>
              <w:t>Недостаточность и территориальная дифференциация доступности природного газа для населения и организаций в сельской местности;</w:t>
            </w:r>
          </w:p>
          <w:p w14:paraId="8D100000">
            <w:pPr>
              <w:ind/>
              <w:jc w:val="both"/>
              <w:rPr>
                <w:rFonts w:ascii="Times New Roman" w:hAnsi="Times New Roman"/>
                <w:sz w:val="28"/>
              </w:rPr>
            </w:pPr>
            <w:r>
              <w:rPr>
                <w:rFonts w:ascii="Times New Roman" w:hAnsi="Times New Roman"/>
                <w:sz w:val="28"/>
              </w:rPr>
              <w:t>высокие тарифы на подключение к электрическим сетям;</w:t>
            </w:r>
          </w:p>
          <w:p w14:paraId="8E100000">
            <w:pPr>
              <w:ind/>
              <w:jc w:val="both"/>
              <w:rPr>
                <w:rFonts w:ascii="Times New Roman" w:hAnsi="Times New Roman"/>
                <w:sz w:val="28"/>
              </w:rPr>
            </w:pPr>
            <w:r>
              <w:rPr>
                <w:rFonts w:ascii="Times New Roman" w:hAnsi="Times New Roman"/>
                <w:sz w:val="28"/>
              </w:rPr>
              <w:t xml:space="preserve">неравномерная загрузка энергетических мощностей </w:t>
            </w:r>
          </w:p>
        </w:tc>
      </w:tr>
    </w:tbl>
    <w:p w14:paraId="8F100000">
      <w:pPr>
        <w:pStyle w:val="Style_7"/>
        <w:tabs>
          <w:tab w:leader="none" w:pos="993" w:val="left"/>
        </w:tabs>
        <w:ind w:firstLine="567" w:left="0"/>
        <w:jc w:val="both"/>
        <w:rPr>
          <w:rFonts w:ascii="Times New Roman" w:hAnsi="Times New Roman"/>
          <w:sz w:val="28"/>
        </w:rPr>
      </w:pPr>
    </w:p>
    <w:p w14:paraId="90100000">
      <w:pPr>
        <w:pStyle w:val="Style_7"/>
        <w:tabs>
          <w:tab w:leader="none" w:pos="993" w:val="left"/>
        </w:tabs>
        <w:ind w:firstLine="567" w:left="0"/>
        <w:jc w:val="both"/>
        <w:rPr>
          <w:rFonts w:ascii="Times New Roman" w:hAnsi="Times New Roman"/>
          <w:sz w:val="28"/>
        </w:rPr>
      </w:pPr>
      <w:r>
        <w:rPr>
          <w:rFonts w:ascii="Times New Roman" w:hAnsi="Times New Roman"/>
          <w:sz w:val="28"/>
        </w:rPr>
        <w:t>По состоянию на 1 января 2022 года уровень газификации Аксайского района относительно количества домовладений (квартир) составляет 92%.</w:t>
      </w:r>
    </w:p>
    <w:p w14:paraId="91100000">
      <w:pPr>
        <w:pStyle w:val="Style_7"/>
        <w:tabs>
          <w:tab w:leader="none" w:pos="993" w:val="left"/>
        </w:tabs>
        <w:ind w:firstLine="567" w:left="0"/>
        <w:jc w:val="both"/>
        <w:rPr>
          <w:rFonts w:ascii="Times New Roman" w:hAnsi="Times New Roman"/>
          <w:sz w:val="28"/>
        </w:rPr>
      </w:pPr>
      <w:r>
        <w:rPr>
          <w:rFonts w:ascii="Times New Roman" w:hAnsi="Times New Roman"/>
          <w:sz w:val="28"/>
        </w:rPr>
        <w:t xml:space="preserve"> Газоснабжение потребителей Аксайского района осуществляется природным и сжиженным газом. Передача природного газа осуществляется по межпоселковым сетям высокого давления от двух ГРС.</w:t>
      </w:r>
    </w:p>
    <w:p w14:paraId="92100000">
      <w:pPr>
        <w:pStyle w:val="Style_7"/>
        <w:tabs>
          <w:tab w:leader="none" w:pos="993" w:val="left"/>
        </w:tabs>
        <w:ind w:firstLine="567" w:left="0"/>
        <w:jc w:val="both"/>
        <w:rPr>
          <w:rFonts w:ascii="Times New Roman" w:hAnsi="Times New Roman"/>
          <w:sz w:val="28"/>
        </w:rPr>
      </w:pPr>
      <w:r>
        <w:rPr>
          <w:rFonts w:ascii="Times New Roman" w:hAnsi="Times New Roman"/>
          <w:sz w:val="28"/>
        </w:rPr>
        <w:t>Согласно данным Ростовстата, расход газа промышленными потребителями составляет 17,3 млн</w:t>
      </w:r>
      <w:r>
        <w:rPr>
          <w:rFonts w:ascii="Times New Roman" w:hAnsi="Times New Roman"/>
          <w:sz w:val="28"/>
        </w:rPr>
        <w:t>.м</w:t>
      </w:r>
      <w:r>
        <w:rPr>
          <w:rFonts w:ascii="Times New Roman" w:hAnsi="Times New Roman"/>
          <w:sz w:val="28"/>
          <w:vertAlign w:val="superscript"/>
        </w:rPr>
        <w:t>3</w:t>
      </w:r>
      <w:r>
        <w:rPr>
          <w:rFonts w:ascii="Times New Roman" w:hAnsi="Times New Roman"/>
          <w:sz w:val="28"/>
        </w:rPr>
        <w:t>, жилищно-коммунальными потребителями 31,2 млн.нм</w:t>
      </w:r>
      <w:r>
        <w:rPr>
          <w:rFonts w:ascii="Times New Roman" w:hAnsi="Times New Roman"/>
          <w:sz w:val="28"/>
          <w:vertAlign w:val="superscript"/>
        </w:rPr>
        <w:t>3</w:t>
      </w:r>
      <w:r>
        <w:rPr>
          <w:rFonts w:ascii="Times New Roman" w:hAnsi="Times New Roman"/>
          <w:sz w:val="28"/>
        </w:rPr>
        <w:t>.</w:t>
      </w:r>
    </w:p>
    <w:p w14:paraId="93100000">
      <w:pPr>
        <w:pStyle w:val="Style_7"/>
        <w:tabs>
          <w:tab w:leader="none" w:pos="993" w:val="left"/>
        </w:tabs>
        <w:ind w:firstLine="567" w:left="0"/>
        <w:jc w:val="both"/>
        <w:rPr>
          <w:rFonts w:ascii="Times New Roman" w:hAnsi="Times New Roman"/>
          <w:sz w:val="28"/>
        </w:rPr>
      </w:pPr>
      <w:r>
        <w:rPr>
          <w:rFonts w:ascii="Times New Roman" w:hAnsi="Times New Roman"/>
          <w:sz w:val="28"/>
        </w:rPr>
        <w:t>Расход газа промышленными потребителями в среднем составляет 250 м</w:t>
      </w:r>
      <w:r>
        <w:rPr>
          <w:rFonts w:ascii="Times New Roman" w:hAnsi="Times New Roman"/>
          <w:sz w:val="28"/>
          <w:vertAlign w:val="superscript"/>
        </w:rPr>
        <w:t>3</w:t>
      </w:r>
      <w:r>
        <w:rPr>
          <w:rFonts w:ascii="Times New Roman" w:hAnsi="Times New Roman"/>
          <w:sz w:val="28"/>
        </w:rPr>
        <w:t xml:space="preserve"> на человека в год.</w:t>
      </w:r>
    </w:p>
    <w:p w14:paraId="94100000">
      <w:pPr>
        <w:pStyle w:val="Style_7"/>
        <w:tabs>
          <w:tab w:leader="none" w:pos="993" w:val="left"/>
        </w:tabs>
        <w:ind w:firstLine="567" w:left="0"/>
        <w:jc w:val="both"/>
        <w:rPr>
          <w:rFonts w:ascii="Times New Roman" w:hAnsi="Times New Roman"/>
          <w:sz w:val="28"/>
        </w:rPr>
      </w:pPr>
      <w:r>
        <w:rPr>
          <w:rFonts w:ascii="Times New Roman" w:hAnsi="Times New Roman"/>
          <w:sz w:val="28"/>
        </w:rPr>
        <w:t>В районе реализуются мероприятия по дальнейшей газификации территории.</w:t>
      </w:r>
    </w:p>
    <w:p w14:paraId="95100000">
      <w:pPr>
        <w:pStyle w:val="Style_7"/>
        <w:tabs>
          <w:tab w:leader="none" w:pos="993" w:val="left"/>
        </w:tabs>
        <w:ind w:firstLine="567" w:left="0"/>
        <w:jc w:val="both"/>
        <w:rPr>
          <w:rFonts w:ascii="Times New Roman" w:hAnsi="Times New Roman"/>
          <w:sz w:val="28"/>
        </w:rPr>
      </w:pPr>
      <w:r>
        <w:rPr>
          <w:rFonts w:ascii="Times New Roman" w:hAnsi="Times New Roman"/>
          <w:sz w:val="28"/>
        </w:rPr>
        <w:t>Основными направлениями стратегии развития газоснабжения потребителей Аксайского района являются:</w:t>
      </w:r>
    </w:p>
    <w:p w14:paraId="96100000">
      <w:pPr>
        <w:pStyle w:val="Style_7"/>
        <w:tabs>
          <w:tab w:leader="none" w:pos="993" w:val="left"/>
        </w:tabs>
        <w:ind w:firstLine="567" w:left="0"/>
        <w:jc w:val="both"/>
        <w:rPr>
          <w:rFonts w:ascii="Times New Roman" w:hAnsi="Times New Roman"/>
          <w:sz w:val="28"/>
        </w:rPr>
      </w:pPr>
      <w:r>
        <w:rPr>
          <w:rFonts w:ascii="Times New Roman" w:hAnsi="Times New Roman"/>
          <w:sz w:val="28"/>
        </w:rPr>
        <w:t>дальнейшее повышение уровня газификации и надежности газоснабжения района;</w:t>
      </w:r>
    </w:p>
    <w:p w14:paraId="97100000">
      <w:pPr>
        <w:pStyle w:val="Style_7"/>
        <w:tabs>
          <w:tab w:leader="none" w:pos="993" w:val="left"/>
        </w:tabs>
        <w:ind w:firstLine="567" w:left="0"/>
        <w:jc w:val="both"/>
        <w:rPr>
          <w:rFonts w:ascii="Times New Roman" w:hAnsi="Times New Roman"/>
          <w:sz w:val="28"/>
        </w:rPr>
      </w:pPr>
      <w:r>
        <w:rPr>
          <w:rFonts w:ascii="Times New Roman" w:hAnsi="Times New Roman"/>
          <w:sz w:val="28"/>
        </w:rPr>
        <w:t xml:space="preserve">улучшение бытовых условий жизни населения, прежде всего в сельской </w:t>
      </w:r>
      <w:r>
        <w:rPr>
          <w:rFonts w:ascii="Times New Roman" w:hAnsi="Times New Roman"/>
          <w:sz w:val="28"/>
        </w:rPr>
        <w:t>местности;</w:t>
      </w:r>
    </w:p>
    <w:p w14:paraId="98100000">
      <w:pPr>
        <w:pStyle w:val="Style_7"/>
        <w:tabs>
          <w:tab w:leader="none" w:pos="993" w:val="left"/>
        </w:tabs>
        <w:ind w:firstLine="567" w:left="0"/>
        <w:jc w:val="both"/>
        <w:rPr>
          <w:rFonts w:ascii="Times New Roman" w:hAnsi="Times New Roman"/>
          <w:sz w:val="28"/>
        </w:rPr>
      </w:pPr>
      <w:r>
        <w:rPr>
          <w:rFonts w:ascii="Times New Roman" w:hAnsi="Times New Roman"/>
          <w:sz w:val="28"/>
        </w:rPr>
        <w:t>обеспечение подключения к газораспределительным сетям домовладений, коммунально-бытовых и социальных объектов;</w:t>
      </w:r>
    </w:p>
    <w:p w14:paraId="99100000">
      <w:pPr>
        <w:pStyle w:val="Style_7"/>
        <w:tabs>
          <w:tab w:leader="none" w:pos="993" w:val="left"/>
        </w:tabs>
        <w:ind w:firstLine="567" w:left="0"/>
        <w:jc w:val="both"/>
        <w:rPr>
          <w:rFonts w:ascii="Times New Roman" w:hAnsi="Times New Roman"/>
          <w:sz w:val="28"/>
        </w:rPr>
      </w:pPr>
      <w:r>
        <w:rPr>
          <w:rFonts w:ascii="Times New Roman" w:hAnsi="Times New Roman"/>
          <w:sz w:val="28"/>
        </w:rPr>
        <w:t>внедрение новых технологий при строительстве объектов газоснабжения, позволяющих увеличить срок их эксплуатации;</w:t>
      </w:r>
    </w:p>
    <w:p w14:paraId="9A100000">
      <w:pPr>
        <w:pStyle w:val="Style_7"/>
        <w:tabs>
          <w:tab w:leader="none" w:pos="993" w:val="left"/>
        </w:tabs>
        <w:ind w:firstLine="567" w:left="0"/>
        <w:jc w:val="both"/>
        <w:rPr>
          <w:rFonts w:ascii="Times New Roman" w:hAnsi="Times New Roman"/>
          <w:sz w:val="28"/>
        </w:rPr>
      </w:pPr>
      <w:r>
        <w:rPr>
          <w:rFonts w:ascii="Times New Roman" w:hAnsi="Times New Roman"/>
          <w:sz w:val="28"/>
        </w:rPr>
        <w:t>повышение энергоэффективности и безопасности газопотребления за счет стимулирования внедрения энергосберегающих технологий, высокоэффективного газоиспользующего оборудования, замены морально устаревшего и обеспечения технического обслуживания внутридомового газового оборудования, пропаганды безопасного использования газа в быту;</w:t>
      </w:r>
    </w:p>
    <w:p w14:paraId="9B100000">
      <w:pPr>
        <w:pStyle w:val="Style_7"/>
        <w:tabs>
          <w:tab w:leader="none" w:pos="993" w:val="left"/>
        </w:tabs>
        <w:ind w:firstLine="567" w:left="0"/>
        <w:jc w:val="both"/>
        <w:rPr>
          <w:rFonts w:ascii="Times New Roman" w:hAnsi="Times New Roman"/>
          <w:sz w:val="28"/>
        </w:rPr>
      </w:pPr>
      <w:r>
        <w:rPr>
          <w:rFonts w:ascii="Times New Roman" w:hAnsi="Times New Roman"/>
          <w:sz w:val="28"/>
        </w:rPr>
        <w:t>повышение платежной дисциплины газопотребления, а именно: обеспечение своевременной и полной оплаты поставок газа и погашение существующей задолженности, стимулирование установки индивидуальных приборов учета.</w:t>
      </w:r>
    </w:p>
    <w:p w14:paraId="9C10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9D10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9E100000">
      <w:pPr>
        <w:pStyle w:val="Style_6"/>
        <w:numPr>
          <w:ilvl w:val="0"/>
          <w:numId w:val="26"/>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Повышение уровня газификации района.</w:t>
      </w:r>
    </w:p>
    <w:p w14:paraId="9F100000">
      <w:pPr>
        <w:pStyle w:val="Style_6"/>
        <w:tabs>
          <w:tab w:leader="none" w:pos="426" w:val="left"/>
          <w:tab w:leader="none" w:pos="993" w:val="left"/>
        </w:tabs>
        <w:spacing w:after="0" w:line="240" w:lineRule="auto"/>
        <w:ind w:hanging="142" w:left="709"/>
        <w:jc w:val="both"/>
        <w:rPr>
          <w:rFonts w:ascii="Times New Roman" w:hAnsi="Times New Roman"/>
          <w:sz w:val="28"/>
        </w:rPr>
      </w:pPr>
      <w:r>
        <w:rPr>
          <w:rFonts w:ascii="Times New Roman" w:hAnsi="Times New Roman"/>
          <w:sz w:val="28"/>
        </w:rPr>
        <w:t>Индикатор 1. Уровень газификации района.</w:t>
      </w:r>
    </w:p>
    <w:p w14:paraId="A0100000">
      <w:pPr>
        <w:pStyle w:val="Style_6"/>
        <w:tabs>
          <w:tab w:leader="none" w:pos="426" w:val="left"/>
          <w:tab w:leader="none" w:pos="993" w:val="left"/>
        </w:tabs>
        <w:spacing w:after="0" w:line="240" w:lineRule="auto"/>
        <w:ind w:hanging="142" w:left="709"/>
        <w:jc w:val="both"/>
        <w:rPr>
          <w:rFonts w:ascii="Times New Roman" w:hAnsi="Times New Roman"/>
          <w:sz w:val="28"/>
        </w:rPr>
      </w:pPr>
      <w:r>
        <w:rPr>
          <w:rFonts w:ascii="Times New Roman" w:hAnsi="Times New Roman"/>
          <w:sz w:val="28"/>
        </w:rPr>
        <w:t>2021 год – 92, 0 процента;</w:t>
      </w:r>
    </w:p>
    <w:p w14:paraId="A1100000">
      <w:pPr>
        <w:pStyle w:val="Style_6"/>
        <w:tabs>
          <w:tab w:leader="none" w:pos="426" w:val="left"/>
          <w:tab w:leader="none" w:pos="993" w:val="left"/>
        </w:tabs>
        <w:spacing w:after="0" w:line="240" w:lineRule="auto"/>
        <w:ind w:hanging="142" w:left="709"/>
        <w:jc w:val="both"/>
        <w:rPr>
          <w:rFonts w:ascii="Times New Roman" w:hAnsi="Times New Roman"/>
          <w:sz w:val="28"/>
        </w:rPr>
      </w:pPr>
      <w:r>
        <w:rPr>
          <w:rFonts w:ascii="Times New Roman" w:hAnsi="Times New Roman"/>
          <w:sz w:val="28"/>
        </w:rPr>
        <w:t>2024 год – 93,10 процента;</w:t>
      </w:r>
    </w:p>
    <w:p w14:paraId="A2100000">
      <w:pPr>
        <w:pStyle w:val="Style_6"/>
        <w:tabs>
          <w:tab w:leader="none" w:pos="426" w:val="left"/>
          <w:tab w:leader="none" w:pos="993" w:val="left"/>
        </w:tabs>
        <w:spacing w:after="0" w:line="240" w:lineRule="auto"/>
        <w:ind w:hanging="142" w:left="709"/>
        <w:jc w:val="both"/>
        <w:rPr>
          <w:rFonts w:ascii="Times New Roman" w:hAnsi="Times New Roman"/>
          <w:sz w:val="28"/>
        </w:rPr>
      </w:pPr>
      <w:r>
        <w:rPr>
          <w:rFonts w:ascii="Times New Roman" w:hAnsi="Times New Roman"/>
          <w:sz w:val="28"/>
        </w:rPr>
        <w:t>2030 год – 93,85 процента.</w:t>
      </w:r>
    </w:p>
    <w:p w14:paraId="A3100000">
      <w:pPr>
        <w:widowControl w:val="0"/>
        <w:spacing w:after="0" w:line="240" w:lineRule="auto"/>
        <w:ind w:firstLine="567" w:left="0"/>
        <w:jc w:val="both"/>
        <w:rPr>
          <w:rFonts w:ascii="Times New Roman" w:hAnsi="Times New Roman"/>
          <w:sz w:val="28"/>
        </w:rPr>
      </w:pPr>
      <w:r>
        <w:rPr>
          <w:rFonts w:ascii="Times New Roman" w:hAnsi="Times New Roman"/>
          <w:sz w:val="28"/>
        </w:rPr>
        <w:t xml:space="preserve">2. Обеспечение снижения объема потребления тепловой энергии государственными и муниципальными учреждениями </w:t>
      </w:r>
      <w:r>
        <w:rPr>
          <w:rFonts w:ascii="Times New Roman" w:hAnsi="Times New Roman"/>
          <w:sz w:val="28"/>
        </w:rPr>
        <w:t>Аксайского района</w:t>
      </w:r>
      <w:r>
        <w:rPr>
          <w:rFonts w:ascii="Times New Roman" w:hAnsi="Times New Roman"/>
          <w:sz w:val="28"/>
        </w:rPr>
        <w:t>.</w:t>
      </w:r>
    </w:p>
    <w:p w14:paraId="A4100000">
      <w:pPr>
        <w:widowControl w:val="0"/>
        <w:spacing w:after="0" w:line="240" w:lineRule="auto"/>
        <w:ind w:firstLine="567" w:left="0"/>
        <w:jc w:val="both"/>
        <w:rPr>
          <w:rFonts w:ascii="Times New Roman" w:hAnsi="Times New Roman"/>
          <w:sz w:val="28"/>
        </w:rPr>
      </w:pPr>
      <w:r>
        <w:rPr>
          <w:rFonts w:ascii="Times New Roman" w:hAnsi="Times New Roman"/>
          <w:sz w:val="28"/>
        </w:rPr>
        <w:t>Индикатор 2. Объем тепловой энергии, потребленный учреждениями:</w:t>
      </w:r>
    </w:p>
    <w:p w14:paraId="A5100000">
      <w:pPr>
        <w:widowControl w:val="0"/>
        <w:spacing w:after="0" w:line="240" w:lineRule="auto"/>
        <w:ind w:firstLine="567" w:left="0"/>
        <w:jc w:val="both"/>
        <w:rPr>
          <w:rFonts w:ascii="Times New Roman" w:hAnsi="Times New Roman"/>
          <w:sz w:val="28"/>
        </w:rPr>
      </w:pPr>
      <w:r>
        <w:rPr>
          <w:rFonts w:ascii="Times New Roman" w:hAnsi="Times New Roman"/>
          <w:sz w:val="28"/>
        </w:rPr>
        <w:t>2021 год – 860</w:t>
      </w:r>
      <w:r>
        <w:rPr>
          <w:rFonts w:ascii="Times New Roman" w:hAnsi="Times New Roman"/>
          <w:sz w:val="28"/>
        </w:rPr>
        <w:t>,0</w:t>
      </w:r>
      <w:r>
        <w:rPr>
          <w:rFonts w:ascii="Times New Roman" w:hAnsi="Times New Roman"/>
          <w:sz w:val="28"/>
        </w:rPr>
        <w:t> тыс. гигакалорий;</w:t>
      </w:r>
    </w:p>
    <w:p w14:paraId="A6100000">
      <w:pPr>
        <w:widowControl w:val="0"/>
        <w:spacing w:after="0" w:line="240" w:lineRule="auto"/>
        <w:ind w:firstLine="567" w:left="0"/>
        <w:jc w:val="both"/>
        <w:rPr>
          <w:rFonts w:ascii="Times New Roman" w:hAnsi="Times New Roman"/>
          <w:sz w:val="28"/>
        </w:rPr>
      </w:pPr>
      <w:r>
        <w:rPr>
          <w:rFonts w:ascii="Times New Roman" w:hAnsi="Times New Roman"/>
          <w:sz w:val="28"/>
        </w:rPr>
        <w:t>2024 год – 822</w:t>
      </w:r>
      <w:r>
        <w:rPr>
          <w:rFonts w:ascii="Times New Roman" w:hAnsi="Times New Roman"/>
          <w:sz w:val="28"/>
        </w:rPr>
        <w:t>,0</w:t>
      </w:r>
      <w:r>
        <w:rPr>
          <w:rFonts w:ascii="Times New Roman" w:hAnsi="Times New Roman"/>
          <w:sz w:val="28"/>
        </w:rPr>
        <w:t> тыс. гигакалорий;</w:t>
      </w:r>
    </w:p>
    <w:p w14:paraId="A7100000">
      <w:pPr>
        <w:widowControl w:val="0"/>
        <w:spacing w:after="0" w:line="240" w:lineRule="auto"/>
        <w:ind w:firstLine="567" w:left="0"/>
        <w:jc w:val="both"/>
        <w:rPr>
          <w:rFonts w:ascii="Times New Roman" w:hAnsi="Times New Roman"/>
          <w:sz w:val="28"/>
        </w:rPr>
      </w:pPr>
      <w:r>
        <w:rPr>
          <w:rFonts w:ascii="Times New Roman" w:hAnsi="Times New Roman"/>
          <w:sz w:val="28"/>
        </w:rPr>
        <w:t>2030 год – 751</w:t>
      </w:r>
      <w:r>
        <w:rPr>
          <w:rFonts w:ascii="Times New Roman" w:hAnsi="Times New Roman"/>
          <w:sz w:val="28"/>
        </w:rPr>
        <w:t>,0</w:t>
      </w:r>
      <w:r>
        <w:rPr>
          <w:rFonts w:ascii="Times New Roman" w:hAnsi="Times New Roman"/>
          <w:sz w:val="28"/>
        </w:rPr>
        <w:t> тыс. гигакалорий.</w:t>
      </w:r>
    </w:p>
    <w:p w14:paraId="A810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Структурные цели:</w:t>
      </w:r>
    </w:p>
    <w:p w14:paraId="A9100000">
      <w:pPr>
        <w:pStyle w:val="Style_6"/>
        <w:numPr>
          <w:ilvl w:val="3"/>
          <w:numId w:val="25"/>
        </w:num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Стимулирование технологической модернизации экономики и формирование бережливой модели энергопотребления.</w:t>
      </w:r>
    </w:p>
    <w:p w14:paraId="AA100000">
      <w:pPr>
        <w:pStyle w:val="Style_6"/>
        <w:numPr>
          <w:ilvl w:val="3"/>
          <w:numId w:val="25"/>
        </w:num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Обеспечение повышения энергоэффективности МБУ на территории Аксайского района за счет организации процесса комплексного энергосбережения.</w:t>
      </w:r>
    </w:p>
    <w:p w14:paraId="AB10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AC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1. Повышение доступности природного газа и электроэнергии для населения и организаций на всей территории Аксайского района.</w:t>
      </w:r>
    </w:p>
    <w:p w14:paraId="AD100000">
      <w:pPr>
        <w:pStyle w:val="Style_7"/>
        <w:tabs>
          <w:tab w:leader="none" w:pos="993" w:val="left"/>
        </w:tabs>
        <w:ind w:firstLine="567" w:left="0"/>
        <w:jc w:val="both"/>
        <w:rPr>
          <w:rFonts w:ascii="Times New Roman" w:hAnsi="Times New Roman"/>
          <w:sz w:val="28"/>
        </w:rPr>
      </w:pPr>
      <w:r>
        <w:rPr>
          <w:rFonts w:ascii="Times New Roman" w:hAnsi="Times New Roman"/>
          <w:sz w:val="28"/>
        </w:rPr>
        <w:t>Мероприятие 1.1. Дальнейшее повышение уровня газификации и надежности газоснабжения района.</w:t>
      </w:r>
    </w:p>
    <w:p w14:paraId="AE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1.2. Выполнение проектирования и строительства распределительных газопроводов в ранее газифицированных и вновь газифицируемых населенных пунктах.</w:t>
      </w:r>
    </w:p>
    <w:p w14:paraId="AF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1.3. Ликвидация имеющегося в отдельных населенных пунктах дефицита генерирующих и сетевых мощностей.</w:t>
      </w:r>
    </w:p>
    <w:p w14:paraId="B0100000">
      <w:pPr>
        <w:pStyle w:val="Style_7"/>
        <w:tabs>
          <w:tab w:leader="none" w:pos="993" w:val="left"/>
        </w:tabs>
        <w:ind w:firstLine="567" w:left="0"/>
        <w:jc w:val="both"/>
        <w:rPr>
          <w:rFonts w:ascii="Times New Roman" w:hAnsi="Times New Roman"/>
          <w:sz w:val="28"/>
        </w:rPr>
      </w:pPr>
      <w:r>
        <w:rPr>
          <w:rFonts w:ascii="Times New Roman" w:hAnsi="Times New Roman"/>
          <w:sz w:val="28"/>
        </w:rPr>
        <w:t>Мероприятие 1.4. Обеспечение подключения к газораспределительным сетям домовладений, коммунально-бытовых и социальных объектов.</w:t>
      </w:r>
    </w:p>
    <w:p w14:paraId="B1100000">
      <w:pPr>
        <w:pStyle w:val="Style_7"/>
        <w:tabs>
          <w:tab w:leader="none" w:pos="993" w:val="left"/>
        </w:tabs>
        <w:ind w:firstLine="567" w:left="0"/>
        <w:jc w:val="both"/>
        <w:rPr>
          <w:rFonts w:ascii="Times New Roman" w:hAnsi="Times New Roman"/>
          <w:sz w:val="28"/>
        </w:rPr>
      </w:pPr>
      <w:r>
        <w:rPr>
          <w:rFonts w:ascii="Times New Roman" w:hAnsi="Times New Roman"/>
          <w:sz w:val="28"/>
        </w:rPr>
        <w:t>Мероприятие 1.5. Внедрение новых технологий при строительстве объектов газоснабжения, позволяющих увеличить срок их эксплуатации.</w:t>
      </w:r>
    </w:p>
    <w:p w14:paraId="B2100000">
      <w:pPr>
        <w:pStyle w:val="Style_7"/>
        <w:tabs>
          <w:tab w:leader="none" w:pos="993" w:val="left"/>
        </w:tabs>
        <w:ind w:firstLine="567" w:left="0"/>
        <w:jc w:val="both"/>
        <w:rPr>
          <w:rFonts w:ascii="Times New Roman" w:hAnsi="Times New Roman"/>
          <w:sz w:val="28"/>
        </w:rPr>
      </w:pPr>
      <w:r>
        <w:rPr>
          <w:rFonts w:ascii="Times New Roman" w:hAnsi="Times New Roman"/>
          <w:sz w:val="28"/>
        </w:rPr>
        <w:t xml:space="preserve">Мероприятие 1.6. Повышение энергоэффективности и безопасности газопотребления за счет стимулирования внедрения энергосберегающих технологий, высокоэффективного газоиспользующего оборудования, замены </w:t>
      </w:r>
      <w:r>
        <w:rPr>
          <w:rFonts w:ascii="Times New Roman" w:hAnsi="Times New Roman"/>
          <w:sz w:val="28"/>
        </w:rPr>
        <w:t>морально устаревшего и обеспечения технического обслуживания внутридомового газового оборудования, пропаганды безопасного использования газа в быту.</w:t>
      </w:r>
    </w:p>
    <w:p w14:paraId="B3100000">
      <w:pPr>
        <w:pStyle w:val="Style_7"/>
        <w:tabs>
          <w:tab w:leader="none" w:pos="993" w:val="left"/>
        </w:tabs>
        <w:ind w:firstLine="567" w:left="0"/>
        <w:jc w:val="both"/>
        <w:rPr>
          <w:rFonts w:ascii="Times New Roman" w:hAnsi="Times New Roman"/>
          <w:sz w:val="28"/>
        </w:rPr>
      </w:pPr>
      <w:r>
        <w:rPr>
          <w:rFonts w:ascii="Times New Roman" w:hAnsi="Times New Roman"/>
          <w:sz w:val="28"/>
        </w:rPr>
        <w:t>Мероприятие 1.7. Повышение платежной дисциплины газопотребления, а именно: обеспечение своевременной и полной оплаты поставок газа и погашение существующей задолженности, стимулирование установки индивидуальных приборов учета.</w:t>
      </w:r>
    </w:p>
    <w:p w14:paraId="B4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1.8. Содействие снижению стоимости услуг по технологическому присоединению к объектам электросетевого хозяйства;</w:t>
      </w:r>
    </w:p>
    <w:p w14:paraId="B5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1.9. С</w:t>
      </w:r>
      <w:r>
        <w:rPr>
          <w:rFonts w:ascii="Times New Roman" w:hAnsi="Times New Roman"/>
          <w:sz w:val="28"/>
        </w:rPr>
        <w:t>окращение времени подключения к электросетям.</w:t>
      </w:r>
    </w:p>
    <w:p w14:paraId="B6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2. Снижение степени износа и технологической отсталости инженерно-энергетической инфраструктуры, в частности, сетей газоснабжения и электроснабжения:</w:t>
      </w:r>
    </w:p>
    <w:p w14:paraId="B7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1.1. Содействие внедрению новых технологий при модернизации инженерно-энергетической инфраструктуры, позволяющих увеличить срок эксплуатации ее объектов;</w:t>
      </w:r>
    </w:p>
    <w:p w14:paraId="B8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Мероприятие 1.2. </w:t>
      </w:r>
      <w:r>
        <w:rPr>
          <w:rFonts w:ascii="Times New Roman" w:hAnsi="Times New Roman"/>
          <w:sz w:val="28"/>
        </w:rPr>
        <w:t>Содействие развитию институциональных механизмов и экономическое стимулирование модернизации инженерных сетей и реализации энергосберегающих мероприятий (в т.ч. ГЧП (МЧП).</w:t>
      </w:r>
    </w:p>
    <w:p w14:paraId="B9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Задача 3. Создание системы управления, мониторинга и </w:t>
      </w:r>
      <w:r>
        <w:rPr>
          <w:rFonts w:ascii="Times New Roman" w:hAnsi="Times New Roman"/>
          <w:sz w:val="28"/>
        </w:rPr>
        <w:t>контроля за</w:t>
      </w:r>
      <w:r>
        <w:rPr>
          <w:rFonts w:ascii="Times New Roman" w:hAnsi="Times New Roman"/>
          <w:sz w:val="28"/>
        </w:rPr>
        <w:t xml:space="preserve"> проведением мероприятий по энергосбережению на территории Аксайского района.</w:t>
      </w:r>
    </w:p>
    <w:p w14:paraId="BA100000">
      <w:pPr>
        <w:pStyle w:val="Style_7"/>
        <w:tabs>
          <w:tab w:leader="none" w:pos="993" w:val="left"/>
        </w:tabs>
        <w:ind w:firstLine="567" w:left="0"/>
        <w:jc w:val="both"/>
        <w:rPr>
          <w:rFonts w:ascii="Times New Roman" w:hAnsi="Times New Roman"/>
          <w:sz w:val="28"/>
        </w:rPr>
      </w:pPr>
      <w:r>
        <w:rPr>
          <w:rFonts w:ascii="Times New Roman" w:hAnsi="Times New Roman"/>
          <w:sz w:val="28"/>
        </w:rPr>
        <w:t>Мероприятие 3.1. Реализация мероприятий энергосбережения в реальном секторе экономики и бюджетной сфере, стимулирование перехода предприятий всех отраслей экономики на энергосберегающие технологии.</w:t>
      </w:r>
    </w:p>
    <w:p w14:paraId="BB100000">
      <w:pPr>
        <w:pStyle w:val="Style_7"/>
        <w:tabs>
          <w:tab w:leader="none" w:pos="993" w:val="left"/>
        </w:tabs>
        <w:ind w:firstLine="567" w:left="0"/>
        <w:jc w:val="both"/>
        <w:rPr>
          <w:rFonts w:ascii="Times New Roman" w:hAnsi="Times New Roman"/>
          <w:sz w:val="28"/>
        </w:rPr>
      </w:pPr>
      <w:r>
        <w:rPr>
          <w:rFonts w:ascii="Times New Roman" w:hAnsi="Times New Roman"/>
          <w:sz w:val="28"/>
        </w:rPr>
        <w:t>Мероприятие 3.2. М</w:t>
      </w:r>
      <w:r>
        <w:rPr>
          <w:rFonts w:ascii="Times New Roman" w:hAnsi="Times New Roman"/>
          <w:sz w:val="28"/>
        </w:rPr>
        <w:t>инимизация потерь в электрических сетях за счет внедрения передовых технологий и современного высокоэкономичного оборудования.</w:t>
      </w:r>
    </w:p>
    <w:p w14:paraId="BC100000">
      <w:pPr>
        <w:pStyle w:val="Style_7"/>
        <w:tabs>
          <w:tab w:leader="none" w:pos="993" w:val="left"/>
        </w:tabs>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«Энергоэффективный муниципалитет»</w:t>
      </w:r>
    </w:p>
    <w:p w14:paraId="BD100000">
      <w:pPr>
        <w:tabs>
          <w:tab w:leader="none" w:pos="993" w:val="left"/>
          <w:tab w:leader="none" w:pos="1276" w:val="left"/>
          <w:tab w:leader="none" w:pos="6888" w:val="left"/>
        </w:tabs>
        <w:spacing w:after="0" w:line="240" w:lineRule="auto"/>
        <w:ind w:firstLine="567" w:left="0"/>
        <w:jc w:val="both"/>
        <w:rPr>
          <w:rFonts w:ascii="Times New Roman" w:hAnsi="Times New Roman"/>
          <w:sz w:val="28"/>
        </w:rPr>
      </w:pPr>
      <w:r>
        <w:rPr>
          <w:rFonts w:ascii="Times New Roman" w:hAnsi="Times New Roman"/>
          <w:i w:val="1"/>
          <w:sz w:val="28"/>
        </w:rPr>
        <w:t>Основные параметры</w:t>
      </w:r>
      <w:r>
        <w:rPr>
          <w:rFonts w:ascii="Times New Roman" w:hAnsi="Times New Roman"/>
          <w:sz w:val="28"/>
        </w:rPr>
        <w:t>:</w:t>
      </w:r>
    </w:p>
    <w:p w14:paraId="BE100000">
      <w:pPr>
        <w:pStyle w:val="Style_6"/>
        <w:numPr>
          <w:ilvl w:val="6"/>
          <w:numId w:val="25"/>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Содействие переходу от традиционной монопольной энергосистемы к диверсификации электро-, теплоснабжения, разнообразию типов и форм взаимодействия энергообъектов большой и малой распределенной энергетики на территории района.</w:t>
      </w:r>
    </w:p>
    <w:p w14:paraId="BF100000">
      <w:pPr>
        <w:pStyle w:val="Style_6"/>
        <w:numPr>
          <w:ilvl w:val="0"/>
          <w:numId w:val="25"/>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Содействие развитию региональной интеллектуальной распределённой энергетики, включая:</w:t>
      </w:r>
    </w:p>
    <w:p w14:paraId="C0100000">
      <w:pPr>
        <w:pStyle w:val="Style_6"/>
        <w:numPr>
          <w:ilvl w:val="0"/>
          <w:numId w:val="27"/>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распределенную генерацию, в т. ч. ВИЭ;</w:t>
      </w:r>
    </w:p>
    <w:p w14:paraId="C1100000">
      <w:pPr>
        <w:pStyle w:val="Style_6"/>
        <w:numPr>
          <w:ilvl w:val="0"/>
          <w:numId w:val="27"/>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сетевые накопители энергии;</w:t>
      </w:r>
    </w:p>
    <w:p w14:paraId="C2100000">
      <w:pPr>
        <w:pStyle w:val="Style_6"/>
        <w:numPr>
          <w:ilvl w:val="0"/>
          <w:numId w:val="27"/>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технологии управления нагрузками, «виртуальные электростанции», технологии срезания пиковых нагрузок;</w:t>
      </w:r>
    </w:p>
    <w:p w14:paraId="C3100000">
      <w:pPr>
        <w:pStyle w:val="Style_6"/>
        <w:numPr>
          <w:ilvl w:val="0"/>
          <w:numId w:val="27"/>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системы управления и коммуникации для указанных элементов, которые объединяют их в «микросети».</w:t>
      </w:r>
    </w:p>
    <w:p w14:paraId="C4100000">
      <w:pPr>
        <w:pStyle w:val="Style_6"/>
        <w:numPr>
          <w:ilvl w:val="0"/>
          <w:numId w:val="25"/>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Содействие развитию ВИЭ на территории Аксайского района.</w:t>
      </w:r>
    </w:p>
    <w:p w14:paraId="C5100000">
      <w:pPr>
        <w:pStyle w:val="Style_22"/>
        <w:spacing w:after="0"/>
        <w:ind w:firstLine="567" w:left="0"/>
        <w:jc w:val="both"/>
        <w:rPr>
          <w:rFonts w:ascii="Times New Roman" w:hAnsi="Times New Roman"/>
          <w:b w:val="1"/>
          <w:color w:val="000000"/>
          <w:sz w:val="28"/>
        </w:rPr>
      </w:pPr>
      <w:r>
        <w:rPr>
          <w:rFonts w:ascii="Times New Roman" w:hAnsi="Times New Roman"/>
          <w:b w:val="1"/>
          <w:color w:val="000000"/>
          <w:sz w:val="28"/>
        </w:rPr>
        <w:t>3.3.3. Информационно-коммуникационные технологии и инфраструктура</w:t>
      </w:r>
    </w:p>
    <w:p w14:paraId="C6100000">
      <w:pPr>
        <w:spacing w:after="0" w:line="240" w:lineRule="auto"/>
        <w:ind w:firstLine="567" w:left="0"/>
        <w:jc w:val="both"/>
        <w:rPr>
          <w:rFonts w:ascii="Times New Roman" w:hAnsi="Times New Roman"/>
          <w:sz w:val="28"/>
        </w:rPr>
      </w:pPr>
      <w:r>
        <w:rPr>
          <w:rFonts w:ascii="Times New Roman" w:hAnsi="Times New Roman"/>
          <w:sz w:val="28"/>
        </w:rPr>
        <w:t>Наличие развитой инфраструктуры связи и телекоммуникаций является одной из важнейших составляющих улучшения качества управления, повышения эффективности экономики и инвестиционной привлекательности любого региона.</w:t>
      </w:r>
      <w:r>
        <w:rPr>
          <w:rFonts w:ascii="Times New Roman" w:hAnsi="Times New Roman"/>
          <w:sz w:val="28"/>
        </w:rPr>
        <w:tab/>
      </w:r>
    </w:p>
    <w:p w14:paraId="C7100000">
      <w:pPr>
        <w:spacing w:after="0" w:line="240" w:lineRule="auto"/>
        <w:ind w:firstLine="567" w:left="0"/>
        <w:jc w:val="both"/>
        <w:rPr>
          <w:rFonts w:ascii="Times New Roman" w:hAnsi="Times New Roman"/>
          <w:sz w:val="28"/>
        </w:rPr>
      </w:pPr>
      <w:r>
        <w:rPr>
          <w:rFonts w:ascii="Times New Roman" w:hAnsi="Times New Roman"/>
          <w:sz w:val="28"/>
        </w:rPr>
        <w:t>Наиболее развита в районе электросвязь, в том числе сотовая. Все населенные пункты телефонизированы. Предприятиям и жителям района предоставляются услуги местной, внутризоновой, междугородной и международной связи.</w:t>
      </w:r>
    </w:p>
    <w:p w14:paraId="C8100000">
      <w:pPr>
        <w:spacing w:after="0" w:line="240" w:lineRule="auto"/>
        <w:ind w:firstLine="567" w:left="0"/>
        <w:jc w:val="both"/>
        <w:rPr>
          <w:rFonts w:ascii="Times New Roman" w:hAnsi="Times New Roman"/>
          <w:sz w:val="28"/>
        </w:rPr>
      </w:pPr>
      <w:r>
        <w:rPr>
          <w:rFonts w:ascii="Times New Roman" w:hAnsi="Times New Roman"/>
          <w:sz w:val="28"/>
        </w:rPr>
        <w:t>С целью формирования муниципальной политики, направленной на развитие и эффективное использование информационных и телекоммуникационных технологий в Аксайском районе, а также внедрения электронных форм коммуникаций в процедуры предоставления государственных и муниципальных услуг населению и организациям, на территории Аксайского района реализуется муниципальная программа «Информационное общество».</w:t>
      </w:r>
    </w:p>
    <w:p w14:paraId="C9100000">
      <w:pPr>
        <w:spacing w:after="0" w:line="240" w:lineRule="auto"/>
        <w:ind w:firstLine="567" w:left="0"/>
        <w:jc w:val="both"/>
        <w:rPr>
          <w:rFonts w:ascii="Times New Roman" w:hAnsi="Times New Roman"/>
          <w:sz w:val="28"/>
        </w:rPr>
      </w:pPr>
      <w:r>
        <w:rPr>
          <w:rFonts w:ascii="Times New Roman" w:hAnsi="Times New Roman"/>
          <w:sz w:val="28"/>
        </w:rPr>
        <w:t>На сегодняшний день на территории района услуги по передачи цифрового телевидения и широкополосного доступа к сети Интернет осуществляют компании ПАО «Ростелеком», ООО «Таймер», ООО «МТС», ОАО ОКТБ «Орбита».</w:t>
      </w:r>
    </w:p>
    <w:p w14:paraId="CA100000">
      <w:pPr>
        <w:spacing w:after="0" w:line="240" w:lineRule="auto"/>
        <w:ind w:firstLine="567" w:left="0"/>
        <w:jc w:val="both"/>
        <w:rPr>
          <w:rFonts w:ascii="Times New Roman" w:hAnsi="Times New Roman"/>
          <w:sz w:val="28"/>
        </w:rPr>
      </w:pPr>
      <w:r>
        <w:rPr>
          <w:rFonts w:ascii="Times New Roman" w:hAnsi="Times New Roman"/>
          <w:sz w:val="28"/>
        </w:rPr>
        <w:t>ПАО «Ростелеком», выполняя поставленную правительством задачу устранения цифрового неравенства в Аксайском районе, продолжает внедрять новые технологии по предоставлению телекоммуникационных сервисов абонентам частного сектора (оптика в дом).</w:t>
      </w:r>
    </w:p>
    <w:p w14:paraId="CB100000">
      <w:pPr>
        <w:spacing w:after="0" w:line="240" w:lineRule="auto"/>
        <w:ind w:firstLine="567" w:left="0"/>
        <w:jc w:val="both"/>
        <w:rPr>
          <w:rFonts w:ascii="Times New Roman" w:hAnsi="Times New Roman"/>
          <w:sz w:val="28"/>
        </w:rPr>
      </w:pPr>
      <w:r>
        <w:rPr>
          <w:rFonts w:ascii="Times New Roman" w:hAnsi="Times New Roman"/>
          <w:sz w:val="28"/>
        </w:rPr>
        <w:t xml:space="preserve">В целях развития телекоммуникационной инфраструктуры для повышения качества жизни и безопасности жителей Ростовской области на территории Аксайского района разработан план проведения информационно-разъяснительных мероприятий по обеспечению успешного внедрения цифрового телерадиовещания. </w:t>
      </w:r>
    </w:p>
    <w:p w14:paraId="CC100000">
      <w:pPr>
        <w:spacing w:after="0" w:line="240" w:lineRule="auto"/>
        <w:ind w:firstLine="567" w:left="0"/>
        <w:jc w:val="both"/>
        <w:rPr>
          <w:rFonts w:ascii="Times New Roman" w:hAnsi="Times New Roman"/>
          <w:sz w:val="28"/>
        </w:rPr>
      </w:pPr>
      <w:r>
        <w:rPr>
          <w:rFonts w:ascii="Times New Roman" w:hAnsi="Times New Roman"/>
          <w:sz w:val="28"/>
        </w:rPr>
        <w:t>Также на территории Аксайского</w:t>
      </w:r>
      <w:r>
        <w:rPr>
          <w:rFonts w:ascii="Times New Roman" w:hAnsi="Times New Roman"/>
          <w:b w:val="1"/>
          <w:sz w:val="28"/>
        </w:rPr>
        <w:t xml:space="preserve">  </w:t>
      </w:r>
      <w:r>
        <w:rPr>
          <w:rFonts w:ascii="Times New Roman" w:hAnsi="Times New Roman"/>
          <w:sz w:val="28"/>
        </w:rPr>
        <w:t xml:space="preserve">района в полном объеме организована работа по оказанию содействия операторам сотовой связи в предоставлении информации об объектах муниципальной собственности, пригодной для размещения оборудования, предназначенного для ускорения развития сетей связи, и внедрения новых технологий. </w:t>
      </w:r>
    </w:p>
    <w:p w14:paraId="CD100000">
      <w:pPr>
        <w:spacing w:after="0" w:line="240" w:lineRule="auto"/>
        <w:ind w:firstLine="567" w:left="0"/>
        <w:jc w:val="both"/>
        <w:rPr>
          <w:rFonts w:ascii="Times New Roman" w:hAnsi="Times New Roman"/>
          <w:sz w:val="28"/>
        </w:rPr>
      </w:pPr>
      <w:r>
        <w:rPr>
          <w:rFonts w:ascii="Times New Roman" w:hAnsi="Times New Roman"/>
          <w:sz w:val="28"/>
        </w:rPr>
        <w:t xml:space="preserve">Развитие телефонных сетей и повышение качества электросвязи необходимы для широкого использования Интернет и интернет-технологий, а они, в свою очередь, важны для информационного </w:t>
      </w:r>
      <w:r>
        <w:rPr>
          <w:rFonts w:ascii="Times New Roman" w:hAnsi="Times New Roman"/>
          <w:sz w:val="28"/>
        </w:rPr>
        <w:t>сопровождения</w:t>
      </w:r>
      <w:r>
        <w:rPr>
          <w:rFonts w:ascii="Times New Roman" w:hAnsi="Times New Roman"/>
          <w:sz w:val="28"/>
        </w:rPr>
        <w:t xml:space="preserve"> как бизнеса, так и деятельности органов власти. На территории района действует Многофункциональный центр по оказанию муниципальных и государственных услуг населению, в том числе в электронном виде, который имеет пункты удаленного доступа во всех поселениях района. Официальные сайты в Интернете имеют Администрация Аксайского района, администрации поселений, медицинские  и образовательные учреждения, предприятия и организации района. Данные ресурсы используются в информационных целях, для позиционирования района и привлечения инвесторов, продвижения бизнеса, связи с жителями района.</w:t>
      </w:r>
    </w:p>
    <w:p w14:paraId="CE100000">
      <w:pPr>
        <w:spacing w:after="0" w:line="240" w:lineRule="auto"/>
        <w:ind w:firstLine="567" w:left="0"/>
        <w:jc w:val="both"/>
        <w:rPr>
          <w:rFonts w:ascii="Times New Roman" w:hAnsi="Times New Roman"/>
          <w:sz w:val="28"/>
        </w:rPr>
      </w:pPr>
      <w:r>
        <w:rPr>
          <w:rFonts w:ascii="Times New Roman" w:hAnsi="Times New Roman"/>
          <w:sz w:val="28"/>
        </w:rPr>
        <w:t xml:space="preserve">Высокими темпами в районе развивается сотовая связь. Услуги сотовой связи предоставляются такими операторами как МТС, МегаФон, Билайн, Теле-2. </w:t>
      </w:r>
    </w:p>
    <w:p w14:paraId="CF100000">
      <w:pPr>
        <w:spacing w:after="0" w:line="240" w:lineRule="auto"/>
        <w:ind w:firstLine="567" w:left="0"/>
        <w:jc w:val="both"/>
        <w:rPr>
          <w:rFonts w:ascii="Times New Roman" w:hAnsi="Times New Roman"/>
          <w:sz w:val="28"/>
        </w:rPr>
      </w:pPr>
      <w:r>
        <w:rPr>
          <w:rFonts w:ascii="Times New Roman" w:hAnsi="Times New Roman"/>
          <w:sz w:val="28"/>
        </w:rPr>
        <w:t>ПАО «Ростелеком», выполняя поставленную правительством задачу устранения цифрового неравенства в Аксайском районе, запланировал разработку проектной документации по прокладке ВОЛС с установкой оборудования WiFi для ряда населенных пунктов - это х. Алитуб, х. Веселый, х. Маяковского, х. Киров, п. Мускатный, п. Возрожденный, п. Элитный, п. Российский, х. Камышеваха (Грушевское с/п).</w:t>
      </w:r>
      <w:r>
        <w:rPr>
          <w:rFonts w:ascii="Times New Roman" w:hAnsi="Times New Roman"/>
          <w:sz w:val="28"/>
        </w:rPr>
        <w:t xml:space="preserve"> </w:t>
      </w:r>
      <w:r>
        <w:rPr>
          <w:rFonts w:ascii="Times New Roman" w:hAnsi="Times New Roman"/>
          <w:sz w:val="28"/>
        </w:rPr>
        <w:t xml:space="preserve">Также в связи с реализацией проекта «Устранение цифрового неравенства» и прокладкой оптико-волоконной сети Аксайский линейно-технический центр ранее смог обеспечить подключение по оптике таких населенных пунктов, как: п. Красный, х. Верхнеподпольный, х. Нижнеподпольный, ст. Мишкинская, х. Рыбацкий, х. Черюмкин, п. Дорожный, х. Ленина, х. Александровка, </w:t>
      </w:r>
      <w:r>
        <w:rPr>
          <w:rFonts w:ascii="Times New Roman" w:hAnsi="Times New Roman"/>
          <w:sz w:val="28"/>
        </w:rPr>
        <w:t>х. Алитуб частично, п. Октябрьский, х. Большой Лог, ДНТ Алмаз.</w:t>
      </w:r>
      <w:r>
        <w:rPr>
          <w:rFonts w:ascii="Times New Roman" w:hAnsi="Times New Roman"/>
          <w:sz w:val="28"/>
        </w:rPr>
        <w:t xml:space="preserve"> Параллельно с проектом «Устранение цифрового неравенства» ПАО «Ростелеком» продолжает внедрять новые технологии по предоставлению телекоммуникационных сервисов абонентам частного сектора (оптика в дом). Так, в настоящее время построена сеть PON, к которой подключено более 2 000 домовладений в следующих населенных пунктах:</w:t>
      </w:r>
    </w:p>
    <w:p w14:paraId="D0100000">
      <w:pPr>
        <w:spacing w:after="0" w:line="240" w:lineRule="auto"/>
        <w:ind w:firstLine="567" w:left="0"/>
        <w:jc w:val="both"/>
        <w:rPr>
          <w:rFonts w:ascii="Times New Roman" w:hAnsi="Times New Roman"/>
          <w:sz w:val="28"/>
        </w:rPr>
      </w:pPr>
      <w:r>
        <w:rPr>
          <w:rFonts w:ascii="Times New Roman" w:hAnsi="Times New Roman"/>
          <w:sz w:val="28"/>
        </w:rPr>
        <w:t>- ст. Ольгинская, п. Рассвет,  п. Российский, п. Темерницкий, х. Красный, п. Октябрьский, п. Реконструктор, п. Возрожденный, х. Верхнеподпольный, х. Черюмкин, х. Нижнеподпольный, х. Рыбацкий, п. Мускатный.</w:t>
      </w:r>
    </w:p>
    <w:p w14:paraId="D1100000">
      <w:pPr>
        <w:spacing w:after="0" w:line="240" w:lineRule="auto"/>
        <w:ind w:firstLine="567" w:left="0"/>
        <w:jc w:val="both"/>
        <w:rPr>
          <w:rFonts w:ascii="Times New Roman" w:hAnsi="Times New Roman"/>
          <w:sz w:val="28"/>
        </w:rPr>
      </w:pPr>
      <w:r>
        <w:rPr>
          <w:rFonts w:ascii="Times New Roman" w:hAnsi="Times New Roman"/>
          <w:sz w:val="28"/>
        </w:rPr>
        <w:t xml:space="preserve">С целью расширения охвата территории района Интернетом и увеличения мощности в 2022 году обустроены дополнительные линии связи в ст. Старочеркасской, п. </w:t>
      </w:r>
      <w:r>
        <w:rPr>
          <w:rFonts w:ascii="Times New Roman" w:hAnsi="Times New Roman"/>
          <w:sz w:val="28"/>
        </w:rPr>
        <w:t>Российский</w:t>
      </w:r>
      <w:r>
        <w:rPr>
          <w:rFonts w:ascii="Times New Roman" w:hAnsi="Times New Roman"/>
          <w:sz w:val="28"/>
        </w:rPr>
        <w:t xml:space="preserve">, мкр. Алексеево, п. Рассвет, х. Большой Лог. На 2023 год запланированы работы в п. Рассвет, мкр. </w:t>
      </w:r>
      <w:r>
        <w:rPr>
          <w:rFonts w:ascii="Times New Roman" w:hAnsi="Times New Roman"/>
          <w:sz w:val="28"/>
        </w:rPr>
        <w:t>Алексеево, г. Аксай (нижняя часть), х. Островского, п. Дивный, х. Махин, х. Алитуб, п. Красный Колос.</w:t>
      </w:r>
    </w:p>
    <w:p w14:paraId="D2100000">
      <w:pPr>
        <w:spacing w:after="0" w:line="240" w:lineRule="auto"/>
        <w:ind w:firstLine="567" w:left="0"/>
        <w:jc w:val="both"/>
        <w:rPr>
          <w:rFonts w:ascii="Times New Roman" w:hAnsi="Times New Roman"/>
          <w:sz w:val="28"/>
        </w:rPr>
      </w:pPr>
      <w:r>
        <w:rPr>
          <w:rFonts w:ascii="Times New Roman" w:hAnsi="Times New Roman"/>
          <w:sz w:val="28"/>
        </w:rPr>
        <w:t>Однако</w:t>
      </w:r>
      <w:r>
        <w:rPr>
          <w:rFonts w:ascii="Times New Roman" w:hAnsi="Times New Roman"/>
          <w:sz w:val="28"/>
        </w:rPr>
        <w:t>,</w:t>
      </w:r>
      <w:r>
        <w:rPr>
          <w:rFonts w:ascii="Times New Roman" w:hAnsi="Times New Roman"/>
          <w:sz w:val="28"/>
        </w:rPr>
        <w:t xml:space="preserve"> остается проблема плохой интернет-связи и низкой скорости интернета  в Верхнеподпольненском сельском поселении, хуторе Обухов, хуторе Валовый и  хуторе Горизонт Грушевского сельского поселения, хуторе Нижнеподпольный Ольгинского сельского поселения. Отсутствует интернет в хуторе Забуденновский, поселках Огородный и Нижнетемерницкий Щепкинского сельского поселения.</w:t>
      </w:r>
    </w:p>
    <w:p w14:paraId="D3100000">
      <w:pPr>
        <w:spacing w:after="0" w:line="240" w:lineRule="auto"/>
        <w:ind w:firstLine="567" w:left="0"/>
        <w:jc w:val="both"/>
        <w:rPr>
          <w:rFonts w:ascii="Times New Roman" w:hAnsi="Times New Roman"/>
          <w:sz w:val="28"/>
        </w:rPr>
      </w:pPr>
      <w:r>
        <w:rPr>
          <w:rFonts w:ascii="Times New Roman" w:hAnsi="Times New Roman"/>
          <w:sz w:val="28"/>
        </w:rPr>
        <w:t xml:space="preserve">В соответствии с федеральным проектом «Цифровая инфраструктура» национальной программы «Цифровая экономика Российской Федерации» на территории Ростовской области реализуется проект по подключению к высокоскоростной сети Интернет социально значимых объектов (далее СЗО). </w:t>
      </w:r>
    </w:p>
    <w:p w14:paraId="D4100000">
      <w:pPr>
        <w:spacing w:after="0" w:line="240" w:lineRule="auto"/>
        <w:ind w:firstLine="567" w:left="0"/>
        <w:jc w:val="both"/>
        <w:rPr>
          <w:rFonts w:ascii="Times New Roman" w:hAnsi="Times New Roman"/>
          <w:sz w:val="28"/>
        </w:rPr>
      </w:pPr>
      <w:r>
        <w:rPr>
          <w:rFonts w:ascii="Times New Roman" w:hAnsi="Times New Roman"/>
          <w:sz w:val="28"/>
        </w:rPr>
        <w:t xml:space="preserve">В период с 2019 по 2022 годы АО «Компания ТрансТелеКом» подключено 33 социально-значимых объекта на территории Аксайского района - это ФАПы, школы, администрации поселений, пожарная часть, техникум. </w:t>
      </w:r>
    </w:p>
    <w:p w14:paraId="D5100000">
      <w:pPr>
        <w:spacing w:after="0" w:line="240" w:lineRule="auto"/>
        <w:ind w:firstLine="567" w:left="0"/>
        <w:jc w:val="both"/>
        <w:rPr>
          <w:rFonts w:ascii="Times New Roman" w:hAnsi="Times New Roman"/>
          <w:sz w:val="28"/>
        </w:rPr>
      </w:pPr>
      <w:r>
        <w:rPr>
          <w:rFonts w:ascii="Times New Roman" w:hAnsi="Times New Roman"/>
          <w:sz w:val="28"/>
        </w:rPr>
        <w:t xml:space="preserve">Другим видом связи является почтовая связь. Услуги почтовой связи в районе предоставляются Аксайским почтамтом, являющимся подразделением ФГУП «Почта России».  Почтамт обеспечивает все населенные пункты района всеми виды почтовой связи, в том числе международной. </w:t>
      </w:r>
    </w:p>
    <w:p w14:paraId="D6100000">
      <w:pPr>
        <w:spacing w:after="0" w:line="240" w:lineRule="auto"/>
        <w:ind w:firstLine="567" w:left="0"/>
        <w:jc w:val="both"/>
        <w:rPr>
          <w:rFonts w:ascii="Times New Roman" w:hAnsi="Times New Roman"/>
          <w:sz w:val="28"/>
        </w:rPr>
      </w:pPr>
      <w:r>
        <w:rPr>
          <w:rFonts w:ascii="Times New Roman" w:hAnsi="Times New Roman"/>
          <w:sz w:val="28"/>
        </w:rPr>
        <w:t xml:space="preserve">Для обеспечения конкурентоспособности районной экономики, совершенствования управления, повышения уровня жизни и развития человеческого капитала необходимо обеспечить широкое применение информационно-коммуникационных технологий. В частности, в образовании - это доступ к мировым образовательным ресурсам; в медицине – развитие телемедицинских услуг, обеспечивающих возможность удаленной диагностики и консультирования; в культуре – это доступ к электронным библиотекам и развитие информационного сервиса; в области регионального развития – обеспечение доступности базовых услуг связи и телекоммуникаций для всех населенных пунктов и жителей района; в области управления – обеспечение доступа населения к информации о деятельности органов власти. </w:t>
      </w:r>
    </w:p>
    <w:p w14:paraId="D7100000">
      <w:pPr>
        <w:spacing w:after="0" w:line="240" w:lineRule="auto"/>
        <w:ind w:firstLine="567" w:left="0"/>
        <w:jc w:val="both"/>
        <w:rPr>
          <w:rFonts w:ascii="Times New Roman" w:hAnsi="Times New Roman"/>
          <w:sz w:val="28"/>
        </w:rPr>
      </w:pPr>
      <w:r>
        <w:rPr>
          <w:rFonts w:ascii="Times New Roman" w:hAnsi="Times New Roman"/>
          <w:sz w:val="28"/>
        </w:rPr>
        <w:t xml:space="preserve">В 2017 году Правительством Российской Федерации утверждена программа создания условий по переходу страны к цифровой экономике, направленной, в том числе на 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 а также использование преимущественно отечественного </w:t>
      </w:r>
      <w:r>
        <w:rPr>
          <w:rFonts w:ascii="Times New Roman" w:hAnsi="Times New Roman"/>
          <w:sz w:val="28"/>
        </w:rPr>
        <w:t>программного обеспечения государственными органами, органами местного самоуправления и организациями.</w:t>
      </w:r>
    </w:p>
    <w:p w14:paraId="D8100000">
      <w:pPr>
        <w:spacing w:after="0" w:line="240" w:lineRule="auto"/>
        <w:ind w:firstLine="567" w:left="0"/>
        <w:jc w:val="right"/>
        <w:rPr>
          <w:rFonts w:ascii="Times New Roman" w:hAnsi="Times New Roman"/>
          <w:sz w:val="28"/>
        </w:rPr>
      </w:pPr>
      <w:r>
        <w:rPr>
          <w:rFonts w:ascii="Times New Roman" w:hAnsi="Times New Roman"/>
          <w:sz w:val="28"/>
        </w:rPr>
        <w:t>Таблица  55</w:t>
      </w:r>
    </w:p>
    <w:p w14:paraId="D9100000">
      <w:pPr>
        <w:pStyle w:val="Style_7"/>
        <w:ind w:firstLine="0" w:left="0"/>
        <w:jc w:val="center"/>
        <w:rPr>
          <w:rFonts w:ascii="Times New Roman" w:hAnsi="Times New Roman"/>
          <w:color w:val="FF0000"/>
          <w:sz w:val="28"/>
        </w:rPr>
      </w:pPr>
      <w:r>
        <w:rPr>
          <w:rFonts w:ascii="Times New Roman" w:hAnsi="Times New Roman"/>
          <w:sz w:val="28"/>
        </w:rPr>
        <w:t>SWOT-анализ факторов развития информационно-телекоммуникационной инфраструктуры</w:t>
      </w:r>
    </w:p>
    <w:tbl>
      <w:tblPr>
        <w:tblStyle w:val="Style_8"/>
        <w:tblLayout w:type="fixed"/>
      </w:tblPr>
      <w:tblGrid>
        <w:gridCol w:w="4735"/>
        <w:gridCol w:w="5471"/>
      </w:tblGrid>
      <w:tr>
        <w:trPr>
          <w:trHeight w:hRule="atLeast" w:val="20"/>
        </w:trPr>
        <w:tc>
          <w:tcPr>
            <w:tcW w:type="dxa" w:w="4735"/>
          </w:tcPr>
          <w:p w14:paraId="DA10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5471"/>
          </w:tcPr>
          <w:p w14:paraId="DB10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rPr>
          <w:trHeight w:hRule="atLeast" w:val="20"/>
        </w:trPr>
        <w:tc>
          <w:tcPr>
            <w:tcW w:type="dxa" w:w="4735"/>
          </w:tcPr>
          <w:p w14:paraId="DC100000">
            <w:pPr>
              <w:ind/>
              <w:jc w:val="both"/>
              <w:rPr>
                <w:rFonts w:ascii="Times New Roman" w:hAnsi="Times New Roman"/>
                <w:sz w:val="28"/>
              </w:rPr>
            </w:pPr>
            <w:r>
              <w:rPr>
                <w:rFonts w:ascii="Times New Roman" w:hAnsi="Times New Roman"/>
                <w:sz w:val="28"/>
              </w:rPr>
              <w:t>Развитие сети «Интернет» в сельских поселениях;</w:t>
            </w:r>
          </w:p>
          <w:p w14:paraId="DD100000">
            <w:pPr>
              <w:ind/>
              <w:jc w:val="both"/>
              <w:rPr>
                <w:rFonts w:ascii="Times New Roman" w:hAnsi="Times New Roman"/>
                <w:sz w:val="28"/>
              </w:rPr>
            </w:pPr>
            <w:r>
              <w:rPr>
                <w:rFonts w:ascii="Times New Roman" w:hAnsi="Times New Roman"/>
                <w:sz w:val="28"/>
              </w:rPr>
              <w:t>предоставление государственных и муниципальных услуг с использованием современных информационных и телекоммуникационных технологий и информационно-телекоммуникационной сети «Интернет»</w:t>
            </w:r>
          </w:p>
        </w:tc>
        <w:tc>
          <w:tcPr>
            <w:tcW w:type="dxa" w:w="5471"/>
          </w:tcPr>
          <w:p w14:paraId="DE100000">
            <w:pPr>
              <w:pStyle w:val="Style_7"/>
              <w:ind w:firstLine="0" w:left="0"/>
              <w:jc w:val="both"/>
              <w:rPr>
                <w:rFonts w:ascii="Times New Roman" w:hAnsi="Times New Roman"/>
                <w:sz w:val="28"/>
              </w:rPr>
            </w:pPr>
            <w:r>
              <w:rPr>
                <w:rFonts w:ascii="Times New Roman" w:hAnsi="Times New Roman"/>
                <w:sz w:val="28"/>
              </w:rPr>
              <w:t>Низкая платежеспособность населения при подключении услуг доступа к сети Интернет на территории сельских населенных пунктов;</w:t>
            </w:r>
          </w:p>
          <w:p w14:paraId="DF100000">
            <w:pPr>
              <w:pStyle w:val="Style_7"/>
              <w:ind w:firstLine="0" w:left="0"/>
              <w:jc w:val="both"/>
              <w:rPr>
                <w:rFonts w:ascii="Times New Roman" w:hAnsi="Times New Roman"/>
                <w:sz w:val="28"/>
              </w:rPr>
            </w:pPr>
            <w:r>
              <w:rPr>
                <w:rFonts w:ascii="Times New Roman" w:hAnsi="Times New Roman"/>
                <w:sz w:val="28"/>
              </w:rPr>
              <w:t>недостаточный уровень внедрения передовых цифровых технологий</w:t>
            </w:r>
          </w:p>
        </w:tc>
      </w:tr>
      <w:tr>
        <w:trPr>
          <w:trHeight w:hRule="atLeast" w:val="20"/>
        </w:trPr>
        <w:tc>
          <w:tcPr>
            <w:tcW w:type="dxa" w:w="4735"/>
          </w:tcPr>
          <w:p w14:paraId="E010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5471"/>
          </w:tcPr>
          <w:p w14:paraId="E1100000">
            <w:pPr>
              <w:pStyle w:val="Style_7"/>
              <w:ind w:firstLine="0" w:left="0"/>
              <w:jc w:val="center"/>
              <w:rPr>
                <w:rFonts w:ascii="Times New Roman" w:hAnsi="Times New Roman"/>
                <w:b w:val="1"/>
                <w:sz w:val="28"/>
              </w:rPr>
            </w:pPr>
            <w:r>
              <w:rPr>
                <w:rFonts w:ascii="Times New Roman" w:hAnsi="Times New Roman"/>
                <w:b w:val="1"/>
                <w:sz w:val="28"/>
              </w:rPr>
              <w:t>Угрозы</w:t>
            </w:r>
          </w:p>
        </w:tc>
      </w:tr>
      <w:tr>
        <w:trPr>
          <w:trHeight w:hRule="atLeast" w:val="20"/>
        </w:trPr>
        <w:tc>
          <w:tcPr>
            <w:tcW w:type="dxa" w:w="4735"/>
          </w:tcPr>
          <w:p w14:paraId="E2100000">
            <w:pPr>
              <w:tabs>
                <w:tab w:leader="none" w:pos="1276" w:val="left"/>
              </w:tabs>
              <w:ind/>
              <w:jc w:val="both"/>
              <w:rPr>
                <w:rFonts w:ascii="Times New Roman" w:hAnsi="Times New Roman"/>
                <w:sz w:val="28"/>
              </w:rPr>
            </w:pPr>
            <w:r>
              <w:rPr>
                <w:rFonts w:ascii="Times New Roman" w:hAnsi="Times New Roman"/>
                <w:sz w:val="28"/>
              </w:rPr>
              <w:t>Стать лидером среди муниципальных образований Ростовской  области по уровню развития цифровой экономики</w:t>
            </w:r>
          </w:p>
        </w:tc>
        <w:tc>
          <w:tcPr>
            <w:tcW w:type="dxa" w:w="5471"/>
          </w:tcPr>
          <w:p w14:paraId="E3100000">
            <w:pPr>
              <w:ind/>
              <w:jc w:val="both"/>
              <w:rPr>
                <w:rFonts w:ascii="Times New Roman" w:hAnsi="Times New Roman"/>
                <w:b w:val="1"/>
                <w:sz w:val="28"/>
              </w:rPr>
            </w:pPr>
            <w:r>
              <w:rPr>
                <w:rFonts w:ascii="Times New Roman" w:hAnsi="Times New Roman"/>
                <w:sz w:val="28"/>
              </w:rPr>
              <w:t xml:space="preserve"> Высокие предельные издержки строительства объектов подвижной радиотелефонной (сотовой) связи в малочисленных сельских населенных пунктах;</w:t>
            </w:r>
          </w:p>
          <w:p w14:paraId="E4100000">
            <w:pPr>
              <w:ind/>
              <w:jc w:val="both"/>
              <w:rPr>
                <w:rFonts w:ascii="Times New Roman" w:hAnsi="Times New Roman"/>
                <w:sz w:val="28"/>
              </w:rPr>
            </w:pPr>
            <w:r>
              <w:rPr>
                <w:rFonts w:ascii="Times New Roman" w:hAnsi="Times New Roman"/>
                <w:sz w:val="28"/>
              </w:rPr>
              <w:t>высокая стоимость аренды сторонней инфраструктуры для размещения линий связи</w:t>
            </w:r>
          </w:p>
          <w:p w14:paraId="E5100000">
            <w:pPr>
              <w:ind/>
              <w:jc w:val="both"/>
              <w:rPr>
                <w:rFonts w:ascii="Times New Roman" w:hAnsi="Times New Roman"/>
                <w:sz w:val="28"/>
              </w:rPr>
            </w:pPr>
            <w:r>
              <w:rPr>
                <w:rFonts w:ascii="Times New Roman" w:hAnsi="Times New Roman"/>
                <w:sz w:val="28"/>
              </w:rPr>
              <w:t xml:space="preserve">сложности финансирования </w:t>
            </w:r>
            <w:r>
              <w:rPr>
                <w:rFonts w:ascii="Times New Roman" w:hAnsi="Times New Roman"/>
                <w:sz w:val="28"/>
              </w:rPr>
              <w:t>ИКТ-проектов</w:t>
            </w:r>
          </w:p>
        </w:tc>
      </w:tr>
    </w:tbl>
    <w:p w14:paraId="E6100000">
      <w:pPr>
        <w:tabs>
          <w:tab w:leader="none" w:pos="993" w:val="left"/>
          <w:tab w:leader="none" w:pos="1276" w:val="left"/>
        </w:tabs>
        <w:spacing w:after="0" w:line="240" w:lineRule="auto"/>
        <w:ind w:firstLine="709" w:left="0"/>
        <w:jc w:val="both"/>
        <w:rPr>
          <w:rFonts w:ascii="Times New Roman" w:hAnsi="Times New Roman"/>
          <w:sz w:val="28"/>
        </w:rPr>
      </w:pPr>
    </w:p>
    <w:p w14:paraId="E710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E810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E9100000">
      <w:pPr>
        <w:numPr>
          <w:ilvl w:val="0"/>
          <w:numId w:val="28"/>
        </w:num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Рост доли домохозяйств, которым обеспечена возможность широкополосного доступа к информационно-телекоммуникационной сети «Интернет».</w:t>
      </w:r>
    </w:p>
    <w:p w14:paraId="EA10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Индикатор 1. Доля домохозяйств, которым обеспечена возможность широкополосного доступа к информационно-телекоммуникационной</w:t>
      </w:r>
      <w:r>
        <w:rPr>
          <w:rFonts w:ascii="Times New Roman" w:hAnsi="Times New Roman"/>
          <w:sz w:val="28"/>
        </w:rPr>
        <w:t xml:space="preserve"> сети «Интернет» на конец этапа;</w:t>
      </w:r>
    </w:p>
    <w:p w14:paraId="EB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91,0 процента;</w:t>
      </w:r>
    </w:p>
    <w:p w14:paraId="EC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2023 год – 92,0 процента;</w:t>
      </w:r>
    </w:p>
    <w:p w14:paraId="ED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92,0 процента;</w:t>
      </w:r>
    </w:p>
    <w:p w14:paraId="EE100000">
      <w:pPr>
        <w:pStyle w:val="Style_6"/>
        <w:numPr>
          <w:ilvl w:val="0"/>
          <w:numId w:val="29"/>
        </w:numPr>
        <w:tabs>
          <w:tab w:leader="none" w:pos="426" w:val="left"/>
          <w:tab w:leader="none" w:pos="993" w:val="left"/>
        </w:tabs>
        <w:spacing w:after="0" w:line="240" w:lineRule="auto"/>
        <w:ind/>
        <w:jc w:val="both"/>
        <w:rPr>
          <w:rFonts w:ascii="Times New Roman" w:hAnsi="Times New Roman"/>
          <w:sz w:val="28"/>
        </w:rPr>
      </w:pPr>
      <w:r>
        <w:rPr>
          <w:rFonts w:ascii="Times New Roman" w:hAnsi="Times New Roman"/>
          <w:sz w:val="28"/>
        </w:rPr>
        <w:t xml:space="preserve"> – 95,0 процента.</w:t>
      </w:r>
    </w:p>
    <w:p w14:paraId="EF100000">
      <w:pPr>
        <w:pStyle w:val="Style_6"/>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sz w:val="28"/>
        </w:rPr>
        <w:t xml:space="preserve">Индикатор 2. </w:t>
      </w:r>
      <w:r>
        <w:rPr>
          <w:rFonts w:ascii="Times New Roman" w:hAnsi="Times New Roman"/>
          <w:sz w:val="28"/>
        </w:rPr>
        <w:t xml:space="preserve">Количество субъектов малого и среднего предпринимательства, осуществляющих деятельность в </w:t>
      </w:r>
      <w:r>
        <w:rPr>
          <w:rFonts w:ascii="Times New Roman" w:hAnsi="Times New Roman"/>
          <w:sz w:val="28"/>
        </w:rPr>
        <w:t>сфере информационных технологий:</w:t>
      </w:r>
    </w:p>
    <w:p w14:paraId="F0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33 единицы;</w:t>
      </w:r>
    </w:p>
    <w:p w14:paraId="F1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2023 год – 33 единицы;</w:t>
      </w:r>
    </w:p>
    <w:p w14:paraId="F2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33 единицы;</w:t>
      </w:r>
    </w:p>
    <w:p w14:paraId="F3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34 единицы.</w:t>
      </w:r>
    </w:p>
    <w:p w14:paraId="F4100000">
      <w:pPr>
        <w:pStyle w:val="Style_6"/>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F5100000">
      <w:pPr>
        <w:pStyle w:val="Style_6"/>
        <w:numPr>
          <w:ilvl w:val="0"/>
          <w:numId w:val="30"/>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Рост уровня цифровизации местной телефонной сети.</w:t>
      </w:r>
    </w:p>
    <w:p w14:paraId="F6100000">
      <w:pPr>
        <w:tabs>
          <w:tab w:leader="none" w:pos="993" w:val="left"/>
          <w:tab w:leader="none" w:pos="1134"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F710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1. Повышение инвестиционной привлекательности прокладки новых сетей связи в малочисленных сельских населённых пунктах.</w:t>
      </w:r>
    </w:p>
    <w:p w14:paraId="F810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1.1. Упрощение процедуры строительства объектов и линейных сооружений связи в сельской местности с целью создания инвестиционной привлекательности малочисленных населенных пунктов для операторов связи.</w:t>
      </w:r>
    </w:p>
    <w:p w14:paraId="F9100000">
      <w:pPr>
        <w:tabs>
          <w:tab w:leader="none" w:pos="426"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1.2. Содействие модернизации узлов передачи данных для обеспечения широкополосного доступа к сети Интернет и замена аналоговых телефонных станций </w:t>
      </w:r>
      <w:r>
        <w:rPr>
          <w:rFonts w:ascii="Times New Roman" w:hAnsi="Times New Roman"/>
          <w:sz w:val="28"/>
        </w:rPr>
        <w:t>на</w:t>
      </w:r>
      <w:r>
        <w:rPr>
          <w:rFonts w:ascii="Times New Roman" w:hAnsi="Times New Roman"/>
          <w:sz w:val="28"/>
        </w:rPr>
        <w:t xml:space="preserve"> цифровые.</w:t>
      </w:r>
    </w:p>
    <w:p w14:paraId="FA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2. Внедрение цифровых технологий.</w:t>
      </w:r>
    </w:p>
    <w:p w14:paraId="FB10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2.1. Поддержка "стартапов" и субъектов малого и среднего бизнеса в области разработки и внедрения цифровых технологий.</w:t>
      </w:r>
    </w:p>
    <w:p w14:paraId="FC100000">
      <w:pPr>
        <w:pStyle w:val="Style_7"/>
        <w:tabs>
          <w:tab w:leader="none" w:pos="993" w:val="left"/>
        </w:tabs>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«Цифровой муниципалитет»</w:t>
      </w:r>
    </w:p>
    <w:p w14:paraId="FD100000">
      <w:pPr>
        <w:tabs>
          <w:tab w:leader="none" w:pos="993" w:val="left"/>
          <w:tab w:leader="none" w:pos="1134"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FE100000">
      <w:pPr>
        <w:pStyle w:val="Style_6"/>
        <w:numPr>
          <w:ilvl w:val="3"/>
          <w:numId w:val="25"/>
        </w:num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w:t>
      </w:r>
    </w:p>
    <w:p w14:paraId="FF100000">
      <w:pPr>
        <w:pStyle w:val="Style_6"/>
        <w:numPr>
          <w:ilvl w:val="3"/>
          <w:numId w:val="25"/>
        </w:num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Обеспечение к 2025 году во всех населённых пунктах с числом жителей от 1 тыс. человек 100% проникновения широкополосного доступа в интернет.</w:t>
      </w:r>
    </w:p>
    <w:p w14:paraId="00110000">
      <w:pPr>
        <w:pStyle w:val="Style_6"/>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3. Содействие реализации инвестиционных проектов по строительству волоконно-оптических линий связи.</w:t>
      </w:r>
    </w:p>
    <w:p w14:paraId="01110000">
      <w:pPr>
        <w:pStyle w:val="Style_6"/>
        <w:numPr>
          <w:ilvl w:val="0"/>
          <w:numId w:val="25"/>
        </w:num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Увеличение объема услуг связи по всем видам деятельности: на 50% к 2024 году и на 120% к 2030 году.</w:t>
      </w:r>
    </w:p>
    <w:p w14:paraId="02110000">
      <w:pPr>
        <w:numPr>
          <w:ilvl w:val="0"/>
          <w:numId w:val="25"/>
        </w:numPr>
        <w:tabs>
          <w:tab w:leader="none" w:pos="426"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Содействие реализации комплексного регионального проекта «Умный город», включающего IT- решения в сферах:</w:t>
      </w:r>
    </w:p>
    <w:p w14:paraId="03110000">
      <w:pPr>
        <w:numPr>
          <w:ilvl w:val="0"/>
          <w:numId w:val="31"/>
        </w:numPr>
        <w:tabs>
          <w:tab w:leader="none" w:pos="426"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институтов управления;</w:t>
      </w:r>
    </w:p>
    <w:p w14:paraId="04110000">
      <w:pPr>
        <w:numPr>
          <w:ilvl w:val="0"/>
          <w:numId w:val="31"/>
        </w:numPr>
        <w:tabs>
          <w:tab w:leader="none" w:pos="426"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экономического развития;</w:t>
      </w:r>
    </w:p>
    <w:p w14:paraId="05110000">
      <w:pPr>
        <w:numPr>
          <w:ilvl w:val="0"/>
          <w:numId w:val="31"/>
        </w:numPr>
        <w:tabs>
          <w:tab w:leader="none" w:pos="426"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социального развития;</w:t>
      </w:r>
    </w:p>
    <w:p w14:paraId="06110000">
      <w:pPr>
        <w:numPr>
          <w:ilvl w:val="0"/>
          <w:numId w:val="31"/>
        </w:numPr>
        <w:tabs>
          <w:tab w:leader="none" w:pos="426" w:val="left"/>
          <w:tab w:leader="none" w:pos="993" w:val="left"/>
          <w:tab w:leader="none" w:pos="1276" w:val="left"/>
        </w:tabs>
        <w:spacing w:after="0" w:line="240" w:lineRule="auto"/>
        <w:ind w:firstLine="567" w:left="0"/>
        <w:contextualSpacing w:val="1"/>
        <w:jc w:val="both"/>
        <w:rPr>
          <w:rFonts w:ascii="Times New Roman" w:hAnsi="Times New Roman"/>
          <w:sz w:val="28"/>
        </w:rPr>
      </w:pPr>
      <w:r>
        <w:rPr>
          <w:rFonts w:ascii="Times New Roman" w:hAnsi="Times New Roman"/>
          <w:sz w:val="28"/>
        </w:rPr>
        <w:t>пространственного развития.</w:t>
      </w:r>
    </w:p>
    <w:p w14:paraId="07110000">
      <w:pPr>
        <w:pStyle w:val="Style_6"/>
        <w:numPr>
          <w:ilvl w:val="0"/>
          <w:numId w:val="25"/>
        </w:numPr>
        <w:tabs>
          <w:tab w:leader="none" w:pos="426" w:val="left"/>
          <w:tab w:leader="none" w:pos="993"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Содействие преобразованию приоритетных отраслей экономики и социальной сферы  Аксайского района, включая здравоохранение, образование, промышленность, сельское хозяйство, строительство, жилищно-коммунальное  хозяйство, транспортную и энергетическую инфраструктуру, посредством внедрения цифровых технологий и платформенных решений.</w:t>
      </w:r>
    </w:p>
    <w:p w14:paraId="08110000">
      <w:pPr>
        <w:numPr>
          <w:ilvl w:val="0"/>
          <w:numId w:val="25"/>
        </w:numPr>
        <w:tabs>
          <w:tab w:leader="none" w:pos="426" w:val="left"/>
          <w:tab w:leader="none" w:pos="993" w:val="left"/>
          <w:tab w:leader="none" w:pos="1418" w:val="left"/>
        </w:tabs>
        <w:spacing w:after="0" w:line="240" w:lineRule="auto"/>
        <w:ind w:firstLine="567" w:left="0"/>
        <w:contextualSpacing w:val="1"/>
        <w:jc w:val="both"/>
        <w:rPr>
          <w:rFonts w:ascii="Times New Roman" w:hAnsi="Times New Roman"/>
          <w:sz w:val="28"/>
        </w:rPr>
      </w:pPr>
      <w:r>
        <w:rPr>
          <w:rFonts w:ascii="Times New Roman" w:hAnsi="Times New Roman"/>
          <w:sz w:val="28"/>
        </w:rPr>
        <w:t>Развитие электронного правительства как цифровой платформы, включающей предоставление государственных (муниципальных) услуг (исполнение функций) в электронном виде.</w:t>
      </w:r>
    </w:p>
    <w:p w14:paraId="09110000">
      <w:pPr>
        <w:tabs>
          <w:tab w:leader="none" w:pos="426" w:val="left"/>
          <w:tab w:leader="none" w:pos="1418" w:val="left"/>
        </w:tabs>
        <w:spacing w:after="0" w:line="240" w:lineRule="auto"/>
        <w:ind w:hanging="142" w:left="709"/>
        <w:contextualSpacing w:val="1"/>
        <w:jc w:val="both"/>
        <w:rPr>
          <w:rFonts w:ascii="Times New Roman" w:hAnsi="Times New Roman"/>
          <w:sz w:val="28"/>
        </w:rPr>
      </w:pPr>
    </w:p>
    <w:p w14:paraId="0A110000">
      <w:pPr>
        <w:pStyle w:val="Style_6"/>
        <w:spacing w:after="0" w:line="240" w:lineRule="auto"/>
        <w:ind w:firstLine="567" w:left="0"/>
        <w:jc w:val="both"/>
        <w:rPr>
          <w:rFonts w:ascii="Times New Roman" w:hAnsi="Times New Roman"/>
          <w:b w:val="1"/>
          <w:sz w:val="28"/>
        </w:rPr>
      </w:pPr>
      <w:r>
        <w:rPr>
          <w:rFonts w:ascii="Times New Roman" w:hAnsi="Times New Roman"/>
          <w:b w:val="1"/>
          <w:sz w:val="28"/>
        </w:rPr>
        <w:t>3.3.4. Экология</w:t>
      </w:r>
    </w:p>
    <w:p w14:paraId="0B110000">
      <w:pPr>
        <w:spacing w:after="0" w:line="240" w:lineRule="auto"/>
        <w:ind w:firstLine="567" w:left="0"/>
        <w:jc w:val="both"/>
        <w:rPr>
          <w:rFonts w:ascii="Times New Roman" w:hAnsi="Times New Roman"/>
          <w:sz w:val="28"/>
        </w:rPr>
      </w:pPr>
      <w:r>
        <w:rPr>
          <w:rFonts w:ascii="Times New Roman" w:hAnsi="Times New Roman"/>
          <w:sz w:val="28"/>
        </w:rPr>
        <w:t>Обеспечение экологической безопасности на территории Аксайского района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 но при этом уровень экологической культуры и экологического сознания части населения района, включая руководителей хозяйствующих субъектов, остается довольно низким, что зачастую является причиной осуществления деятельности, негативно влияющей на состояние окружающей</w:t>
      </w:r>
      <w:r>
        <w:rPr>
          <w:rFonts w:ascii="Times New Roman" w:hAnsi="Times New Roman"/>
          <w:sz w:val="28"/>
        </w:rPr>
        <w:t xml:space="preserve"> среды и, соответственно, на здоровье населения. Для решения указанной проблемы необходимо формирование экологического сознания с раннего детства и повышение уровня экологической культуры населения района путем его </w:t>
      </w:r>
      <w:r>
        <w:rPr>
          <w:rFonts w:ascii="Times New Roman" w:hAnsi="Times New Roman"/>
          <w:sz w:val="28"/>
        </w:rPr>
        <w:t>информирования о состоянии окружающей среды и привлечению к участию в мероприятиях, направленных на охрану и улучшение окружающей среды.</w:t>
      </w:r>
    </w:p>
    <w:p w14:paraId="0C110000">
      <w:pPr>
        <w:spacing w:after="0" w:line="240" w:lineRule="auto"/>
        <w:ind w:firstLine="567" w:left="0"/>
        <w:jc w:val="both"/>
        <w:rPr>
          <w:rFonts w:ascii="Times New Roman" w:hAnsi="Times New Roman"/>
          <w:sz w:val="28"/>
        </w:rPr>
      </w:pPr>
      <w:r>
        <w:rPr>
          <w:rFonts w:ascii="Times New Roman" w:hAnsi="Times New Roman"/>
          <w:sz w:val="28"/>
        </w:rPr>
        <w:t>В рамках региональной программы «Оздоровление бассейна реки Темерник с обустройством в прибрежной территории непрерывного экологического парка» проведено строительство очистных сооружений в поселке Ковалевка Аксайского района – одно из ключевых мероприятий региональной программы по экологическому оздоровлению реки Темерник и обустройству ее прибрежной территории. Социальный эффект от реконструкции канализационных сетей в г. Аксае Ростовской области заключается в снижение аварийности и улучшению экологической обстановки в городе, а также в круглосуточном бесперебойном обеспечении услугами водоотведения населения г. Аксай (47 177 чел.), Рассветовского сельского поселения. Стоимость работ по объекту составила 1 087,6 млн. руб.</w:t>
      </w:r>
    </w:p>
    <w:p w14:paraId="0D110000">
      <w:pPr>
        <w:spacing w:after="0" w:line="240" w:lineRule="auto"/>
        <w:ind w:firstLine="567" w:left="0"/>
        <w:jc w:val="both"/>
        <w:rPr>
          <w:rFonts w:ascii="Times New Roman" w:hAnsi="Times New Roman"/>
          <w:sz w:val="28"/>
        </w:rPr>
      </w:pPr>
      <w:r>
        <w:rPr>
          <w:rFonts w:ascii="Times New Roman" w:hAnsi="Times New Roman"/>
          <w:sz w:val="28"/>
        </w:rPr>
        <w:t xml:space="preserve"> В государственной программе Ростовской области «Охрана окружающей среды и рациональное природопользование» направления по национальному проекту на территории Аксайского района по лесовосстановлению не запланированы. Общая площадь лесов зеленых зон Аксайского района составляет 263 га. Хотя в нашем районе не запланировано лесовосстановление, ежегодно проводятся мероприятия по увеличению площади зеленых насаждений.</w:t>
      </w:r>
    </w:p>
    <w:p w14:paraId="0E110000">
      <w:pPr>
        <w:spacing w:after="0" w:line="240" w:lineRule="auto"/>
        <w:ind/>
        <w:jc w:val="right"/>
        <w:rPr>
          <w:rFonts w:ascii="Times New Roman" w:hAnsi="Times New Roman"/>
          <w:sz w:val="28"/>
        </w:rPr>
      </w:pPr>
      <w:r>
        <w:rPr>
          <w:rFonts w:ascii="Times New Roman" w:hAnsi="Times New Roman"/>
          <w:sz w:val="28"/>
        </w:rPr>
        <w:t>Таблица 56</w:t>
      </w:r>
    </w:p>
    <w:p w14:paraId="0F110000">
      <w:pPr>
        <w:pStyle w:val="Style_7"/>
        <w:ind w:firstLine="0" w:left="0"/>
        <w:jc w:val="center"/>
        <w:rPr>
          <w:rFonts w:ascii="Times New Roman" w:hAnsi="Times New Roman"/>
          <w:sz w:val="28"/>
        </w:rPr>
      </w:pPr>
      <w:r>
        <w:rPr>
          <w:rFonts w:ascii="Times New Roman" w:hAnsi="Times New Roman"/>
          <w:sz w:val="28"/>
        </w:rPr>
        <w:t xml:space="preserve">SWOT-анализ факторов формирования экологической ситуации </w:t>
      </w:r>
    </w:p>
    <w:p w14:paraId="10110000">
      <w:pPr>
        <w:pStyle w:val="Style_7"/>
        <w:ind w:firstLine="0" w:left="0"/>
        <w:jc w:val="center"/>
        <w:rPr>
          <w:rFonts w:ascii="Times New Roman" w:hAnsi="Times New Roman"/>
          <w:sz w:val="28"/>
        </w:rPr>
      </w:pPr>
      <w:r>
        <w:rPr>
          <w:rFonts w:ascii="Times New Roman" w:hAnsi="Times New Roman"/>
          <w:sz w:val="28"/>
        </w:rPr>
        <w:t>в Аксайском районе</w:t>
      </w:r>
    </w:p>
    <w:tbl>
      <w:tblPr>
        <w:tblStyle w:val="Style_8"/>
        <w:tblLayout w:type="fixed"/>
      </w:tblPr>
      <w:tblGrid>
        <w:gridCol w:w="5520"/>
        <w:gridCol w:w="4686"/>
      </w:tblGrid>
      <w:tr>
        <w:tc>
          <w:tcPr>
            <w:tcW w:type="dxa" w:w="5520"/>
          </w:tcPr>
          <w:p w14:paraId="11110000">
            <w:pPr>
              <w:pStyle w:val="Style_7"/>
              <w:ind w:firstLine="0" w:left="0"/>
              <w:jc w:val="center"/>
              <w:rPr>
                <w:rFonts w:ascii="Times New Roman" w:hAnsi="Times New Roman"/>
                <w:b w:val="1"/>
                <w:sz w:val="28"/>
              </w:rPr>
            </w:pPr>
            <w:r>
              <w:rPr>
                <w:rFonts w:ascii="Times New Roman" w:hAnsi="Times New Roman"/>
                <w:b w:val="1"/>
                <w:sz w:val="28"/>
              </w:rPr>
              <w:t>Сильные стороны</w:t>
            </w:r>
          </w:p>
        </w:tc>
        <w:tc>
          <w:tcPr>
            <w:tcW w:type="dxa" w:w="4686"/>
          </w:tcPr>
          <w:p w14:paraId="12110000">
            <w:pPr>
              <w:pStyle w:val="Style_7"/>
              <w:ind w:firstLine="0" w:left="0"/>
              <w:jc w:val="center"/>
              <w:rPr>
                <w:rFonts w:ascii="Times New Roman" w:hAnsi="Times New Roman"/>
                <w:b w:val="1"/>
                <w:sz w:val="28"/>
              </w:rPr>
            </w:pPr>
            <w:r>
              <w:rPr>
                <w:rFonts w:ascii="Times New Roman" w:hAnsi="Times New Roman"/>
                <w:b w:val="1"/>
                <w:sz w:val="28"/>
              </w:rPr>
              <w:t>Слабые стороны</w:t>
            </w:r>
          </w:p>
        </w:tc>
      </w:tr>
      <w:tr>
        <w:tc>
          <w:tcPr>
            <w:tcW w:type="dxa" w:w="5520"/>
          </w:tcPr>
          <w:p w14:paraId="13110000">
            <w:pPr>
              <w:ind/>
              <w:jc w:val="both"/>
              <w:rPr>
                <w:rFonts w:ascii="Times New Roman" w:hAnsi="Times New Roman"/>
                <w:sz w:val="28"/>
              </w:rPr>
            </w:pPr>
            <w:r>
              <w:rPr>
                <w:rFonts w:ascii="Times New Roman" w:hAnsi="Times New Roman"/>
                <w:sz w:val="28"/>
              </w:rPr>
              <w:t>Большой потенциал водных биоресурсов в водах реки Дон;</w:t>
            </w:r>
          </w:p>
          <w:p w14:paraId="14110000">
            <w:pPr>
              <w:ind/>
              <w:jc w:val="both"/>
              <w:rPr>
                <w:rFonts w:ascii="Times New Roman" w:hAnsi="Times New Roman"/>
                <w:sz w:val="28"/>
              </w:rPr>
            </w:pPr>
            <w:r>
              <w:rPr>
                <w:rFonts w:ascii="Times New Roman" w:hAnsi="Times New Roman"/>
                <w:sz w:val="28"/>
              </w:rPr>
              <w:t>преобладание в структуре экономики района производственных объектов (предприятий обрабатывающей промышленности, инфраструктурного комплекса), не оказывающих существенного воздействия на окружающую среду;</w:t>
            </w:r>
          </w:p>
          <w:p w14:paraId="15110000">
            <w:pPr>
              <w:ind/>
              <w:jc w:val="both"/>
              <w:rPr>
                <w:rFonts w:ascii="Times New Roman" w:hAnsi="Times New Roman"/>
                <w:sz w:val="28"/>
              </w:rPr>
            </w:pPr>
            <w:r>
              <w:rPr>
                <w:rFonts w:ascii="Times New Roman" w:hAnsi="Times New Roman"/>
                <w:sz w:val="28"/>
              </w:rPr>
              <w:t>наличие природных ресурсов для организации отдыха и туристско-рекреационной деятельности;</w:t>
            </w:r>
          </w:p>
          <w:p w14:paraId="16110000">
            <w:pPr>
              <w:ind/>
              <w:jc w:val="both"/>
              <w:rPr>
                <w:rFonts w:ascii="Times New Roman" w:hAnsi="Times New Roman"/>
                <w:sz w:val="28"/>
              </w:rPr>
            </w:pPr>
            <w:r>
              <w:rPr>
                <w:rFonts w:ascii="Times New Roman" w:hAnsi="Times New Roman"/>
                <w:sz w:val="28"/>
              </w:rPr>
              <w:t>наличие минерально-сырьевых ресурсов</w:t>
            </w:r>
          </w:p>
        </w:tc>
        <w:tc>
          <w:tcPr>
            <w:tcW w:type="dxa" w:w="4686"/>
          </w:tcPr>
          <w:p w14:paraId="17110000">
            <w:pPr>
              <w:pStyle w:val="Style_7"/>
              <w:ind w:firstLine="0" w:left="0"/>
              <w:jc w:val="both"/>
              <w:rPr>
                <w:rFonts w:ascii="Times New Roman" w:hAnsi="Times New Roman"/>
                <w:sz w:val="28"/>
              </w:rPr>
            </w:pPr>
            <w:r>
              <w:rPr>
                <w:rFonts w:ascii="Times New Roman" w:hAnsi="Times New Roman"/>
                <w:sz w:val="28"/>
              </w:rPr>
              <w:t>Загрязненность протекающих на территории района рек (река Дон – 3 класс качества воды («умеренно-загрязненная»);</w:t>
            </w:r>
          </w:p>
          <w:p w14:paraId="18110000">
            <w:pPr>
              <w:pStyle w:val="Style_7"/>
              <w:ind w:firstLine="0" w:left="0"/>
              <w:jc w:val="both"/>
              <w:rPr>
                <w:rFonts w:ascii="Times New Roman" w:hAnsi="Times New Roman"/>
                <w:sz w:val="28"/>
              </w:rPr>
            </w:pPr>
            <w:r>
              <w:rPr>
                <w:rFonts w:ascii="Times New Roman" w:hAnsi="Times New Roman"/>
                <w:sz w:val="28"/>
              </w:rPr>
              <w:t>подтопление территорий</w:t>
            </w:r>
          </w:p>
        </w:tc>
      </w:tr>
      <w:tr>
        <w:tc>
          <w:tcPr>
            <w:tcW w:type="dxa" w:w="5520"/>
          </w:tcPr>
          <w:p w14:paraId="19110000">
            <w:pPr>
              <w:pStyle w:val="Style_7"/>
              <w:ind w:firstLine="0" w:left="0"/>
              <w:jc w:val="center"/>
              <w:rPr>
                <w:rFonts w:ascii="Times New Roman" w:hAnsi="Times New Roman"/>
                <w:b w:val="1"/>
                <w:sz w:val="28"/>
              </w:rPr>
            </w:pPr>
            <w:r>
              <w:rPr>
                <w:rFonts w:ascii="Times New Roman" w:hAnsi="Times New Roman"/>
                <w:b w:val="1"/>
                <w:sz w:val="28"/>
              </w:rPr>
              <w:t>Возможности</w:t>
            </w:r>
          </w:p>
        </w:tc>
        <w:tc>
          <w:tcPr>
            <w:tcW w:type="dxa" w:w="4686"/>
          </w:tcPr>
          <w:p w14:paraId="1A110000">
            <w:pPr>
              <w:pStyle w:val="Style_7"/>
              <w:ind w:firstLine="0" w:left="0"/>
              <w:jc w:val="center"/>
              <w:rPr>
                <w:rFonts w:ascii="Times New Roman" w:hAnsi="Times New Roman"/>
                <w:b w:val="1"/>
                <w:sz w:val="28"/>
              </w:rPr>
            </w:pPr>
            <w:r>
              <w:rPr>
                <w:rFonts w:ascii="Times New Roman" w:hAnsi="Times New Roman"/>
                <w:b w:val="1"/>
                <w:sz w:val="28"/>
              </w:rPr>
              <w:t>Угрозы</w:t>
            </w:r>
          </w:p>
        </w:tc>
      </w:tr>
      <w:tr>
        <w:tc>
          <w:tcPr>
            <w:tcW w:type="dxa" w:w="5520"/>
          </w:tcPr>
          <w:p w14:paraId="1B110000">
            <w:pPr>
              <w:tabs>
                <w:tab w:leader="none" w:pos="1276" w:val="left"/>
              </w:tabs>
              <w:ind/>
              <w:jc w:val="both"/>
              <w:rPr>
                <w:rFonts w:ascii="Times New Roman" w:hAnsi="Times New Roman"/>
                <w:sz w:val="28"/>
              </w:rPr>
            </w:pPr>
            <w:r>
              <w:rPr>
                <w:rFonts w:ascii="Times New Roman" w:hAnsi="Times New Roman"/>
                <w:sz w:val="28"/>
              </w:rPr>
              <w:t>Стать лидером среди муниципальных районов области по уровню развития «зеленой экономики»;</w:t>
            </w:r>
          </w:p>
          <w:p w14:paraId="1C110000">
            <w:pPr>
              <w:ind/>
              <w:jc w:val="both"/>
              <w:rPr>
                <w:rFonts w:ascii="Times New Roman" w:hAnsi="Times New Roman"/>
                <w:sz w:val="28"/>
              </w:rPr>
            </w:pPr>
            <w:r>
              <w:rPr>
                <w:rFonts w:ascii="Times New Roman" w:hAnsi="Times New Roman"/>
                <w:sz w:val="28"/>
              </w:rPr>
              <w:t>создание рекреационных зон и развитие туризма на основе использования имеющихся природных комплексов и красивых ландшафтов</w:t>
            </w:r>
          </w:p>
          <w:p w14:paraId="1D110000">
            <w:pPr>
              <w:tabs>
                <w:tab w:leader="none" w:pos="1276" w:val="left"/>
              </w:tabs>
              <w:ind/>
              <w:jc w:val="both"/>
              <w:rPr>
                <w:rFonts w:ascii="Times New Roman" w:hAnsi="Times New Roman"/>
                <w:sz w:val="28"/>
              </w:rPr>
            </w:pPr>
          </w:p>
        </w:tc>
        <w:tc>
          <w:tcPr>
            <w:tcW w:type="dxa" w:w="4686"/>
          </w:tcPr>
          <w:p w14:paraId="1E110000">
            <w:pPr>
              <w:ind/>
              <w:jc w:val="both"/>
              <w:rPr>
                <w:rFonts w:ascii="Times New Roman" w:hAnsi="Times New Roman"/>
                <w:sz w:val="28"/>
              </w:rPr>
            </w:pPr>
            <w:r>
              <w:rPr>
                <w:rFonts w:ascii="Times New Roman" w:hAnsi="Times New Roman"/>
                <w:sz w:val="28"/>
              </w:rPr>
              <w:t xml:space="preserve"> Развитие промышленности, близость к промышленным областным центрам, а также растущие потребности населения способствуют процессам загрязнения атмосферного воздуха, водных объектов, почв, увеличению количества отходов;</w:t>
            </w:r>
          </w:p>
          <w:p w14:paraId="1F110000">
            <w:pPr>
              <w:ind/>
              <w:jc w:val="both"/>
              <w:rPr>
                <w:rFonts w:ascii="Times New Roman" w:hAnsi="Times New Roman"/>
                <w:spacing w:val="-4"/>
                <w:sz w:val="28"/>
              </w:rPr>
            </w:pPr>
            <w:r>
              <w:rPr>
                <w:rFonts w:ascii="Times New Roman" w:hAnsi="Times New Roman"/>
                <w:spacing w:val="-4"/>
                <w:sz w:val="28"/>
              </w:rPr>
              <w:t xml:space="preserve">загрязнение водных объектов неочищенными и недостаточно </w:t>
            </w:r>
            <w:r>
              <w:rPr>
                <w:rFonts w:ascii="Times New Roman" w:hAnsi="Times New Roman"/>
                <w:spacing w:val="-4"/>
                <w:sz w:val="28"/>
              </w:rPr>
              <w:t>очищенными сточными водами;</w:t>
            </w:r>
          </w:p>
          <w:p w14:paraId="20110000">
            <w:pPr>
              <w:ind/>
              <w:jc w:val="both"/>
              <w:rPr>
                <w:rFonts w:ascii="Times New Roman" w:hAnsi="Times New Roman"/>
                <w:sz w:val="28"/>
              </w:rPr>
            </w:pPr>
            <w:r>
              <w:rPr>
                <w:rFonts w:ascii="Times New Roman" w:hAnsi="Times New Roman"/>
                <w:sz w:val="28"/>
              </w:rPr>
              <w:t>разрушение мест обитания (произрастания) объектов животного и растительного мира</w:t>
            </w:r>
          </w:p>
        </w:tc>
      </w:tr>
    </w:tbl>
    <w:p w14:paraId="21110000">
      <w:pPr>
        <w:tabs>
          <w:tab w:leader="none" w:pos="993" w:val="left"/>
          <w:tab w:leader="none" w:pos="1276" w:val="left"/>
        </w:tabs>
        <w:spacing w:after="0" w:line="240" w:lineRule="auto"/>
        <w:ind w:firstLine="567" w:left="0"/>
        <w:jc w:val="both"/>
        <w:rPr>
          <w:rFonts w:ascii="Times New Roman" w:hAnsi="Times New Roman"/>
          <w:sz w:val="28"/>
        </w:rPr>
      </w:pPr>
    </w:p>
    <w:p w14:paraId="22110000">
      <w:pPr>
        <w:tabs>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2311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24110000">
      <w:pPr>
        <w:pStyle w:val="Style_6"/>
        <w:numPr>
          <w:ilvl w:val="0"/>
          <w:numId w:val="32"/>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Увеличение «зеленого массива» на территории Аксайского района.</w:t>
      </w:r>
    </w:p>
    <w:p w14:paraId="25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Индикатор 1. Площадь «зеленого массива» на территории Аксайского района:</w:t>
      </w:r>
    </w:p>
    <w:p w14:paraId="26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2021 год – 0,3 га;</w:t>
      </w:r>
    </w:p>
    <w:p w14:paraId="27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2022 год – 0,3 га;</w:t>
      </w:r>
    </w:p>
    <w:p w14:paraId="28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2024 год – 0,3 га;</w:t>
      </w:r>
    </w:p>
    <w:p w14:paraId="29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2030 год – 0,4 га.</w:t>
      </w:r>
    </w:p>
    <w:p w14:paraId="2A110000">
      <w:pPr>
        <w:pStyle w:val="Style_6"/>
        <w:numPr>
          <w:ilvl w:val="0"/>
          <w:numId w:val="32"/>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Увеличение количества водных объектов, на которых осуществляется мониторинг.</w:t>
      </w:r>
    </w:p>
    <w:p w14:paraId="2B11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2C110000">
      <w:p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 Снижение антропогенной нагрузки на окружающую среду</w:t>
      </w:r>
    </w:p>
    <w:p w14:paraId="2D110000">
      <w:pPr>
        <w:tabs>
          <w:tab w:leader="none" w:pos="993" w:val="left"/>
          <w:tab w:leader="none" w:pos="1134"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2E110000">
      <w:pPr>
        <w:pStyle w:val="Style_6"/>
        <w:tabs>
          <w:tab w:leader="none" w:pos="993" w:val="left"/>
          <w:tab w:leader="none" w:pos="1134"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Задача 1. Обеспечение экологической безопасности на территории Аксайского района.</w:t>
      </w:r>
    </w:p>
    <w:p w14:paraId="2F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w:t>
      </w:r>
      <w:r>
        <w:rPr>
          <w:rFonts w:ascii="Times New Roman" w:hAnsi="Times New Roman"/>
          <w:sz w:val="28"/>
        </w:rPr>
        <w:t>1</w:t>
      </w:r>
      <w:r>
        <w:rPr>
          <w:rFonts w:ascii="Times New Roman" w:hAnsi="Times New Roman"/>
          <w:sz w:val="28"/>
        </w:rPr>
        <w:t>. Решение проблем сбора, вывоза бытовых отходов (заключение договоров на вывоз ТБО между организацией занимающейся сбором, вывозом, утилизацией и населением Аксайского района с максимально большим количеством абонентов).</w:t>
      </w:r>
    </w:p>
    <w:p w14:paraId="3011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w:t>
      </w:r>
      <w:r>
        <w:rPr>
          <w:rFonts w:ascii="Times New Roman" w:hAnsi="Times New Roman"/>
          <w:sz w:val="28"/>
        </w:rPr>
        <w:t>2</w:t>
      </w:r>
      <w:r>
        <w:rPr>
          <w:rFonts w:ascii="Times New Roman" w:hAnsi="Times New Roman"/>
          <w:sz w:val="28"/>
        </w:rPr>
        <w:t>. Ликвидация мест несанкционированного размещения твердых бытовых и прочих отходов и организация сбора и утилизации отходов производства и потребления.</w:t>
      </w:r>
    </w:p>
    <w:p w14:paraId="31110000">
      <w:pPr>
        <w:pStyle w:val="Style_6"/>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w:t>
      </w:r>
      <w:r>
        <w:rPr>
          <w:rFonts w:ascii="Times New Roman" w:hAnsi="Times New Roman"/>
          <w:sz w:val="28"/>
        </w:rPr>
        <w:t>3</w:t>
      </w:r>
      <w:r>
        <w:rPr>
          <w:rFonts w:ascii="Times New Roman" w:hAnsi="Times New Roman"/>
          <w:sz w:val="28"/>
        </w:rPr>
        <w:t>. Создание благоприятных условий для комфортного проживания населения посредством проведения работ по благоустройству и озеленению.</w:t>
      </w:r>
    </w:p>
    <w:p w14:paraId="32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1.4</w:t>
      </w:r>
      <w:r>
        <w:rPr>
          <w:rFonts w:ascii="Times New Roman" w:hAnsi="Times New Roman"/>
          <w:sz w:val="28"/>
        </w:rPr>
        <w:t>. Информирование жителей района о состоянии окружающей среды и привлечение к мероприятиям по улу</w:t>
      </w:r>
      <w:r>
        <w:rPr>
          <w:rFonts w:ascii="Times New Roman" w:hAnsi="Times New Roman"/>
          <w:sz w:val="28"/>
        </w:rPr>
        <w:t>чшению экологической обстановки</w:t>
      </w:r>
      <w:r>
        <w:rPr>
          <w:rFonts w:ascii="Times New Roman" w:hAnsi="Times New Roman"/>
          <w:sz w:val="28"/>
        </w:rPr>
        <w:t>.</w:t>
      </w:r>
    </w:p>
    <w:p w14:paraId="33110000">
      <w:pPr>
        <w:tabs>
          <w:tab w:leader="none" w:pos="993"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«Экологически чистый и комфортный район»</w:t>
      </w:r>
    </w:p>
    <w:p w14:paraId="34110000">
      <w:pPr>
        <w:tabs>
          <w:tab w:leader="none" w:pos="993" w:val="left"/>
          <w:tab w:leader="none" w:pos="1134"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35110000">
      <w:pPr>
        <w:pStyle w:val="Style_6"/>
        <w:numPr>
          <w:ilvl w:val="3"/>
          <w:numId w:val="25"/>
        </w:num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Восстановление нарушенных естественных экологических систем района, в т.ч. организация работы по ликвидации несанкционированных свалок на территории района.</w:t>
      </w:r>
    </w:p>
    <w:p w14:paraId="36110000">
      <w:pPr>
        <w:pStyle w:val="Style_6"/>
        <w:numPr>
          <w:ilvl w:val="3"/>
          <w:numId w:val="25"/>
        </w:numPr>
        <w:tabs>
          <w:tab w:leader="none" w:pos="426" w:val="left"/>
          <w:tab w:leader="none" w:pos="993"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Формирование в районе экологически ответственного мировоззрения и поведения среди населения:</w:t>
      </w:r>
    </w:p>
    <w:p w14:paraId="37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развитие экологического образования и воспитания;</w:t>
      </w:r>
    </w:p>
    <w:p w14:paraId="38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обеспечение участия </w:t>
      </w:r>
      <w:r>
        <w:rPr>
          <w:rFonts w:ascii="Times New Roman" w:hAnsi="Times New Roman"/>
          <w:sz w:val="28"/>
        </w:rPr>
        <w:t>бизнес-сообщества</w:t>
      </w:r>
      <w:r>
        <w:rPr>
          <w:rFonts w:ascii="Times New Roman" w:hAnsi="Times New Roman"/>
          <w:sz w:val="28"/>
        </w:rPr>
        <w:t>, общественных объединений и некоммерческих организаций в общественном контроле за разработкой и принятием решений в области охраны окружающей среды и обеспечения экологической безопасности.</w:t>
      </w:r>
    </w:p>
    <w:p w14:paraId="39110000">
      <w:pPr>
        <w:pStyle w:val="Style_6"/>
        <w:tabs>
          <w:tab w:leader="none" w:pos="426" w:val="left"/>
        </w:tabs>
        <w:spacing w:after="0" w:line="240" w:lineRule="auto"/>
        <w:ind w:firstLine="567" w:left="0"/>
        <w:jc w:val="both"/>
        <w:rPr>
          <w:rFonts w:ascii="Times New Roman" w:hAnsi="Times New Roman"/>
          <w:sz w:val="28"/>
        </w:rPr>
      </w:pPr>
    </w:p>
    <w:p w14:paraId="3A110000">
      <w:pPr>
        <w:pStyle w:val="Style_6"/>
        <w:tabs>
          <w:tab w:leader="none" w:pos="426" w:val="left"/>
        </w:tabs>
        <w:spacing w:after="0" w:line="240" w:lineRule="auto"/>
        <w:ind w:hanging="142" w:left="709"/>
        <w:jc w:val="both"/>
        <w:rPr>
          <w:rFonts w:ascii="Times New Roman" w:hAnsi="Times New Roman"/>
          <w:b w:val="1"/>
          <w:sz w:val="28"/>
        </w:rPr>
      </w:pPr>
      <w:r>
        <w:rPr>
          <w:rFonts w:ascii="Times New Roman" w:hAnsi="Times New Roman"/>
          <w:b w:val="1"/>
          <w:sz w:val="28"/>
        </w:rPr>
        <w:t>3.3.5. Система расселения</w:t>
      </w:r>
    </w:p>
    <w:p w14:paraId="3B110000">
      <w:pPr>
        <w:spacing w:after="0" w:line="240" w:lineRule="auto"/>
        <w:ind w:firstLine="567" w:left="0"/>
        <w:jc w:val="both"/>
        <w:rPr>
          <w:rFonts w:ascii="Times New Roman" w:hAnsi="Times New Roman"/>
          <w:sz w:val="28"/>
        </w:rPr>
      </w:pPr>
      <w:r>
        <w:rPr>
          <w:rFonts w:ascii="Times New Roman" w:hAnsi="Times New Roman"/>
          <w:sz w:val="28"/>
        </w:rPr>
        <w:t xml:space="preserve">Агломерации являются ключевыми формами современного расселения в большинстве стран мира. </w:t>
      </w:r>
    </w:p>
    <w:p w14:paraId="3C110000">
      <w:pPr>
        <w:spacing w:after="0" w:line="240" w:lineRule="auto"/>
        <w:ind w:firstLine="567" w:left="0"/>
        <w:jc w:val="both"/>
        <w:rPr>
          <w:rFonts w:ascii="Times New Roman" w:hAnsi="Times New Roman"/>
          <w:sz w:val="28"/>
        </w:rPr>
      </w:pPr>
      <w:r>
        <w:rPr>
          <w:rFonts w:ascii="Times New Roman" w:hAnsi="Times New Roman"/>
          <w:sz w:val="28"/>
        </w:rPr>
        <w:t>Одной из ключевых целей государственной политики Ростовской области является снижение территориальной дифференциации социально-экономического развития региона посредством формирования адекватной территориально дифференцированной системы управления.</w:t>
      </w:r>
    </w:p>
    <w:p w14:paraId="3D110000">
      <w:pPr>
        <w:spacing w:after="0" w:line="240" w:lineRule="auto"/>
        <w:ind w:firstLine="567" w:left="0"/>
        <w:jc w:val="both"/>
        <w:rPr>
          <w:rFonts w:ascii="Times New Roman" w:hAnsi="Times New Roman"/>
          <w:sz w:val="28"/>
        </w:rPr>
      </w:pPr>
      <w:r>
        <w:rPr>
          <w:rFonts w:ascii="Times New Roman" w:hAnsi="Times New Roman"/>
          <w:sz w:val="28"/>
        </w:rPr>
        <w:t>Основой для формирования такой системы является опорный каркас социально-экономического развития Ростовской области, который объединяет такие ключевые факторы территориального развития как система расселения, транспортно-коммуникационный и природно-ресурсный каркасы. В свою очередь первоочередной задачей политики пространственного развития  Ростовской области является развитие опорного каркаса региона. Последовательная разработка концепции опорного каркаса социально-экономического развития позволяет выделить семь полюсов роста Ростовской области различной специализации.</w:t>
      </w:r>
    </w:p>
    <w:p w14:paraId="3E110000">
      <w:pPr>
        <w:spacing w:after="0" w:line="240" w:lineRule="auto"/>
        <w:ind w:firstLine="567" w:left="0"/>
        <w:jc w:val="both"/>
        <w:rPr>
          <w:rFonts w:ascii="Times New Roman" w:hAnsi="Times New Roman"/>
          <w:sz w:val="28"/>
        </w:rPr>
      </w:pPr>
      <w:r>
        <w:rPr>
          <w:rFonts w:ascii="Times New Roman" w:hAnsi="Times New Roman"/>
          <w:sz w:val="28"/>
        </w:rPr>
        <w:t>Аксайский район входит в передовую зону социально-экономического развития – инновационно-технологический полюс роста, где сконцентрированы самые современные технологии и производства, институты развития, образовательные научно-исследовательские центры, инновационные предприятия. Ростовская агломерация образует единую территориальную социально-экономическую систему с населением около 2 млн. человек. Ее объективное становление обусловлено значительным влиянием на прилегающие территории г. Ростова-на-Дону - южной столицы России, концентрирующей множество организационно-управленческих «столичных» функций (административный центр Южного федерального округа, управление Северо-Кавказской железной дороги, штаб Южного военного округа, более 30 дипломатических и консульских представительств, визовых и культурных центров).</w:t>
      </w:r>
    </w:p>
    <w:p w14:paraId="3F110000">
      <w:pPr>
        <w:spacing w:after="0" w:line="240" w:lineRule="auto"/>
        <w:ind w:firstLine="567" w:left="0"/>
        <w:jc w:val="both"/>
        <w:rPr>
          <w:rFonts w:ascii="Times New Roman" w:hAnsi="Times New Roman"/>
          <w:color w:val="FF0000"/>
          <w:sz w:val="28"/>
        </w:rPr>
      </w:pPr>
      <w:r>
        <w:rPr>
          <w:rFonts w:ascii="Times New Roman" w:hAnsi="Times New Roman"/>
          <w:sz w:val="28"/>
        </w:rPr>
        <w:t>Кроме Аксайского муниципального района в зоне влияния г. Ростова-на-Дону находятся города Азов, Батайск, Новочеркасск, а также территории муниципальных районов: Азовского, Багаевского, Кагальницкого и Мясниковского.</w:t>
      </w:r>
      <w:r>
        <w:rPr>
          <w:rFonts w:ascii="Times New Roman" w:hAnsi="Times New Roman"/>
          <w:color w:val="FF0000"/>
          <w:sz w:val="28"/>
        </w:rPr>
        <w:t xml:space="preserve"> </w:t>
      </w:r>
    </w:p>
    <w:p w14:paraId="40110000">
      <w:pPr>
        <w:spacing w:after="0" w:line="240" w:lineRule="auto"/>
        <w:ind w:firstLine="567" w:left="0"/>
        <w:jc w:val="both"/>
        <w:rPr>
          <w:rFonts w:ascii="Times New Roman" w:hAnsi="Times New Roman"/>
          <w:sz w:val="28"/>
        </w:rPr>
      </w:pPr>
      <w:r>
        <w:rPr>
          <w:rFonts w:ascii="Times New Roman" w:hAnsi="Times New Roman"/>
          <w:sz w:val="28"/>
        </w:rPr>
        <w:t xml:space="preserve">Учитывая результаты развития рынков труда, недвижимости и основные направления транспортных корреспонденций и маятниковых миграций, границы инновационно-технологического полюса роста можно определить как пространство, расположенное в основном не далее 20 км от центра Ростова-на-Дону при транспортной доступности ядра агломерации 20-25 минут. </w:t>
      </w:r>
    </w:p>
    <w:p w14:paraId="41110000">
      <w:pPr>
        <w:spacing w:after="0" w:line="240" w:lineRule="auto"/>
        <w:ind w:firstLine="567" w:left="0"/>
        <w:rPr>
          <w:rFonts w:ascii="Times New Roman" w:hAnsi="Times New Roman"/>
          <w:i w:val="1"/>
          <w:sz w:val="28"/>
        </w:rPr>
      </w:pPr>
      <w:r>
        <w:rPr>
          <w:rFonts w:ascii="Times New Roman" w:hAnsi="Times New Roman"/>
          <w:i w:val="1"/>
          <w:sz w:val="28"/>
        </w:rPr>
        <w:t>Ключевые проблемы:</w:t>
      </w:r>
    </w:p>
    <w:p w14:paraId="42110000">
      <w:pPr>
        <w:pStyle w:val="Style_6"/>
        <w:spacing w:after="0" w:line="240" w:lineRule="auto"/>
        <w:ind w:firstLine="567" w:left="0"/>
        <w:jc w:val="both"/>
        <w:rPr>
          <w:rFonts w:ascii="Times New Roman" w:hAnsi="Times New Roman"/>
          <w:sz w:val="28"/>
        </w:rPr>
      </w:pPr>
      <w:r>
        <w:rPr>
          <w:rFonts w:ascii="Times New Roman" w:hAnsi="Times New Roman"/>
          <w:sz w:val="28"/>
        </w:rPr>
        <w:t>1. Дифференциация территории по уровню доходов.</w:t>
      </w:r>
    </w:p>
    <w:p w14:paraId="43110000">
      <w:pPr>
        <w:spacing w:after="0" w:line="240" w:lineRule="auto"/>
        <w:ind w:firstLine="567" w:left="0"/>
        <w:jc w:val="both"/>
        <w:rPr>
          <w:rFonts w:ascii="Times New Roman" w:hAnsi="Times New Roman"/>
          <w:sz w:val="28"/>
        </w:rPr>
      </w:pPr>
      <w:r>
        <w:rPr>
          <w:rFonts w:ascii="Times New Roman" w:hAnsi="Times New Roman"/>
          <w:sz w:val="28"/>
        </w:rPr>
        <w:t>2. Значительная дифференциация территории с точки зрения доступности объектов социального, культурного и бытового назначения.</w:t>
      </w:r>
    </w:p>
    <w:p w14:paraId="44110000">
      <w:pPr>
        <w:spacing w:after="0" w:line="240" w:lineRule="auto"/>
        <w:ind w:firstLine="567" w:left="0"/>
        <w:jc w:val="both"/>
        <w:rPr>
          <w:rFonts w:ascii="Times New Roman" w:hAnsi="Times New Roman"/>
          <w:sz w:val="28"/>
        </w:rPr>
      </w:pPr>
      <w:r>
        <w:rPr>
          <w:rFonts w:ascii="Times New Roman" w:hAnsi="Times New Roman"/>
          <w:sz w:val="28"/>
        </w:rPr>
        <w:t xml:space="preserve">Объекты социального, культурного и бытового назначения распределены неравномерно. Подобная дифференциация наблюдается во многих сферах. </w:t>
      </w:r>
    </w:p>
    <w:p w14:paraId="45110000">
      <w:pPr>
        <w:spacing w:after="0" w:line="240" w:lineRule="auto"/>
        <w:ind w:firstLine="567" w:left="0"/>
        <w:jc w:val="both"/>
        <w:rPr>
          <w:rFonts w:ascii="Times New Roman" w:hAnsi="Times New Roman"/>
          <w:sz w:val="28"/>
        </w:rPr>
      </w:pPr>
      <w:r>
        <w:rPr>
          <w:rFonts w:ascii="Times New Roman" w:hAnsi="Times New Roman"/>
          <w:sz w:val="28"/>
        </w:rPr>
        <w:t>3. Дефицит торгово-развлекательных объектов на значительной территории района.</w:t>
      </w:r>
    </w:p>
    <w:p w14:paraId="46110000">
      <w:pPr>
        <w:spacing w:after="0" w:line="240" w:lineRule="auto"/>
        <w:ind w:firstLine="567" w:left="0"/>
        <w:jc w:val="both"/>
        <w:rPr>
          <w:rFonts w:ascii="Times New Roman" w:hAnsi="Times New Roman"/>
          <w:sz w:val="28"/>
        </w:rPr>
      </w:pPr>
      <w:r>
        <w:rPr>
          <w:rFonts w:ascii="Times New Roman" w:hAnsi="Times New Roman"/>
          <w:sz w:val="28"/>
        </w:rPr>
        <w:t>Торгово-развлекательная индустрия представлена неравномерно в зависимости от концентрации покупательского спроса и потенциальной активности населения и состояния транспортно-логистической инфраструктуры. Существует дефицит качественных торговых площадей в сельской местности, малонаселенные и труднодоступные поселки не охвачены сферой обслуживания.</w:t>
      </w:r>
    </w:p>
    <w:p w14:paraId="4711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Система целей и механизм реализации.</w:t>
      </w:r>
    </w:p>
    <w:p w14:paraId="4811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Динамическая цель:</w:t>
      </w:r>
    </w:p>
    <w:p w14:paraId="49110000">
      <w:pPr>
        <w:tabs>
          <w:tab w:leader="none" w:pos="1276" w:val="left"/>
        </w:tabs>
        <w:spacing w:after="0" w:line="240" w:lineRule="auto"/>
        <w:ind w:firstLine="567" w:left="0"/>
        <w:jc w:val="both"/>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П</w:t>
      </w:r>
      <w:r>
        <w:rPr>
          <w:rFonts w:ascii="Times New Roman" w:hAnsi="Times New Roman"/>
          <w:sz w:val="28"/>
        </w:rPr>
        <w:t>оложительн</w:t>
      </w:r>
      <w:r>
        <w:rPr>
          <w:rFonts w:ascii="Times New Roman" w:hAnsi="Times New Roman"/>
          <w:sz w:val="28"/>
        </w:rPr>
        <w:t>ая</w:t>
      </w:r>
      <w:r>
        <w:rPr>
          <w:rFonts w:ascii="Times New Roman" w:hAnsi="Times New Roman"/>
          <w:sz w:val="28"/>
        </w:rPr>
        <w:t xml:space="preserve"> динамик</w:t>
      </w:r>
      <w:r>
        <w:rPr>
          <w:rFonts w:ascii="Times New Roman" w:hAnsi="Times New Roman"/>
          <w:sz w:val="28"/>
        </w:rPr>
        <w:t>а</w:t>
      </w:r>
      <w:r>
        <w:rPr>
          <w:rFonts w:ascii="Times New Roman" w:hAnsi="Times New Roman"/>
          <w:sz w:val="28"/>
        </w:rPr>
        <w:t xml:space="preserve"> численности населения.</w:t>
      </w:r>
    </w:p>
    <w:p w14:paraId="4A110000">
      <w:pPr>
        <w:spacing w:after="0" w:line="240" w:lineRule="auto"/>
        <w:ind w:firstLine="567" w:left="0"/>
        <w:rPr>
          <w:rFonts w:ascii="Times New Roman" w:hAnsi="Times New Roman"/>
          <w:sz w:val="28"/>
        </w:rPr>
      </w:pPr>
      <w:r>
        <w:rPr>
          <w:rFonts w:ascii="Times New Roman" w:hAnsi="Times New Roman"/>
          <w:sz w:val="28"/>
        </w:rPr>
        <w:t xml:space="preserve">Индикатор </w:t>
      </w:r>
      <w:r>
        <w:rPr>
          <w:rFonts w:ascii="Times New Roman" w:hAnsi="Times New Roman"/>
          <w:sz w:val="28"/>
        </w:rPr>
        <w:t>1. Число поселений Аксайского района с положительной динамикой численности населения.</w:t>
      </w:r>
    </w:p>
    <w:p w14:paraId="4B110000">
      <w:pPr>
        <w:spacing w:after="0" w:line="240" w:lineRule="auto"/>
        <w:ind w:firstLine="567" w:left="0"/>
        <w:rPr>
          <w:rFonts w:ascii="Times New Roman" w:hAnsi="Times New Roman"/>
          <w:sz w:val="28"/>
        </w:rPr>
      </w:pPr>
      <w:r>
        <w:rPr>
          <w:rFonts w:ascii="Times New Roman" w:hAnsi="Times New Roman"/>
          <w:sz w:val="28"/>
        </w:rPr>
        <w:t>2021 год – 11 ед.;</w:t>
      </w:r>
    </w:p>
    <w:p w14:paraId="4C110000">
      <w:pPr>
        <w:spacing w:after="0" w:line="240" w:lineRule="auto"/>
        <w:ind w:firstLine="567" w:left="0"/>
        <w:rPr>
          <w:rFonts w:ascii="Times New Roman" w:hAnsi="Times New Roman"/>
          <w:sz w:val="28"/>
        </w:rPr>
      </w:pPr>
      <w:r>
        <w:rPr>
          <w:rFonts w:ascii="Times New Roman" w:hAnsi="Times New Roman"/>
          <w:sz w:val="28"/>
        </w:rPr>
        <w:t>2024 год – 11 ед.;</w:t>
      </w:r>
    </w:p>
    <w:p w14:paraId="4D110000">
      <w:pPr>
        <w:spacing w:after="0" w:line="240" w:lineRule="auto"/>
        <w:ind w:firstLine="567" w:left="0"/>
        <w:rPr>
          <w:rFonts w:ascii="Times New Roman" w:hAnsi="Times New Roman"/>
          <w:sz w:val="28"/>
        </w:rPr>
      </w:pPr>
      <w:r>
        <w:rPr>
          <w:rFonts w:ascii="Times New Roman" w:hAnsi="Times New Roman"/>
          <w:sz w:val="28"/>
        </w:rPr>
        <w:t>2030 год – 11 ед.</w:t>
      </w:r>
    </w:p>
    <w:p w14:paraId="4E110000">
      <w:pPr>
        <w:tabs>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Структурная цель:</w:t>
      </w:r>
    </w:p>
    <w:p w14:paraId="4F110000">
      <w:pPr>
        <w:pStyle w:val="Style_6"/>
        <w:numPr>
          <w:ilvl w:val="6"/>
          <w:numId w:val="25"/>
        </w:numPr>
        <w:spacing w:after="0" w:line="240" w:lineRule="auto"/>
        <w:ind w:firstLine="567" w:left="0"/>
        <w:jc w:val="both"/>
        <w:rPr>
          <w:rFonts w:ascii="Times New Roman" w:hAnsi="Times New Roman"/>
          <w:sz w:val="28"/>
        </w:rPr>
      </w:pPr>
      <w:r>
        <w:rPr>
          <w:rFonts w:ascii="Times New Roman" w:hAnsi="Times New Roman"/>
          <w:sz w:val="28"/>
        </w:rPr>
        <w:t>Формирование и наращивание экономического потенциала поселений.</w:t>
      </w:r>
    </w:p>
    <w:p w14:paraId="50110000">
      <w:pPr>
        <w:tabs>
          <w:tab w:leader="none" w:pos="1134"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51110000">
      <w:p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1. Обеспечение приемлемого уровня доходов населения.</w:t>
      </w:r>
    </w:p>
    <w:p w14:paraId="52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1.1. Мониторинг уровня заработных плат на действующих предприятиях.</w:t>
      </w:r>
    </w:p>
    <w:p w14:paraId="53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1.2. Расширение элементов дифференцированного территориального подхода к инвестиционной политике.</w:t>
      </w:r>
    </w:p>
    <w:p w14:paraId="54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1.3. Совершенствование направлений поддержки МСП.</w:t>
      </w:r>
    </w:p>
    <w:p w14:paraId="55110000">
      <w:p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Задача 2. Снижение дифференциации территории с точки зрения доступности объектов социального, культурного и бытового назначения.</w:t>
      </w:r>
    </w:p>
    <w:p w14:paraId="56110000">
      <w:pPr>
        <w:pStyle w:val="Style_6"/>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Мероприятие 2.1. Оптимизация схемы размещения и организации работы объектов социального значения в рамках территории района.</w:t>
      </w:r>
    </w:p>
    <w:p w14:paraId="57110000">
      <w:pPr>
        <w:tabs>
          <w:tab w:leader="none" w:pos="1134"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Задача 3. Повышение комфортности городской среды, повышение индекса качества городской среды.</w:t>
      </w:r>
    </w:p>
    <w:p w14:paraId="5811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3.1. Разработка муниципальных программ по комплексному развитию жилой среды.</w:t>
      </w:r>
    </w:p>
    <w:p w14:paraId="59110000">
      <w:pPr>
        <w:tabs>
          <w:tab w:leader="none" w:pos="426" w:val="left"/>
        </w:tabs>
        <w:spacing w:after="0" w:line="240" w:lineRule="auto"/>
        <w:ind w:firstLine="567" w:left="0"/>
        <w:jc w:val="both"/>
        <w:rPr>
          <w:rFonts w:ascii="Times New Roman" w:hAnsi="Times New Roman"/>
          <w:sz w:val="28"/>
        </w:rPr>
      </w:pPr>
      <w:r>
        <w:rPr>
          <w:rFonts w:ascii="Times New Roman" w:hAnsi="Times New Roman"/>
          <w:sz w:val="28"/>
        </w:rPr>
        <w:t>Мероприятие 3.2. Создание условий для прямого участия граждан в формировании комфортной городской среды.</w:t>
      </w:r>
    </w:p>
    <w:p w14:paraId="5A110000">
      <w:pPr>
        <w:tabs>
          <w:tab w:leader="none" w:pos="426" w:val="left"/>
        </w:tabs>
        <w:spacing w:after="0" w:line="240" w:lineRule="auto"/>
        <w:ind/>
        <w:jc w:val="both"/>
        <w:rPr>
          <w:rFonts w:ascii="Times New Roman" w:hAnsi="Times New Roman"/>
          <w:sz w:val="28"/>
        </w:rPr>
      </w:pPr>
    </w:p>
    <w:p w14:paraId="5B110000">
      <w:pPr>
        <w:spacing w:after="0" w:line="240" w:lineRule="auto"/>
        <w:ind w:firstLine="207" w:left="360"/>
        <w:jc w:val="both"/>
        <w:rPr>
          <w:rFonts w:ascii="Times New Roman" w:hAnsi="Times New Roman"/>
          <w:b w:val="1"/>
          <w:sz w:val="28"/>
        </w:rPr>
      </w:pPr>
      <w:r>
        <w:rPr>
          <w:rFonts w:ascii="Times New Roman" w:hAnsi="Times New Roman"/>
          <w:b w:val="1"/>
          <w:sz w:val="28"/>
        </w:rPr>
        <w:t>3.4. Политика в сфере муниципального управления</w:t>
      </w:r>
    </w:p>
    <w:p w14:paraId="5C11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Муниципальное управление в Аксайском районе направлено на обеспечение достижения устойчивых темпов экономического развития региона и устойчивый рост благосостояния населения.</w:t>
      </w:r>
    </w:p>
    <w:p w14:paraId="5D110000">
      <w:pPr>
        <w:tabs>
          <w:tab w:leader="none" w:pos="1134" w:val="left"/>
        </w:tabs>
        <w:spacing w:after="0" w:line="240" w:lineRule="auto"/>
        <w:ind w:firstLine="567" w:left="0"/>
        <w:jc w:val="both"/>
        <w:rPr>
          <w:rFonts w:ascii="Times New Roman" w:hAnsi="Times New Roman"/>
          <w:sz w:val="28"/>
        </w:rPr>
      </w:pPr>
      <w:r>
        <w:rPr>
          <w:rFonts w:ascii="Times New Roman" w:hAnsi="Times New Roman"/>
          <w:sz w:val="28"/>
        </w:rPr>
        <w:t>Повышение качества муниципального управления изменениями базируется на совершенствовании механизмов муниципальной политики и затрагивает внедрение механизмов проектного управления, процессы оказания</w:t>
      </w:r>
      <w:r>
        <w:rPr>
          <w:sz w:val="28"/>
        </w:rPr>
        <w:t xml:space="preserve"> </w:t>
      </w:r>
      <w:r>
        <w:rPr>
          <w:rFonts w:ascii="Times New Roman" w:hAnsi="Times New Roman"/>
          <w:sz w:val="28"/>
        </w:rPr>
        <w:t>государственных и муниципальных услуг и снижение административных барьеров, бюджетную и налоговую политику, взаимодействие с органами исполнительной власти Ростовской области.</w:t>
      </w:r>
    </w:p>
    <w:p w14:paraId="5E110000">
      <w:pPr>
        <w:tabs>
          <w:tab w:leader="none" w:pos="993" w:val="left"/>
          <w:tab w:leader="none" w:pos="1134" w:val="left"/>
        </w:tabs>
        <w:spacing w:after="0" w:line="240" w:lineRule="auto"/>
        <w:ind w:firstLine="567" w:left="0"/>
        <w:jc w:val="both"/>
        <w:rPr>
          <w:rFonts w:ascii="Times New Roman" w:hAnsi="Times New Roman"/>
          <w:sz w:val="28"/>
        </w:rPr>
      </w:pPr>
      <w:r>
        <w:rPr>
          <w:rFonts w:ascii="Times New Roman" w:hAnsi="Times New Roman"/>
          <w:sz w:val="28"/>
        </w:rPr>
        <w:t>Основные проблемы в сфере муниципального управления включают:</w:t>
      </w:r>
    </w:p>
    <w:p w14:paraId="5F110000">
      <w:pPr>
        <w:numPr>
          <w:ilvl w:val="0"/>
          <w:numId w:val="33"/>
        </w:numPr>
        <w:tabs>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Высокий уровень текучести кадров на муниципальной службе.</w:t>
      </w:r>
    </w:p>
    <w:p w14:paraId="60110000">
      <w:pPr>
        <w:tabs>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Уровень текучести кадров на муниципальной службе обусловлен следующими факторами:</w:t>
      </w:r>
    </w:p>
    <w:p w14:paraId="61110000">
      <w:pPr>
        <w:tabs>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неудовлетворенность муниципальных служащих условиями прохождения муниципальной службы;</w:t>
      </w:r>
    </w:p>
    <w:p w14:paraId="62110000">
      <w:pPr>
        <w:tabs>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отсутствие эффективной системы мотивации муниципальных служащих;</w:t>
      </w:r>
    </w:p>
    <w:p w14:paraId="63110000">
      <w:pPr>
        <w:tabs>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неудовлетворенность муниципальных служащих темпами карьерного и профессионального роста.</w:t>
      </w:r>
    </w:p>
    <w:p w14:paraId="64110000">
      <w:pPr>
        <w:numPr>
          <w:ilvl w:val="0"/>
          <w:numId w:val="33"/>
        </w:numPr>
        <w:tabs>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Недостаточно эффективная система непрерывного профессионального развития муниципальных служащих:</w:t>
      </w:r>
    </w:p>
    <w:p w14:paraId="65110000">
      <w:pPr>
        <w:tabs>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низкий уровень финансирования мероприятий по обучению на курсах повышения квалификации;</w:t>
      </w:r>
    </w:p>
    <w:p w14:paraId="66110000">
      <w:pPr>
        <w:tabs>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низкий уровень мотивации муниципальных служащих района к участию в мероприятиях по обучению, реализуемых образовательными организациями Ростовской области;</w:t>
      </w:r>
    </w:p>
    <w:p w14:paraId="67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недостаточная практикоориентированная база в образовательных организациях Ростовской области, принимающих участие в реализации мероприятий по обучению муниципальных служащих;</w:t>
      </w:r>
    </w:p>
    <w:p w14:paraId="68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отсутствие технологий и программ по непрерывному профессиональному развитию личностно-профессиональных качеств муниципальных служащих.</w:t>
      </w:r>
    </w:p>
    <w:p w14:paraId="69110000">
      <w:pPr>
        <w:pStyle w:val="Style_6"/>
        <w:numPr>
          <w:ilvl w:val="0"/>
          <w:numId w:val="33"/>
        </w:numPr>
        <w:tabs>
          <w:tab w:leader="none" w:pos="993" w:val="left"/>
          <w:tab w:leader="none" w:pos="1134" w:val="left"/>
        </w:tabs>
        <w:spacing w:after="0" w:line="240" w:lineRule="auto"/>
        <w:ind w:firstLine="567" w:left="0"/>
        <w:jc w:val="both"/>
        <w:rPr>
          <w:rFonts w:ascii="Times New Roman" w:hAnsi="Times New Roman"/>
          <w:sz w:val="28"/>
        </w:rPr>
      </w:pPr>
      <w:r>
        <w:rPr>
          <w:rFonts w:ascii="Times New Roman" w:hAnsi="Times New Roman"/>
          <w:sz w:val="28"/>
        </w:rPr>
        <w:t>Недостаточная степень эффективности системы межведомственного электронного взаимодействия, что обусловлено следующими факторами:</w:t>
      </w:r>
    </w:p>
    <w:p w14:paraId="6A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цифровое неравенство внутри муниципальных образований (не все сельские поселения имеют возможность подключиться к сети «Интернет»);</w:t>
      </w:r>
    </w:p>
    <w:p w14:paraId="6B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неполноценная оснащенность рабочих мест на местах (оснащенность средствами криптографической защиты, обеспечение электронной подписью и т. п.).</w:t>
      </w:r>
    </w:p>
    <w:p w14:paraId="6C110000">
      <w:pPr>
        <w:numPr>
          <w:ilvl w:val="0"/>
          <w:numId w:val="33"/>
        </w:numPr>
        <w:tabs>
          <w:tab w:leader="none" w:pos="567"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Недостаточный уровень развития информационного, технологического и аналитического обеспечения муниципального управления, что обусловлено следующими факторами:</w:t>
      </w:r>
    </w:p>
    <w:p w14:paraId="6D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неиспользование </w:t>
      </w:r>
      <w:r>
        <w:rPr>
          <w:rFonts w:ascii="Times New Roman" w:hAnsi="Times New Roman"/>
          <w:sz w:val="28"/>
        </w:rPr>
        <w:t>современных</w:t>
      </w:r>
      <w:r>
        <w:rPr>
          <w:rFonts w:ascii="Times New Roman" w:hAnsi="Times New Roman"/>
          <w:sz w:val="28"/>
        </w:rPr>
        <w:t xml:space="preserve"> ИТ-решений, являющихся передовыми и применяемых в бизнесе;</w:t>
      </w:r>
    </w:p>
    <w:p w14:paraId="6E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отсутствие (или нехватка) квалифицированных специалистов по развитию информационных технологий.</w:t>
      </w:r>
    </w:p>
    <w:p w14:paraId="6F110000">
      <w:pPr>
        <w:pStyle w:val="Style_6"/>
        <w:numPr>
          <w:ilvl w:val="0"/>
          <w:numId w:val="33"/>
        </w:numPr>
        <w:tabs>
          <w:tab w:leader="none" w:pos="426"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Недостаточные меры по развитию и поддержке территориального общественного самоуправления (ТОС) на муниципальном уровне.</w:t>
      </w:r>
    </w:p>
    <w:p w14:paraId="70110000">
      <w:pPr>
        <w:numPr>
          <w:ilvl w:val="0"/>
          <w:numId w:val="33"/>
        </w:numPr>
        <w:tabs>
          <w:tab w:leader="none" w:pos="709"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Недостаток средств местных бюджетов на реализацию инициатив граждан и поддержку активных жителей.</w:t>
      </w:r>
    </w:p>
    <w:p w14:paraId="71110000">
      <w:pPr>
        <w:numPr>
          <w:ilvl w:val="0"/>
          <w:numId w:val="33"/>
        </w:numPr>
        <w:tabs>
          <w:tab w:leader="none" w:pos="709"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Длительное время обслуживания заявителя в МФЦ:</w:t>
      </w:r>
    </w:p>
    <w:p w14:paraId="72110000">
      <w:pPr>
        <w:tabs>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технологические особенности предоставления услуг в МФЦ, обусловленные спецификой работы программного обеспечения МФЦ и соглашениями о взаимодействии МФЦ и органов исполнительной власти;</w:t>
      </w:r>
    </w:p>
    <w:p w14:paraId="73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недостаточность пропускной способности каналов связи в удаленных населенных пунктах района.</w:t>
      </w:r>
    </w:p>
    <w:p w14:paraId="74110000">
      <w:pPr>
        <w:numPr>
          <w:ilvl w:val="0"/>
          <w:numId w:val="33"/>
        </w:numPr>
        <w:tabs>
          <w:tab w:leader="none" w:pos="709"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Недостаточно высокий уровень комфортности и качества обслуживания при получении услуг в МФЦ:</w:t>
      </w:r>
    </w:p>
    <w:p w14:paraId="75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недостаточное предложение на рынке труда со стороны квалифицированных специалистов для найма в МФЦ, что подтверждается высокой текучестью кадров. Высокая текучесть кадров обусловлена низкой оплатой труда;</w:t>
      </w:r>
    </w:p>
    <w:p w14:paraId="76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отсутствие профессионального стандарта «Работник МФЦ»;</w:t>
      </w:r>
    </w:p>
    <w:p w14:paraId="77110000">
      <w:pPr>
        <w:tabs>
          <w:tab w:leader="none" w:pos="993" w:val="left"/>
          <w:tab w:leader="none" w:pos="1134" w:val="left"/>
        </w:tabs>
        <w:spacing w:after="0" w:line="240" w:lineRule="auto"/>
        <w:ind w:firstLine="567" w:left="0"/>
        <w:contextualSpacing w:val="1"/>
        <w:jc w:val="both"/>
        <w:rPr>
          <w:rFonts w:ascii="Times New Roman" w:hAnsi="Times New Roman"/>
          <w:sz w:val="28"/>
        </w:rPr>
      </w:pPr>
      <w:r>
        <w:rPr>
          <w:rFonts w:ascii="Times New Roman" w:hAnsi="Times New Roman"/>
          <w:sz w:val="28"/>
        </w:rPr>
        <w:t>несовершенство федеральной концепции территориального развития МФЦ и недостаточно комфортные условия в помещениях МФЦ.</w:t>
      </w:r>
    </w:p>
    <w:p w14:paraId="78110000">
      <w:pPr>
        <w:tabs>
          <w:tab w:leader="none" w:pos="993" w:val="left"/>
          <w:tab w:leader="none" w:pos="1134" w:val="left"/>
        </w:tabs>
        <w:spacing w:after="0" w:line="240" w:lineRule="auto"/>
        <w:ind w:firstLine="567" w:left="0"/>
        <w:rPr>
          <w:rFonts w:ascii="Times New Roman" w:hAnsi="Times New Roman"/>
          <w:sz w:val="28"/>
        </w:rPr>
      </w:pPr>
      <w:r>
        <w:rPr>
          <w:rFonts w:ascii="Times New Roman" w:hAnsi="Times New Roman"/>
          <w:sz w:val="28"/>
        </w:rPr>
        <w:t>Система целей и механизм реализации.</w:t>
      </w:r>
    </w:p>
    <w:p w14:paraId="79110000">
      <w:pPr>
        <w:tabs>
          <w:tab w:leader="none" w:pos="993" w:val="left"/>
          <w:tab w:leader="none" w:pos="1134" w:val="left"/>
        </w:tabs>
        <w:spacing w:after="0" w:line="240" w:lineRule="auto"/>
        <w:ind w:firstLine="567" w:left="0"/>
        <w:jc w:val="both"/>
        <w:rPr>
          <w:rFonts w:ascii="Times New Roman" w:hAnsi="Times New Roman"/>
          <w:i w:val="1"/>
          <w:sz w:val="28"/>
        </w:rPr>
      </w:pPr>
      <w:r>
        <w:rPr>
          <w:rFonts w:ascii="Times New Roman" w:hAnsi="Times New Roman"/>
          <w:i w:val="1"/>
          <w:sz w:val="28"/>
        </w:rPr>
        <w:t>Динамические цели:</w:t>
      </w:r>
    </w:p>
    <w:p w14:paraId="7A110000">
      <w:pPr>
        <w:tabs>
          <w:tab w:leader="none" w:pos="993" w:val="left"/>
          <w:tab w:leader="none" w:pos="1134"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 Совершенствование подходов к формированию кадрового состава муниципальной службы.</w:t>
      </w:r>
    </w:p>
    <w:p w14:paraId="7B110000">
      <w:pPr>
        <w:spacing w:after="0" w:line="240" w:lineRule="auto"/>
        <w:ind w:firstLine="567" w:left="0"/>
        <w:rPr>
          <w:rFonts w:ascii="Times New Roman" w:hAnsi="Times New Roman"/>
          <w:sz w:val="28"/>
        </w:rPr>
      </w:pPr>
      <w:r>
        <w:rPr>
          <w:rFonts w:ascii="Times New Roman" w:hAnsi="Times New Roman"/>
          <w:sz w:val="28"/>
        </w:rPr>
        <w:t>2.  Развитие профессиональных компетенций муниципальных служащих.</w:t>
      </w:r>
    </w:p>
    <w:p w14:paraId="7C110000">
      <w:pPr>
        <w:spacing w:after="0" w:line="240" w:lineRule="auto"/>
        <w:ind w:firstLine="567" w:left="0"/>
        <w:rPr>
          <w:rFonts w:ascii="Times New Roman" w:hAnsi="Times New Roman"/>
          <w:sz w:val="28"/>
        </w:rPr>
      </w:pPr>
      <w:r>
        <w:rPr>
          <w:rFonts w:ascii="Times New Roman" w:hAnsi="Times New Roman"/>
          <w:sz w:val="28"/>
        </w:rPr>
        <w:t>3. Совершенствование системы управления развитием поселений.</w:t>
      </w:r>
    </w:p>
    <w:p w14:paraId="7D110000">
      <w:pPr>
        <w:spacing w:after="0" w:line="240" w:lineRule="auto"/>
        <w:ind w:firstLine="567" w:left="0"/>
        <w:jc w:val="both"/>
        <w:rPr>
          <w:rFonts w:ascii="Times New Roman" w:hAnsi="Times New Roman"/>
          <w:sz w:val="28"/>
        </w:rPr>
      </w:pPr>
      <w:r>
        <w:rPr>
          <w:rFonts w:ascii="Times New Roman" w:hAnsi="Times New Roman"/>
          <w:sz w:val="28"/>
        </w:rPr>
        <w:t>4. Совершенствование системы предоставления государственных и муниципальных услуг через многофункциональные центры предоставления государственных и муниципальных услуг.</w:t>
      </w:r>
    </w:p>
    <w:p w14:paraId="7E110000">
      <w:pPr>
        <w:tabs>
          <w:tab w:leader="none" w:pos="993" w:val="left"/>
          <w:tab w:leader="none" w:pos="1134"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Стратегические цели:</w:t>
      </w:r>
    </w:p>
    <w:p w14:paraId="7F110000">
      <w:pPr>
        <w:tabs>
          <w:tab w:leader="none" w:pos="993" w:val="left"/>
          <w:tab w:leader="none" w:pos="1134"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1. Совершенствование имиджа института муниципальной службы.</w:t>
      </w:r>
    </w:p>
    <w:p w14:paraId="80110000">
      <w:pPr>
        <w:tabs>
          <w:tab w:leader="none" w:pos="993" w:val="left"/>
          <w:tab w:leader="none" w:pos="1134" w:val="left"/>
          <w:tab w:leader="none" w:pos="1276" w:val="left"/>
        </w:tabs>
        <w:spacing w:after="0" w:line="240" w:lineRule="auto"/>
        <w:ind w:firstLine="567" w:left="0"/>
        <w:jc w:val="both"/>
        <w:rPr>
          <w:rFonts w:ascii="Times New Roman" w:hAnsi="Times New Roman"/>
          <w:sz w:val="28"/>
        </w:rPr>
      </w:pPr>
      <w:r>
        <w:rPr>
          <w:rFonts w:ascii="Times New Roman" w:hAnsi="Times New Roman"/>
          <w:sz w:val="28"/>
        </w:rPr>
        <w:t>2. Повышение уровня удовлетворенности граждан качеством государственных и муниципальных услуг.</w:t>
      </w:r>
    </w:p>
    <w:p w14:paraId="81110000">
      <w:pPr>
        <w:tabs>
          <w:tab w:leader="none" w:pos="993" w:val="left"/>
          <w:tab w:leader="none" w:pos="1134" w:val="left"/>
          <w:tab w:leader="none" w:pos="1276" w:val="left"/>
        </w:tabs>
        <w:spacing w:after="0" w:line="240" w:lineRule="auto"/>
        <w:ind w:firstLine="567" w:left="0"/>
        <w:jc w:val="both"/>
        <w:rPr>
          <w:rFonts w:ascii="Times New Roman" w:hAnsi="Times New Roman"/>
          <w:i w:val="1"/>
          <w:sz w:val="28"/>
        </w:rPr>
      </w:pPr>
      <w:r>
        <w:rPr>
          <w:rFonts w:ascii="Times New Roman" w:hAnsi="Times New Roman"/>
          <w:i w:val="1"/>
          <w:sz w:val="28"/>
        </w:rPr>
        <w:t>Приоритетные задачи и мероприятия:</w:t>
      </w:r>
    </w:p>
    <w:p w14:paraId="82110000">
      <w:pPr>
        <w:tabs>
          <w:tab w:leader="none" w:pos="426" w:val="left"/>
          <w:tab w:leader="none" w:pos="993" w:val="left"/>
          <w:tab w:leader="none" w:pos="1134" w:val="left"/>
        </w:tabs>
        <w:spacing w:after="0" w:line="240" w:lineRule="auto"/>
        <w:ind w:hanging="142" w:left="709"/>
        <w:contextualSpacing w:val="1"/>
        <w:jc w:val="both"/>
        <w:rPr>
          <w:rFonts w:ascii="Times New Roman" w:hAnsi="Times New Roman"/>
          <w:sz w:val="28"/>
        </w:rPr>
      </w:pPr>
      <w:r>
        <w:rPr>
          <w:rFonts w:ascii="Times New Roman" w:hAnsi="Times New Roman"/>
          <w:sz w:val="28"/>
        </w:rPr>
        <w:t>Задача 1. Снижение уровня текучести кадров на муниципальной службе.</w:t>
      </w:r>
    </w:p>
    <w:p w14:paraId="83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1.1. Совершенствование механизмов подбора и продвижения кадров на муниципальной службе.</w:t>
      </w:r>
    </w:p>
    <w:p w14:paraId="84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1.2. Развитие института адаптации муниципальной служащих;</w:t>
      </w:r>
    </w:p>
    <w:p w14:paraId="85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1.3. Осуществление мер по повышению объективности и прозрачности муниципальной службы.</w:t>
      </w:r>
    </w:p>
    <w:p w14:paraId="86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1.4. Обеспечение социальных гарантий.</w:t>
      </w:r>
    </w:p>
    <w:p w14:paraId="87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1.5. Совершенствование системы материальной и моральной мотивации муниципальных служащих.</w:t>
      </w:r>
    </w:p>
    <w:p w14:paraId="88110000">
      <w:pPr>
        <w:pStyle w:val="Style_6"/>
        <w:tabs>
          <w:tab w:leader="none" w:pos="0" w:val="left"/>
          <w:tab w:leader="none" w:pos="851" w:val="left"/>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Задача 2. </w:t>
      </w:r>
      <w:r>
        <w:rPr>
          <w:rFonts w:ascii="Times New Roman" w:hAnsi="Times New Roman"/>
          <w:sz w:val="28"/>
        </w:rPr>
        <w:t>Повышение уровня развития информационного, технологического и аналитического обеспечения муниципального управления.</w:t>
      </w:r>
    </w:p>
    <w:p w14:paraId="89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2.2. Приобретение современных информационно-аналитических программ.</w:t>
      </w:r>
    </w:p>
    <w:p w14:paraId="8A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2.2. Унификация информационных систем и ресурсов во всех структурных подразделениях и функциональных органах;</w:t>
      </w:r>
    </w:p>
    <w:p w14:paraId="8B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2.3. Устранение разрыва в техническом обеспечении управленческого процесса между поселениями района (устранение цифрового неравенства в удаленных сельских территориях).</w:t>
      </w:r>
    </w:p>
    <w:p w14:paraId="8C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Мероприятие 2.4. Привлечение </w:t>
      </w:r>
      <w:r>
        <w:rPr>
          <w:rFonts w:ascii="Times New Roman" w:hAnsi="Times New Roman"/>
          <w:sz w:val="28"/>
        </w:rPr>
        <w:t>квалифицированных</w:t>
      </w:r>
      <w:r>
        <w:rPr>
          <w:rFonts w:ascii="Times New Roman" w:hAnsi="Times New Roman"/>
          <w:sz w:val="28"/>
        </w:rPr>
        <w:t xml:space="preserve"> ИТ-специалистов.</w:t>
      </w:r>
    </w:p>
    <w:p w14:paraId="8D110000">
      <w:pPr>
        <w:tabs>
          <w:tab w:leader="none" w:pos="426" w:val="left"/>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3. Повышение эффективности системы межведомственного электронного взаимодействия.</w:t>
      </w:r>
    </w:p>
    <w:p w14:paraId="8E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3.1. Устранение цифрового неравенства в рамках муниципального управления на всей территории района;</w:t>
      </w:r>
    </w:p>
    <w:p w14:paraId="8F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3.5. Повышение качества оснащенности рабочих мест;</w:t>
      </w:r>
    </w:p>
    <w:p w14:paraId="90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 xml:space="preserve">внедрение в систему </w:t>
      </w:r>
      <w:r>
        <w:rPr>
          <w:rFonts w:ascii="Times New Roman" w:hAnsi="Times New Roman"/>
          <w:sz w:val="28"/>
        </w:rPr>
        <w:t>современных</w:t>
      </w:r>
      <w:r>
        <w:rPr>
          <w:rFonts w:ascii="Times New Roman" w:hAnsi="Times New Roman"/>
          <w:sz w:val="28"/>
        </w:rPr>
        <w:t xml:space="preserve"> IT-решений.</w:t>
      </w:r>
    </w:p>
    <w:p w14:paraId="91110000">
      <w:pPr>
        <w:tabs>
          <w:tab w:leader="none" w:pos="426" w:val="left"/>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4. Обеспечение реализации мер по поддержке и развитию ТОС на муниципальном уровне.</w:t>
      </w:r>
    </w:p>
    <w:p w14:paraId="92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4.1. Обмен опытом, внедрение лучших практик по развитию ТОС.</w:t>
      </w:r>
    </w:p>
    <w:p w14:paraId="93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4.2. Развитие разделов о ТОС на официальном сайте Администрации Аксайского района в информационно-телекоммуникационной сети «Интернет».</w:t>
      </w:r>
    </w:p>
    <w:p w14:paraId="94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4.3. Информирование населения о реализованных инициативах ТОС.</w:t>
      </w:r>
    </w:p>
    <w:p w14:paraId="95110000">
      <w:pPr>
        <w:tabs>
          <w:tab w:leader="none" w:pos="426" w:val="left"/>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Задача 5. Обеспечение привлечения средств местных бюджетов на реализацию инициатив граждан и поддержку активных жителей.</w:t>
      </w:r>
    </w:p>
    <w:p w14:paraId="96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5.1. Формирование муниципальных программ с учетом мнения граждан.</w:t>
      </w:r>
    </w:p>
    <w:p w14:paraId="97110000">
      <w:pPr>
        <w:tabs>
          <w:tab w:leader="none" w:pos="426" w:val="left"/>
          <w:tab w:leader="none" w:pos="851" w:val="left"/>
          <w:tab w:leader="none" w:pos="993" w:val="left"/>
        </w:tabs>
        <w:spacing w:after="0" w:line="240" w:lineRule="auto"/>
        <w:ind w:hanging="142" w:left="709"/>
        <w:contextualSpacing w:val="1"/>
        <w:jc w:val="both"/>
        <w:rPr>
          <w:rFonts w:ascii="Times New Roman" w:hAnsi="Times New Roman"/>
          <w:sz w:val="28"/>
        </w:rPr>
      </w:pPr>
      <w:r>
        <w:rPr>
          <w:rFonts w:ascii="Times New Roman" w:hAnsi="Times New Roman"/>
          <w:sz w:val="28"/>
        </w:rPr>
        <w:t>Задача 6. Создание клиентоориентированной модели работы МФЦ:</w:t>
      </w:r>
    </w:p>
    <w:p w14:paraId="98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6.1. Проведение сертификации инфраструктуры МФЦ на предмет соответствия установленным требованиям.</w:t>
      </w:r>
    </w:p>
    <w:p w14:paraId="99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6.2. Развитие и внедрение стандартов сервиса МФЦ.</w:t>
      </w:r>
    </w:p>
    <w:p w14:paraId="9A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6.3. Развитие системы непрерывного обучения работников МФЦ.</w:t>
      </w:r>
    </w:p>
    <w:p w14:paraId="9B110000">
      <w:pPr>
        <w:tabs>
          <w:tab w:leader="none" w:pos="851" w:val="left"/>
          <w:tab w:leader="none" w:pos="993" w:val="left"/>
        </w:tabs>
        <w:spacing w:after="0" w:line="240" w:lineRule="auto"/>
        <w:ind w:firstLine="567" w:left="0"/>
        <w:contextualSpacing w:val="1"/>
        <w:jc w:val="both"/>
        <w:rPr>
          <w:rFonts w:ascii="Times New Roman" w:hAnsi="Times New Roman"/>
          <w:sz w:val="28"/>
        </w:rPr>
      </w:pPr>
      <w:r>
        <w:rPr>
          <w:rFonts w:ascii="Times New Roman" w:hAnsi="Times New Roman"/>
          <w:sz w:val="28"/>
        </w:rPr>
        <w:t>Мероприятие 6.4. Проведение оценки персонала МФЦ.</w:t>
      </w:r>
    </w:p>
    <w:p w14:paraId="9C110000">
      <w:pPr>
        <w:tabs>
          <w:tab w:leader="none" w:pos="993" w:val="left"/>
          <w:tab w:leader="none" w:pos="1134" w:val="left"/>
        </w:tabs>
        <w:spacing w:after="0" w:line="240" w:lineRule="auto"/>
        <w:ind w:firstLine="567" w:left="0"/>
        <w:jc w:val="both"/>
        <w:rPr>
          <w:rFonts w:ascii="Times New Roman" w:hAnsi="Times New Roman"/>
          <w:i w:val="1"/>
          <w:sz w:val="28"/>
        </w:rPr>
      </w:pPr>
      <w:r>
        <w:rPr>
          <w:rFonts w:ascii="Times New Roman" w:hAnsi="Times New Roman"/>
          <w:i w:val="1"/>
          <w:sz w:val="28"/>
        </w:rPr>
        <w:t>Стратегическая проектная инициатива: стать одним из лидеров в Ростовской области по уровню цифровизации муниципального управления</w:t>
      </w:r>
    </w:p>
    <w:p w14:paraId="9D110000">
      <w:pPr>
        <w:tabs>
          <w:tab w:leader="none" w:pos="993" w:val="left"/>
          <w:tab w:leader="none" w:pos="1134" w:val="left"/>
        </w:tabs>
        <w:spacing w:after="0" w:line="240" w:lineRule="auto"/>
        <w:ind w:firstLine="567" w:left="0"/>
        <w:jc w:val="both"/>
        <w:rPr>
          <w:rFonts w:ascii="Times New Roman" w:hAnsi="Times New Roman"/>
          <w:i w:val="1"/>
          <w:sz w:val="28"/>
        </w:rPr>
      </w:pPr>
      <w:r>
        <w:rPr>
          <w:rFonts w:ascii="Times New Roman" w:hAnsi="Times New Roman"/>
          <w:i w:val="1"/>
          <w:sz w:val="28"/>
        </w:rPr>
        <w:t>Основные параметры:</w:t>
      </w:r>
    </w:p>
    <w:p w14:paraId="9E110000">
      <w:pPr>
        <w:pStyle w:val="Style_6"/>
        <w:tabs>
          <w:tab w:leader="none" w:pos="426" w:val="left"/>
          <w:tab w:leader="none" w:pos="993"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1. Совершенствование мотивации муниципальных служащих.</w:t>
      </w:r>
    </w:p>
    <w:p w14:paraId="9F110000">
      <w:pPr>
        <w:pStyle w:val="Style_6"/>
        <w:tabs>
          <w:tab w:leader="none" w:pos="426" w:val="left"/>
          <w:tab w:leader="none" w:pos="993"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2. Снижение коэффициента текучести муниципальных служащих на муниципальной службе к 2030 году не менее чем на 8% к уровню 2021 года.</w:t>
      </w:r>
    </w:p>
    <w:p w14:paraId="A0110000">
      <w:pPr>
        <w:pStyle w:val="Style_6"/>
        <w:tabs>
          <w:tab w:leader="none" w:pos="426" w:val="left"/>
          <w:tab w:leader="none" w:pos="993"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3. Отказ от бумажного документооборота и перевод процессов в цифровую форму после качественной оптимизации существующих процессов.</w:t>
      </w:r>
    </w:p>
    <w:p w14:paraId="A1110000">
      <w:pPr>
        <w:tabs>
          <w:tab w:leader="none" w:pos="426" w:val="left"/>
          <w:tab w:leader="none" w:pos="993" w:val="left"/>
          <w:tab w:leader="none" w:pos="1418" w:val="left"/>
        </w:tabs>
        <w:spacing w:after="0" w:line="240" w:lineRule="auto"/>
        <w:ind w:firstLine="567" w:left="0"/>
        <w:jc w:val="both"/>
        <w:rPr>
          <w:rFonts w:ascii="Times New Roman" w:hAnsi="Times New Roman"/>
          <w:sz w:val="28"/>
        </w:rPr>
      </w:pPr>
      <w:r>
        <w:rPr>
          <w:rFonts w:ascii="Times New Roman" w:hAnsi="Times New Roman"/>
          <w:sz w:val="28"/>
        </w:rPr>
        <w:t>4. Внедрение автоматизированных технологий принятия решений и максимальное устранение человеческого фактора.</w:t>
      </w:r>
    </w:p>
    <w:p w14:paraId="A2110000">
      <w:pPr>
        <w:tabs>
          <w:tab w:leader="none" w:pos="426" w:val="left"/>
          <w:tab w:leader="none" w:pos="993" w:val="left"/>
          <w:tab w:leader="none" w:pos="1418" w:val="left"/>
        </w:tabs>
        <w:spacing w:after="0" w:line="240" w:lineRule="auto"/>
        <w:ind w:firstLine="567" w:left="0"/>
        <w:contextualSpacing w:val="1"/>
        <w:jc w:val="both"/>
        <w:rPr>
          <w:rFonts w:ascii="Times New Roman" w:hAnsi="Times New Roman"/>
          <w:sz w:val="28"/>
        </w:rPr>
      </w:pPr>
      <w:r>
        <w:rPr>
          <w:rFonts w:ascii="Times New Roman" w:hAnsi="Times New Roman"/>
          <w:sz w:val="28"/>
        </w:rPr>
        <w:t>5. Создание цифровой экосистемы, в которой граждане и бизнес взаимодействуют с муниципалитетом в режиме мультиканальности с использованием различных мобильных устройств.</w:t>
      </w:r>
    </w:p>
    <w:p w14:paraId="A3110000">
      <w:pPr>
        <w:tabs>
          <w:tab w:leader="none" w:pos="426" w:val="left"/>
          <w:tab w:leader="none" w:pos="993" w:val="left"/>
          <w:tab w:leader="none" w:pos="1418" w:val="left"/>
        </w:tabs>
        <w:spacing w:after="0" w:line="240" w:lineRule="auto"/>
        <w:ind w:firstLine="567" w:left="0"/>
        <w:contextualSpacing w:val="1"/>
        <w:jc w:val="both"/>
        <w:rPr>
          <w:rFonts w:ascii="Times New Roman" w:hAnsi="Times New Roman"/>
          <w:sz w:val="28"/>
        </w:rPr>
      </w:pPr>
      <w:r>
        <w:rPr>
          <w:rFonts w:ascii="Times New Roman" w:hAnsi="Times New Roman"/>
          <w:sz w:val="28"/>
        </w:rPr>
        <w:t>6. Установление обязательной практики непрерывного совершенствования процессов на основании системы обратной связи от пользователей относительно уровня удовлетворенности решением их задач.</w:t>
      </w:r>
    </w:p>
    <w:p w14:paraId="A4110000">
      <w:pPr>
        <w:tabs>
          <w:tab w:leader="none" w:pos="426" w:val="left"/>
          <w:tab w:leader="none" w:pos="993" w:val="left"/>
          <w:tab w:leader="none" w:pos="1418" w:val="left"/>
        </w:tabs>
        <w:spacing w:after="0" w:line="240" w:lineRule="auto"/>
        <w:ind w:firstLine="567" w:left="0"/>
        <w:contextualSpacing w:val="1"/>
        <w:jc w:val="both"/>
        <w:rPr>
          <w:rFonts w:ascii="Times New Roman" w:hAnsi="Times New Roman"/>
          <w:sz w:val="28"/>
        </w:rPr>
      </w:pPr>
      <w:r>
        <w:rPr>
          <w:rFonts w:ascii="Times New Roman" w:hAnsi="Times New Roman"/>
          <w:sz w:val="28"/>
        </w:rPr>
        <w:t>7. Достижение высокой скорости внесения изменений в процессы управления.</w:t>
      </w:r>
    </w:p>
    <w:p w14:paraId="A5110000">
      <w:pPr>
        <w:spacing w:after="0" w:line="240" w:lineRule="auto"/>
        <w:ind/>
        <w:jc w:val="both"/>
        <w:rPr>
          <w:rFonts w:ascii="Times New Roman" w:hAnsi="Times New Roman"/>
          <w:b w:val="1"/>
          <w:sz w:val="28"/>
        </w:rPr>
      </w:pPr>
    </w:p>
    <w:p w14:paraId="A6110000">
      <w:pPr>
        <w:pStyle w:val="Style_6"/>
        <w:spacing w:after="0" w:line="240" w:lineRule="auto"/>
        <w:ind w:hanging="361" w:left="928"/>
        <w:jc w:val="both"/>
        <w:rPr>
          <w:rFonts w:ascii="Times New Roman" w:hAnsi="Times New Roman"/>
          <w:b w:val="1"/>
          <w:sz w:val="28"/>
        </w:rPr>
      </w:pPr>
      <w:r>
        <w:rPr>
          <w:rFonts w:ascii="Times New Roman" w:hAnsi="Times New Roman"/>
          <w:b w:val="1"/>
          <w:sz w:val="28"/>
        </w:rPr>
        <w:t>3.5. Финансовая и бюджетная политика</w:t>
      </w:r>
    </w:p>
    <w:p w14:paraId="A7110000">
      <w:pPr>
        <w:spacing w:after="0" w:line="240" w:lineRule="auto"/>
        <w:ind w:firstLine="567" w:left="0"/>
        <w:jc w:val="both"/>
        <w:rPr>
          <w:rFonts w:ascii="Times New Roman" w:hAnsi="Times New Roman"/>
          <w:sz w:val="28"/>
        </w:rPr>
      </w:pPr>
      <w:r>
        <w:rPr>
          <w:rFonts w:ascii="Times New Roman" w:hAnsi="Times New Roman"/>
          <w:sz w:val="28"/>
        </w:rPr>
        <w:t>Приоритетной целью бюджетной политики является достижение социальной стабильности  и устойчивости бюджетной системы Аксайского района.</w:t>
      </w:r>
    </w:p>
    <w:p w14:paraId="A8110000">
      <w:pPr>
        <w:spacing w:after="0" w:line="240" w:lineRule="auto"/>
        <w:ind w:firstLine="567" w:left="0"/>
        <w:jc w:val="both"/>
        <w:rPr>
          <w:rFonts w:ascii="Times New Roman" w:hAnsi="Times New Roman"/>
          <w:sz w:val="28"/>
        </w:rPr>
      </w:pPr>
      <w:r>
        <w:rPr>
          <w:rFonts w:ascii="Times New Roman" w:hAnsi="Times New Roman"/>
          <w:sz w:val="28"/>
        </w:rPr>
        <w:t>Целью долгосрочной бюджетной политики Аксайского района является повышение уровня благосостояния населения и создание условий для обеспечения имеющихся, а также перспективных расходных обязательств, возникающих в ходе осуществления Администрацией Аксайского района социальной, территориальной и экономической политики.</w:t>
      </w:r>
    </w:p>
    <w:p w14:paraId="A9110000">
      <w:pPr>
        <w:spacing w:after="0" w:line="240" w:lineRule="auto"/>
        <w:ind w:firstLine="567" w:left="0"/>
        <w:jc w:val="both"/>
        <w:rPr>
          <w:rFonts w:ascii="Times New Roman" w:hAnsi="Times New Roman"/>
          <w:color w:val="FF0000"/>
          <w:sz w:val="28"/>
        </w:rPr>
      </w:pPr>
      <w:r>
        <w:rPr>
          <w:rFonts w:ascii="Times New Roman" w:hAnsi="Times New Roman"/>
          <w:sz w:val="28"/>
        </w:rPr>
        <w:t>На среднесрочную перспективу 2022-2024 годов основные направления бюджетной и налоговой политики утверждены постановлением Администрации Аксайского района от 16 ноября 2022 года № 787.</w:t>
      </w:r>
    </w:p>
    <w:p w14:paraId="AA110000">
      <w:pPr>
        <w:spacing w:after="0" w:line="240" w:lineRule="auto"/>
        <w:ind w:firstLine="567" w:left="0"/>
        <w:jc w:val="both"/>
        <w:rPr>
          <w:rFonts w:ascii="Times New Roman" w:hAnsi="Times New Roman"/>
          <w:sz w:val="28"/>
        </w:rPr>
      </w:pPr>
      <w:r>
        <w:rPr>
          <w:rFonts w:ascii="Times New Roman" w:hAnsi="Times New Roman"/>
          <w:sz w:val="28"/>
        </w:rPr>
        <w:t>На долгосрочный период постановлением Администрации Аксайского района от 19 февраля 2020 года № 120  утвержден бюджетный прогноз Аксайского района на период 2020-2025 годов.</w:t>
      </w:r>
    </w:p>
    <w:p w14:paraId="AB110000">
      <w:pPr>
        <w:spacing w:after="0" w:line="240" w:lineRule="auto"/>
        <w:ind w:firstLine="567" w:left="0"/>
        <w:jc w:val="both"/>
        <w:rPr>
          <w:rFonts w:ascii="Times New Roman" w:hAnsi="Times New Roman"/>
          <w:sz w:val="28"/>
        </w:rPr>
      </w:pPr>
      <w:r>
        <w:rPr>
          <w:rFonts w:ascii="Times New Roman" w:hAnsi="Times New Roman"/>
          <w:sz w:val="28"/>
        </w:rPr>
        <w:t>Бюджетный прогноз Аксайского района на период 2020-2025 годов содержит прогноз основных характеристик бюджета Аксайского района, параметры финансового обеспечения муниципальных программ Аксайского района на период их действия, а также основные подходы к формированию бюджетной политики в указанном периоде.</w:t>
      </w:r>
    </w:p>
    <w:p w14:paraId="AC110000">
      <w:pPr>
        <w:spacing w:after="0" w:line="240" w:lineRule="auto"/>
        <w:ind w:firstLine="567" w:left="0"/>
        <w:jc w:val="both"/>
        <w:rPr>
          <w:rFonts w:ascii="Times New Roman" w:hAnsi="Times New Roman"/>
          <w:sz w:val="28"/>
        </w:rPr>
      </w:pPr>
      <w:r>
        <w:rPr>
          <w:rFonts w:ascii="Times New Roman" w:hAnsi="Times New Roman"/>
          <w:sz w:val="28"/>
        </w:rPr>
        <w:t xml:space="preserve">Достижение целей по обеспечению долгосрочной сбалансированности и устойчивости местного бюджета, а также созданию условий для эффективного управления муниципальными финансами поселений предусмотрены также муниципальной программой Администрации Аксайского района «Управление муниципальными финансами и создание  условий для эффективного  управления муниципальными финансами поселений», утвержденной постановлением Администрации Аксайского района от 28 декабря 2018 года № 869. </w:t>
      </w:r>
    </w:p>
    <w:p w14:paraId="AD110000">
      <w:pPr>
        <w:spacing w:after="0" w:line="240" w:lineRule="auto"/>
        <w:ind w:firstLine="567" w:left="0"/>
        <w:jc w:val="both"/>
        <w:rPr>
          <w:rFonts w:ascii="Times New Roman" w:hAnsi="Times New Roman"/>
          <w:sz w:val="28"/>
        </w:rPr>
      </w:pPr>
      <w:r>
        <w:rPr>
          <w:rFonts w:ascii="Times New Roman" w:hAnsi="Times New Roman"/>
          <w:sz w:val="28"/>
        </w:rPr>
        <w:t xml:space="preserve">Аксайский район как муниципальное образование располагает значительной совокупной ресурсной и материальной базами, являющимися его экономической основой. Конгломерат проводимых мероприятий в области имущественных, </w:t>
      </w:r>
      <w:r>
        <w:rPr>
          <w:rFonts w:ascii="Times New Roman" w:hAnsi="Times New Roman"/>
          <w:sz w:val="28"/>
        </w:rPr>
        <w:t>бюджетных правоотношений, взаимодействие с фискальными органами позволяют ставить задачи по развитию имеющейся экономической базы в целях наращивания социального и бюджетного эффектов, проводимой финансовой политики. Объемы налоговых и других платежей в консолидированный бюджет ежегодно увеличиваются и достигли в 2022 году 2 265,2 млн. рублей. Налоговые и неналоговые доходы консолидированного бюджета Аксайского района в сравнении с 2017 годом увеличились на 928,2 млн. рублей или на 69%.</w:t>
      </w:r>
    </w:p>
    <w:p w14:paraId="AE110000">
      <w:pPr>
        <w:spacing w:after="0" w:line="240" w:lineRule="auto"/>
        <w:ind w:firstLine="567" w:left="0"/>
        <w:jc w:val="both"/>
        <w:rPr>
          <w:rFonts w:ascii="Times New Roman" w:hAnsi="Times New Roman"/>
          <w:sz w:val="28"/>
        </w:rPr>
      </w:pPr>
      <w:r>
        <w:rPr>
          <w:rFonts w:ascii="Times New Roman" w:hAnsi="Times New Roman"/>
          <w:sz w:val="28"/>
        </w:rPr>
        <w:t xml:space="preserve">Основным доходным источником бюджета Аксайского района является налог на доходы физических лиц, на его долю в 2022 году приходилось более 52% от суммы налоговых и неналоговых доходов консолидированного бюджета Аксайского района. </w:t>
      </w:r>
    </w:p>
    <w:p w14:paraId="AF110000">
      <w:pPr>
        <w:spacing w:after="0" w:line="240" w:lineRule="auto"/>
        <w:ind w:firstLine="709" w:left="0"/>
        <w:jc w:val="right"/>
        <w:rPr>
          <w:rFonts w:ascii="Times New Roman" w:hAnsi="Times New Roman"/>
          <w:sz w:val="28"/>
        </w:rPr>
      </w:pPr>
      <w:r>
        <w:rPr>
          <w:rFonts w:ascii="Times New Roman" w:hAnsi="Times New Roman"/>
          <w:sz w:val="28"/>
        </w:rPr>
        <w:t>Таблица 57</w:t>
      </w:r>
    </w:p>
    <w:p w14:paraId="B0110000">
      <w:pPr>
        <w:widowControl w:val="0"/>
        <w:spacing w:after="0" w:line="240" w:lineRule="auto"/>
        <w:ind/>
        <w:jc w:val="center"/>
        <w:rPr>
          <w:rFonts w:ascii="Times New Roman" w:hAnsi="Times New Roman"/>
          <w:sz w:val="28"/>
        </w:rPr>
      </w:pPr>
      <w:r>
        <w:rPr>
          <w:rFonts w:ascii="Times New Roman" w:hAnsi="Times New Roman"/>
          <w:sz w:val="28"/>
        </w:rPr>
        <w:t>SWOT-анализ факторов формирования бюджетной политики в Аксайском районе</w:t>
      </w:r>
    </w:p>
    <w:tbl>
      <w:tblPr>
        <w:tblStyle w:val="Style_8"/>
        <w:tblLayout w:type="fixed"/>
      </w:tblPr>
      <w:tblGrid>
        <w:gridCol w:w="5520"/>
        <w:gridCol w:w="4686"/>
      </w:tblGrid>
      <w:tr>
        <w:tc>
          <w:tcPr>
            <w:tcW w:type="dxa" w:w="5520"/>
          </w:tcPr>
          <w:p w14:paraId="B1110000">
            <w:pPr>
              <w:widowControl w:val="0"/>
              <w:ind/>
              <w:jc w:val="center"/>
              <w:rPr>
                <w:rFonts w:ascii="Times New Roman" w:hAnsi="Times New Roman"/>
                <w:b w:val="1"/>
                <w:sz w:val="28"/>
              </w:rPr>
            </w:pPr>
            <w:r>
              <w:rPr>
                <w:rFonts w:ascii="Times New Roman" w:hAnsi="Times New Roman"/>
                <w:b w:val="1"/>
                <w:sz w:val="28"/>
              </w:rPr>
              <w:t>Сильные стороны</w:t>
            </w:r>
          </w:p>
        </w:tc>
        <w:tc>
          <w:tcPr>
            <w:tcW w:type="dxa" w:w="4686"/>
          </w:tcPr>
          <w:p w14:paraId="B2110000">
            <w:pPr>
              <w:widowControl w:val="0"/>
              <w:ind/>
              <w:jc w:val="center"/>
              <w:rPr>
                <w:rFonts w:ascii="Times New Roman" w:hAnsi="Times New Roman"/>
                <w:b w:val="1"/>
                <w:sz w:val="28"/>
              </w:rPr>
            </w:pPr>
            <w:r>
              <w:rPr>
                <w:rFonts w:ascii="Times New Roman" w:hAnsi="Times New Roman"/>
                <w:b w:val="1"/>
                <w:sz w:val="28"/>
              </w:rPr>
              <w:t>Слабые стороны</w:t>
            </w:r>
          </w:p>
        </w:tc>
      </w:tr>
      <w:tr>
        <w:tc>
          <w:tcPr>
            <w:tcW w:type="dxa" w:w="5520"/>
          </w:tcPr>
          <w:p w14:paraId="B3110000">
            <w:pPr>
              <w:widowControl w:val="0"/>
              <w:ind w:firstLine="283" w:left="0" w:right="56"/>
              <w:jc w:val="both"/>
              <w:rPr>
                <w:rFonts w:ascii="Times New Roman" w:hAnsi="Times New Roman"/>
                <w:sz w:val="28"/>
              </w:rPr>
            </w:pPr>
            <w:r>
              <w:rPr>
                <w:rFonts w:ascii="Times New Roman" w:hAnsi="Times New Roman"/>
                <w:sz w:val="28"/>
              </w:rPr>
              <w:t>Резервы по увеличению налоговых и неналоговых поступлений:</w:t>
            </w:r>
          </w:p>
          <w:p w14:paraId="B4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за счет роста заработной платы и создания значительного количества новых рабочих мест;</w:t>
            </w:r>
          </w:p>
          <w:p w14:paraId="B5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инициативное развитие малого и среднего бизнеса;</w:t>
            </w:r>
          </w:p>
          <w:p w14:paraId="B6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вовлечения в хозяйственный оборот дополнительного объема материальных ресурсов;</w:t>
            </w:r>
          </w:p>
          <w:p w14:paraId="B7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 xml:space="preserve">эффективное выполнение полномочий в области </w:t>
            </w:r>
            <w:r>
              <w:rPr>
                <w:rFonts w:ascii="Times New Roman" w:hAnsi="Times New Roman"/>
                <w:sz w:val="28"/>
              </w:rPr>
              <w:t>контроля за</w:t>
            </w:r>
            <w:r>
              <w:rPr>
                <w:rFonts w:ascii="Times New Roman" w:hAnsi="Times New Roman"/>
                <w:sz w:val="28"/>
              </w:rPr>
              <w:t xml:space="preserve"> экономическими нарушениями в части формирования налоговой базы предприятий на территории района: деятельность комиссий по рассмотрению вопросов выплаты работодателями заработной платы и ликвидации неплатежей по налогам, проведение проверок по выявлению фактов ведения предпринимательской деятельности без постановки на налоговый учет;</w:t>
            </w:r>
          </w:p>
          <w:p w14:paraId="B8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внедрение механизмов муниципального маркетинга;</w:t>
            </w:r>
          </w:p>
          <w:p w14:paraId="B9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межмуниципальная перспектива;</w:t>
            </w:r>
          </w:p>
          <w:p w14:paraId="BA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транспортно-логистические возможности;</w:t>
            </w:r>
          </w:p>
          <w:p w14:paraId="BB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культурологические особенности;</w:t>
            </w:r>
          </w:p>
          <w:p w14:paraId="BC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 xml:space="preserve">эффективное ведение работы по учету и </w:t>
            </w:r>
            <w:r>
              <w:rPr>
                <w:rFonts w:ascii="Times New Roman" w:hAnsi="Times New Roman"/>
                <w:sz w:val="28"/>
              </w:rPr>
              <w:t>контролю за</w:t>
            </w:r>
            <w:r>
              <w:rPr>
                <w:rFonts w:ascii="Times New Roman" w:hAnsi="Times New Roman"/>
                <w:sz w:val="28"/>
              </w:rPr>
              <w:t xml:space="preserve"> соблюдением законодательства при работе с земельными участками,  за неправомерным использованием и оформлением земельных участков, наличием бесхозных участков;</w:t>
            </w:r>
          </w:p>
          <w:p w14:paraId="BD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осуществление контроля в части администрирования платежей за сдачу в аренду земельных участков и муниципального имущества;</w:t>
            </w:r>
          </w:p>
          <w:p w14:paraId="BE110000">
            <w:pPr>
              <w:widowControl w:val="0"/>
              <w:numPr>
                <w:ilvl w:val="0"/>
                <w:numId w:val="34"/>
              </w:numPr>
              <w:ind w:firstLine="284" w:left="0" w:right="56"/>
              <w:contextualSpacing w:val="1"/>
              <w:jc w:val="both"/>
              <w:rPr>
                <w:rFonts w:ascii="Times New Roman" w:hAnsi="Times New Roman"/>
                <w:sz w:val="28"/>
              </w:rPr>
            </w:pPr>
            <w:r>
              <w:rPr>
                <w:rFonts w:ascii="Times New Roman" w:hAnsi="Times New Roman"/>
                <w:sz w:val="28"/>
              </w:rPr>
              <w:t>анализ эффективности применения налоговых льгот, предоставляемых органами МСУ.</w:t>
            </w:r>
          </w:p>
        </w:tc>
        <w:tc>
          <w:tcPr>
            <w:tcW w:type="dxa" w:w="4686"/>
          </w:tcPr>
          <w:p w14:paraId="BF110000">
            <w:pPr>
              <w:widowControl w:val="0"/>
              <w:ind w:firstLine="317" w:left="0" w:right="56"/>
              <w:jc w:val="both"/>
              <w:rPr>
                <w:rFonts w:ascii="Times New Roman" w:hAnsi="Times New Roman"/>
                <w:sz w:val="28"/>
              </w:rPr>
            </w:pPr>
            <w:r>
              <w:rPr>
                <w:rFonts w:ascii="Times New Roman" w:hAnsi="Times New Roman"/>
                <w:sz w:val="28"/>
              </w:rPr>
              <w:t>Факторы, сдерживающие эффективность финансовой и бюджетной политики:</w:t>
            </w:r>
          </w:p>
          <w:p w14:paraId="C0110000">
            <w:pPr>
              <w:widowControl w:val="0"/>
              <w:numPr>
                <w:ilvl w:val="0"/>
                <w:numId w:val="35"/>
              </w:numPr>
              <w:ind w:firstLine="317" w:left="0" w:right="56"/>
              <w:contextualSpacing w:val="1"/>
              <w:jc w:val="both"/>
              <w:rPr>
                <w:rFonts w:ascii="Times New Roman" w:hAnsi="Times New Roman"/>
                <w:sz w:val="28"/>
              </w:rPr>
            </w:pPr>
            <w:r>
              <w:rPr>
                <w:rFonts w:ascii="Times New Roman" w:hAnsi="Times New Roman"/>
                <w:sz w:val="28"/>
              </w:rPr>
              <w:t>значительная степень административного деления;</w:t>
            </w:r>
          </w:p>
          <w:p w14:paraId="C1110000">
            <w:pPr>
              <w:widowControl w:val="0"/>
              <w:numPr>
                <w:ilvl w:val="0"/>
                <w:numId w:val="35"/>
              </w:numPr>
              <w:ind w:firstLine="317" w:left="0" w:right="56"/>
              <w:contextualSpacing w:val="1"/>
              <w:jc w:val="both"/>
              <w:rPr>
                <w:rFonts w:ascii="Times New Roman" w:hAnsi="Times New Roman"/>
                <w:sz w:val="28"/>
              </w:rPr>
            </w:pPr>
            <w:r>
              <w:rPr>
                <w:rFonts w:ascii="Times New Roman" w:hAnsi="Times New Roman"/>
                <w:sz w:val="28"/>
              </w:rPr>
              <w:t>диспропорции инфраструктурного развития;</w:t>
            </w:r>
          </w:p>
          <w:p w14:paraId="C2110000">
            <w:pPr>
              <w:widowControl w:val="0"/>
              <w:numPr>
                <w:ilvl w:val="0"/>
                <w:numId w:val="35"/>
              </w:numPr>
              <w:ind w:firstLine="317" w:left="0" w:right="56"/>
              <w:contextualSpacing w:val="1"/>
              <w:jc w:val="both"/>
              <w:rPr>
                <w:rFonts w:ascii="Times New Roman" w:hAnsi="Times New Roman"/>
                <w:sz w:val="28"/>
              </w:rPr>
            </w:pPr>
            <w:r>
              <w:rPr>
                <w:rFonts w:ascii="Times New Roman" w:hAnsi="Times New Roman"/>
                <w:sz w:val="28"/>
              </w:rPr>
              <w:t>опережающие темпы износа материально-технической базы муниципального сектора экономики;</w:t>
            </w:r>
          </w:p>
          <w:p w14:paraId="C3110000">
            <w:pPr>
              <w:widowControl w:val="0"/>
              <w:numPr>
                <w:ilvl w:val="0"/>
                <w:numId w:val="35"/>
              </w:numPr>
              <w:ind w:firstLine="317" w:left="0" w:right="56"/>
              <w:contextualSpacing w:val="1"/>
              <w:jc w:val="both"/>
              <w:rPr>
                <w:rFonts w:ascii="Times New Roman" w:hAnsi="Times New Roman"/>
                <w:sz w:val="28"/>
              </w:rPr>
            </w:pPr>
            <w:r>
              <w:rPr>
                <w:rFonts w:ascii="Times New Roman" w:hAnsi="Times New Roman"/>
                <w:sz w:val="28"/>
              </w:rPr>
              <w:t>кадровые агломерационные риски.</w:t>
            </w:r>
          </w:p>
          <w:p w14:paraId="C4110000">
            <w:pPr>
              <w:ind w:firstLine="0" w:left="501"/>
              <w:contextualSpacing w:val="1"/>
              <w:jc w:val="both"/>
              <w:rPr>
                <w:rFonts w:ascii="Times New Roman" w:hAnsi="Times New Roman"/>
                <w:sz w:val="28"/>
              </w:rPr>
            </w:pPr>
          </w:p>
        </w:tc>
      </w:tr>
      <w:tr>
        <w:tc>
          <w:tcPr>
            <w:tcW w:type="dxa" w:w="5520"/>
          </w:tcPr>
          <w:p w14:paraId="C5110000">
            <w:pPr>
              <w:widowControl w:val="0"/>
              <w:ind/>
              <w:jc w:val="center"/>
              <w:rPr>
                <w:rFonts w:ascii="Times New Roman" w:hAnsi="Times New Roman"/>
                <w:b w:val="1"/>
                <w:sz w:val="28"/>
              </w:rPr>
            </w:pPr>
            <w:r>
              <w:rPr>
                <w:rFonts w:ascii="Times New Roman" w:hAnsi="Times New Roman"/>
                <w:b w:val="1"/>
                <w:sz w:val="28"/>
              </w:rPr>
              <w:t>Возможности</w:t>
            </w:r>
          </w:p>
        </w:tc>
        <w:tc>
          <w:tcPr>
            <w:tcW w:type="dxa" w:w="4686"/>
          </w:tcPr>
          <w:p w14:paraId="C6110000">
            <w:pPr>
              <w:widowControl w:val="0"/>
              <w:ind/>
              <w:jc w:val="center"/>
              <w:rPr>
                <w:rFonts w:ascii="Times New Roman" w:hAnsi="Times New Roman"/>
                <w:b w:val="1"/>
                <w:sz w:val="28"/>
              </w:rPr>
            </w:pPr>
            <w:r>
              <w:rPr>
                <w:rFonts w:ascii="Times New Roman" w:hAnsi="Times New Roman"/>
                <w:b w:val="1"/>
                <w:sz w:val="28"/>
              </w:rPr>
              <w:t>Угрозы</w:t>
            </w:r>
          </w:p>
        </w:tc>
      </w:tr>
      <w:tr>
        <w:tc>
          <w:tcPr>
            <w:tcW w:type="dxa" w:w="5520"/>
          </w:tcPr>
          <w:p w14:paraId="C7110000">
            <w:pPr>
              <w:widowControl w:val="0"/>
              <w:numPr>
                <w:ilvl w:val="0"/>
                <w:numId w:val="36"/>
              </w:numPr>
              <w:ind w:firstLine="142" w:left="0" w:right="56"/>
              <w:jc w:val="both"/>
              <w:rPr>
                <w:rFonts w:ascii="Times New Roman" w:hAnsi="Times New Roman"/>
                <w:sz w:val="28"/>
              </w:rPr>
            </w:pPr>
            <w:r>
              <w:rPr>
                <w:rFonts w:ascii="Times New Roman" w:hAnsi="Times New Roman"/>
                <w:sz w:val="28"/>
              </w:rPr>
              <w:t>расширение налогооблагаемой базы;</w:t>
            </w:r>
          </w:p>
          <w:p w14:paraId="C8110000">
            <w:pPr>
              <w:widowControl w:val="0"/>
              <w:numPr>
                <w:ilvl w:val="0"/>
                <w:numId w:val="36"/>
              </w:numPr>
              <w:ind w:firstLine="142" w:left="0" w:right="56"/>
              <w:jc w:val="both"/>
              <w:rPr>
                <w:rFonts w:ascii="Times New Roman" w:hAnsi="Times New Roman"/>
                <w:sz w:val="28"/>
              </w:rPr>
            </w:pPr>
            <w:r>
              <w:rPr>
                <w:rFonts w:ascii="Times New Roman" w:hAnsi="Times New Roman"/>
                <w:sz w:val="28"/>
              </w:rPr>
              <w:t>масштабирование частного бизнеса;</w:t>
            </w:r>
          </w:p>
          <w:p w14:paraId="C9110000">
            <w:pPr>
              <w:widowControl w:val="0"/>
              <w:numPr>
                <w:ilvl w:val="0"/>
                <w:numId w:val="36"/>
              </w:numPr>
              <w:ind w:firstLine="142" w:left="0" w:right="56"/>
              <w:jc w:val="both"/>
              <w:rPr>
                <w:rFonts w:ascii="Times New Roman" w:hAnsi="Times New Roman"/>
                <w:sz w:val="28"/>
              </w:rPr>
            </w:pPr>
            <w:r>
              <w:rPr>
                <w:rFonts w:ascii="Times New Roman" w:hAnsi="Times New Roman"/>
                <w:sz w:val="28"/>
              </w:rPr>
              <w:t>повышение эффективности использования муниципальной собственности;</w:t>
            </w:r>
          </w:p>
          <w:p w14:paraId="CA110000">
            <w:pPr>
              <w:widowControl w:val="0"/>
              <w:numPr>
                <w:ilvl w:val="0"/>
                <w:numId w:val="36"/>
              </w:numPr>
              <w:ind w:firstLine="142" w:left="0" w:right="56"/>
              <w:jc w:val="both"/>
              <w:rPr>
                <w:rFonts w:ascii="Times New Roman" w:hAnsi="Times New Roman"/>
                <w:sz w:val="28"/>
              </w:rPr>
            </w:pPr>
            <w:r>
              <w:rPr>
                <w:rFonts w:ascii="Times New Roman" w:hAnsi="Times New Roman"/>
                <w:sz w:val="28"/>
              </w:rPr>
              <w:t>финансирование наиболее значимых для района проектов в рамках федеральных и региональных программ;</w:t>
            </w:r>
          </w:p>
          <w:p w14:paraId="CB110000">
            <w:pPr>
              <w:widowControl w:val="0"/>
              <w:numPr>
                <w:ilvl w:val="0"/>
                <w:numId w:val="36"/>
              </w:numPr>
              <w:ind w:firstLine="142" w:left="0" w:right="56"/>
              <w:jc w:val="both"/>
              <w:rPr>
                <w:rFonts w:ascii="Times New Roman" w:hAnsi="Times New Roman"/>
                <w:sz w:val="28"/>
              </w:rPr>
            </w:pPr>
            <w:r>
              <w:rPr>
                <w:rFonts w:ascii="Times New Roman" w:hAnsi="Times New Roman"/>
                <w:sz w:val="28"/>
              </w:rPr>
              <w:t>использование механизмов муниципально-частного партнерства;</w:t>
            </w:r>
          </w:p>
          <w:p w14:paraId="CC110000">
            <w:pPr>
              <w:widowControl w:val="0"/>
              <w:numPr>
                <w:ilvl w:val="0"/>
                <w:numId w:val="36"/>
              </w:numPr>
              <w:ind w:firstLine="142" w:left="0" w:right="56"/>
              <w:jc w:val="both"/>
              <w:rPr>
                <w:rFonts w:ascii="Times New Roman" w:hAnsi="Times New Roman"/>
                <w:sz w:val="28"/>
              </w:rPr>
            </w:pPr>
            <w:r>
              <w:rPr>
                <w:rFonts w:ascii="Times New Roman" w:hAnsi="Times New Roman"/>
                <w:sz w:val="28"/>
              </w:rPr>
              <w:t xml:space="preserve">достижение синергии целеполагания и механизмов реализации экономического развития. </w:t>
            </w:r>
          </w:p>
          <w:p w14:paraId="CD110000">
            <w:pPr>
              <w:widowControl w:val="0"/>
              <w:ind w:right="56"/>
              <w:jc w:val="both"/>
              <w:rPr>
                <w:rFonts w:ascii="Times New Roman" w:hAnsi="Times New Roman"/>
                <w:sz w:val="28"/>
              </w:rPr>
            </w:pPr>
          </w:p>
        </w:tc>
        <w:tc>
          <w:tcPr>
            <w:tcW w:type="dxa" w:w="4686"/>
          </w:tcPr>
          <w:p w14:paraId="CE110000">
            <w:pPr>
              <w:widowControl w:val="0"/>
              <w:numPr>
                <w:ilvl w:val="0"/>
                <w:numId w:val="37"/>
              </w:numPr>
              <w:ind w:firstLine="283" w:left="0" w:right="57"/>
              <w:jc w:val="both"/>
              <w:rPr>
                <w:rFonts w:ascii="Times New Roman" w:hAnsi="Times New Roman"/>
                <w:sz w:val="28"/>
              </w:rPr>
            </w:pPr>
            <w:r>
              <w:rPr>
                <w:rFonts w:ascii="Times New Roman" w:hAnsi="Times New Roman"/>
                <w:sz w:val="28"/>
              </w:rPr>
              <w:t>ограничение темпов роста налоговых доходов консолидированного бюджета и как следствие формирование рисков, связанных с возможностью выполнения социальных функций и обязательств;</w:t>
            </w:r>
          </w:p>
          <w:p w14:paraId="CF110000">
            <w:pPr>
              <w:widowControl w:val="0"/>
              <w:numPr>
                <w:ilvl w:val="0"/>
                <w:numId w:val="37"/>
              </w:numPr>
              <w:ind w:firstLine="283" w:left="0" w:right="57"/>
              <w:jc w:val="both"/>
              <w:rPr>
                <w:rFonts w:ascii="Times New Roman" w:hAnsi="Times New Roman"/>
                <w:sz w:val="28"/>
              </w:rPr>
            </w:pPr>
            <w:r>
              <w:rPr>
                <w:rFonts w:ascii="Times New Roman" w:hAnsi="Times New Roman"/>
                <w:sz w:val="28"/>
              </w:rPr>
              <w:t>отсутствие твердо установленных долгосрочных нормативов распределения налоговых доходов между разными уровнями бюджетов;</w:t>
            </w:r>
          </w:p>
          <w:p w14:paraId="D0110000">
            <w:pPr>
              <w:widowControl w:val="0"/>
              <w:numPr>
                <w:ilvl w:val="0"/>
                <w:numId w:val="37"/>
              </w:numPr>
              <w:ind w:firstLine="283" w:left="0" w:right="57"/>
              <w:jc w:val="both"/>
              <w:rPr>
                <w:rFonts w:ascii="Times New Roman" w:hAnsi="Times New Roman"/>
                <w:sz w:val="28"/>
              </w:rPr>
            </w:pPr>
            <w:r>
              <w:rPr>
                <w:rFonts w:ascii="Times New Roman" w:hAnsi="Times New Roman"/>
                <w:sz w:val="28"/>
              </w:rPr>
              <w:t>увеличение дефицитов местных бюджетов, повышение уровня их дотационности;</w:t>
            </w:r>
          </w:p>
          <w:p w14:paraId="D1110000">
            <w:pPr>
              <w:widowControl w:val="0"/>
              <w:numPr>
                <w:ilvl w:val="0"/>
                <w:numId w:val="37"/>
              </w:numPr>
              <w:ind w:firstLine="283" w:left="0" w:right="57"/>
              <w:jc w:val="both"/>
              <w:rPr>
                <w:rFonts w:ascii="Times New Roman" w:hAnsi="Times New Roman"/>
                <w:sz w:val="28"/>
              </w:rPr>
            </w:pPr>
            <w:r>
              <w:rPr>
                <w:rFonts w:ascii="Times New Roman" w:hAnsi="Times New Roman"/>
                <w:sz w:val="28"/>
              </w:rPr>
              <w:t>снижение качества оказываемых муниципальных услуг населению;</w:t>
            </w:r>
          </w:p>
          <w:p w14:paraId="D2110000">
            <w:pPr>
              <w:widowControl w:val="0"/>
              <w:numPr>
                <w:ilvl w:val="0"/>
                <w:numId w:val="37"/>
              </w:numPr>
              <w:ind w:firstLine="283" w:left="0" w:right="57"/>
              <w:jc w:val="both"/>
              <w:rPr>
                <w:rFonts w:ascii="Times New Roman" w:hAnsi="Times New Roman"/>
                <w:sz w:val="28"/>
              </w:rPr>
            </w:pPr>
            <w:r>
              <w:rPr>
                <w:rFonts w:ascii="Times New Roman" w:hAnsi="Times New Roman"/>
                <w:sz w:val="28"/>
              </w:rPr>
              <w:t>утрата факторов управления финансового и бюджетного развития территории.</w:t>
            </w:r>
          </w:p>
        </w:tc>
      </w:tr>
    </w:tbl>
    <w:p w14:paraId="D3110000">
      <w:pPr>
        <w:sectPr>
          <w:footerReference r:id="rId3" w:type="default"/>
          <w:type w:val="continuous"/>
          <w:pgSz w:h="16838" w:orient="portrait" w:w="11906"/>
          <w:pgMar w:bottom="426" w:footer="170" w:gutter="0" w:header="708" w:left="993" w:right="707" w:top="568"/>
        </w:sectPr>
      </w:pPr>
    </w:p>
    <w:p w14:paraId="D4110000">
      <w:pPr>
        <w:sectPr>
          <w:type w:val="continuous"/>
          <w:pgSz w:h="16838" w:orient="portrait" w:w="11906"/>
          <w:pgMar w:bottom="426" w:footer="170" w:gutter="0" w:header="708" w:left="993" w:right="707" w:top="568"/>
        </w:sectPr>
      </w:pPr>
    </w:p>
    <w:p w14:paraId="D5110000">
      <w:pPr>
        <w:spacing w:after="0" w:line="240" w:lineRule="auto"/>
        <w:ind/>
        <w:jc w:val="right"/>
        <w:rPr>
          <w:rFonts w:ascii="Times New Roman" w:hAnsi="Times New Roman"/>
          <w:sz w:val="28"/>
        </w:rPr>
      </w:pPr>
      <w:r>
        <w:rPr>
          <w:rFonts w:ascii="Times New Roman" w:hAnsi="Times New Roman"/>
          <w:sz w:val="28"/>
        </w:rPr>
        <w:t>Таблица 58</w:t>
      </w:r>
    </w:p>
    <w:p w14:paraId="D6110000">
      <w:pPr>
        <w:spacing w:after="0" w:line="240" w:lineRule="auto"/>
        <w:ind/>
        <w:jc w:val="center"/>
        <w:rPr>
          <w:rFonts w:ascii="Times New Roman" w:hAnsi="Times New Roman"/>
          <w:sz w:val="28"/>
        </w:rPr>
      </w:pPr>
      <w:r>
        <w:rPr>
          <w:rFonts w:ascii="Times New Roman" w:hAnsi="Times New Roman"/>
          <w:sz w:val="28"/>
        </w:rPr>
        <w:t xml:space="preserve">Динамика поступлений налоговых и неналоговых доходов </w:t>
      </w:r>
      <w:r>
        <w:rPr>
          <w:rFonts w:ascii="Times New Roman" w:hAnsi="Times New Roman"/>
          <w:sz w:val="28"/>
        </w:rPr>
        <w:t xml:space="preserve">консолидированного бюджета Аксайского </w:t>
      </w:r>
      <w:r>
        <w:rPr>
          <w:rFonts w:ascii="Times New Roman" w:hAnsi="Times New Roman"/>
          <w:sz w:val="28"/>
        </w:rPr>
        <w:t>района</w:t>
      </w:r>
    </w:p>
    <w:tbl>
      <w:tblPr>
        <w:tblStyle w:val="Style_3"/>
        <w:tblLayout w:type="fixed"/>
      </w:tblPr>
      <w:tblGrid>
        <w:gridCol w:w="2300"/>
        <w:gridCol w:w="1506"/>
        <w:gridCol w:w="1559"/>
        <w:gridCol w:w="1561"/>
        <w:gridCol w:w="1559"/>
        <w:gridCol w:w="1513"/>
        <w:gridCol w:w="1559"/>
        <w:gridCol w:w="1477"/>
        <w:gridCol w:w="1536"/>
      </w:tblGrid>
      <w:tr>
        <w:trPr>
          <w:trHeight w:hRule="atLeast" w:val="312"/>
        </w:trPr>
        <w:tc>
          <w:tcPr>
            <w:tcW w:type="dxa" w:w="2300"/>
            <w:vMerge w:val="restart"/>
            <w:tcBorders>
              <w:top w:color="000000" w:sz="4" w:val="single"/>
              <w:left w:color="000000" w:sz="4" w:val="single"/>
              <w:bottom w:color="000000" w:sz="4" w:val="single"/>
              <w:right w:color="000000" w:sz="4" w:val="single"/>
            </w:tcBorders>
            <w:shd w:fill="auto" w:val="clear"/>
            <w:vAlign w:val="center"/>
          </w:tcPr>
          <w:p w14:paraId="D7110000">
            <w:pPr>
              <w:spacing w:after="0" w:line="240" w:lineRule="auto"/>
              <w:ind/>
              <w:jc w:val="center"/>
              <w:rPr>
                <w:rFonts w:ascii="Times New Roman" w:hAnsi="Times New Roman"/>
                <w:sz w:val="24"/>
              </w:rPr>
            </w:pPr>
            <w:r>
              <w:rPr>
                <w:rFonts w:ascii="Times New Roman" w:hAnsi="Times New Roman"/>
                <w:sz w:val="24"/>
              </w:rPr>
              <w:t>ДОХОДЫ</w:t>
            </w:r>
          </w:p>
        </w:tc>
        <w:tc>
          <w:tcPr>
            <w:tcW w:type="dxa" w:w="3065"/>
            <w:gridSpan w:val="2"/>
            <w:tcBorders>
              <w:top w:color="000000" w:sz="4" w:val="single"/>
              <w:left w:sz="4" w:val="nil"/>
              <w:bottom w:color="000000" w:sz="4" w:val="single"/>
              <w:right w:color="000000" w:sz="4" w:val="single"/>
            </w:tcBorders>
            <w:shd w:fill="auto" w:val="clear"/>
            <w:vAlign w:val="bottom"/>
          </w:tcPr>
          <w:p w14:paraId="D8110000">
            <w:pPr>
              <w:spacing w:after="0" w:line="240" w:lineRule="auto"/>
              <w:ind/>
              <w:jc w:val="center"/>
              <w:rPr>
                <w:rFonts w:ascii="Times New Roman" w:hAnsi="Times New Roman"/>
                <w:sz w:val="24"/>
              </w:rPr>
            </w:pPr>
            <w:r>
              <w:rPr>
                <w:rFonts w:ascii="Times New Roman" w:hAnsi="Times New Roman"/>
                <w:sz w:val="24"/>
              </w:rPr>
              <w:t>2019 год</w:t>
            </w:r>
          </w:p>
        </w:tc>
        <w:tc>
          <w:tcPr>
            <w:tcW w:type="dxa" w:w="3120"/>
            <w:gridSpan w:val="2"/>
            <w:tcBorders>
              <w:top w:color="000000" w:sz="4" w:val="single"/>
              <w:left w:sz="4" w:val="nil"/>
              <w:bottom w:color="000000" w:sz="4" w:val="single"/>
              <w:right w:color="000000" w:sz="4" w:val="single"/>
            </w:tcBorders>
            <w:shd w:fill="auto" w:val="clear"/>
            <w:vAlign w:val="bottom"/>
          </w:tcPr>
          <w:p w14:paraId="D9110000">
            <w:pPr>
              <w:spacing w:after="0" w:line="240" w:lineRule="auto"/>
              <w:ind/>
              <w:jc w:val="center"/>
              <w:rPr>
                <w:rFonts w:ascii="Times New Roman" w:hAnsi="Times New Roman"/>
                <w:sz w:val="24"/>
              </w:rPr>
            </w:pPr>
            <w:r>
              <w:rPr>
                <w:rFonts w:ascii="Times New Roman" w:hAnsi="Times New Roman"/>
                <w:sz w:val="24"/>
              </w:rPr>
              <w:t>2020 год</w:t>
            </w:r>
          </w:p>
        </w:tc>
        <w:tc>
          <w:tcPr>
            <w:tcW w:type="dxa" w:w="3072"/>
            <w:gridSpan w:val="2"/>
            <w:tcBorders>
              <w:top w:color="000000" w:sz="4" w:val="single"/>
              <w:left w:sz="4" w:val="nil"/>
              <w:bottom w:color="000000" w:sz="4" w:val="single"/>
              <w:right w:color="000000" w:sz="4" w:val="single"/>
            </w:tcBorders>
            <w:shd w:fill="auto" w:val="clear"/>
            <w:vAlign w:val="bottom"/>
          </w:tcPr>
          <w:p w14:paraId="DA110000">
            <w:pPr>
              <w:spacing w:after="0" w:line="240" w:lineRule="auto"/>
              <w:ind/>
              <w:jc w:val="center"/>
              <w:rPr>
                <w:rFonts w:ascii="Times New Roman" w:hAnsi="Times New Roman"/>
                <w:sz w:val="24"/>
              </w:rPr>
            </w:pPr>
            <w:r>
              <w:rPr>
                <w:rFonts w:ascii="Times New Roman" w:hAnsi="Times New Roman"/>
                <w:sz w:val="24"/>
              </w:rPr>
              <w:t>2021 год</w:t>
            </w:r>
          </w:p>
        </w:tc>
        <w:tc>
          <w:tcPr>
            <w:tcW w:type="dxa" w:w="3013"/>
            <w:gridSpan w:val="2"/>
            <w:tcBorders>
              <w:top w:color="000000" w:sz="4" w:val="single"/>
              <w:left w:sz="4" w:val="nil"/>
              <w:bottom w:color="000000" w:sz="4" w:val="single"/>
              <w:right w:color="000000" w:sz="4" w:val="single"/>
            </w:tcBorders>
            <w:shd w:fill="auto" w:val="clear"/>
            <w:vAlign w:val="bottom"/>
          </w:tcPr>
          <w:p w14:paraId="DB110000">
            <w:pPr>
              <w:spacing w:after="0" w:line="240" w:lineRule="auto"/>
              <w:ind/>
              <w:jc w:val="center"/>
              <w:rPr>
                <w:rFonts w:ascii="Times New Roman" w:hAnsi="Times New Roman"/>
                <w:sz w:val="24"/>
              </w:rPr>
            </w:pPr>
            <w:r>
              <w:rPr>
                <w:rFonts w:ascii="Times New Roman" w:hAnsi="Times New Roman"/>
                <w:sz w:val="24"/>
              </w:rPr>
              <w:t>2022 год</w:t>
            </w:r>
          </w:p>
        </w:tc>
      </w:tr>
      <w:tr>
        <w:trPr>
          <w:trHeight w:hRule="atLeast" w:val="1872"/>
        </w:trPr>
        <w:tc>
          <w:tcPr>
            <w:tcW w:type="dxa" w:w="2300"/>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506"/>
            <w:tcBorders>
              <w:top w:sz="4" w:val="nil"/>
              <w:left w:sz="4" w:val="nil"/>
              <w:bottom w:color="000000" w:sz="4" w:val="single"/>
              <w:right w:color="000000" w:sz="4" w:val="single"/>
            </w:tcBorders>
            <w:shd w:fill="auto" w:val="clear"/>
            <w:vAlign w:val="center"/>
          </w:tcPr>
          <w:p w14:paraId="DC110000">
            <w:pPr>
              <w:spacing w:after="0" w:line="240" w:lineRule="auto"/>
              <w:ind/>
              <w:jc w:val="center"/>
              <w:rPr>
                <w:rFonts w:ascii="Times New Roman" w:hAnsi="Times New Roman"/>
                <w:sz w:val="24"/>
              </w:rPr>
            </w:pPr>
            <w:r>
              <w:rPr>
                <w:rFonts w:ascii="Times New Roman" w:hAnsi="Times New Roman"/>
                <w:sz w:val="24"/>
              </w:rPr>
              <w:t>Поступления, млн. рублей</w:t>
            </w:r>
          </w:p>
        </w:tc>
        <w:tc>
          <w:tcPr>
            <w:tcW w:type="dxa" w:w="1559"/>
            <w:tcBorders>
              <w:top w:sz="4" w:val="nil"/>
              <w:left w:sz="4" w:val="nil"/>
              <w:bottom w:color="000000" w:sz="4" w:val="single"/>
              <w:right w:color="000000" w:sz="4" w:val="single"/>
            </w:tcBorders>
            <w:shd w:fill="auto" w:val="clear"/>
            <w:vAlign w:val="center"/>
          </w:tcPr>
          <w:p w14:paraId="DD110000">
            <w:pPr>
              <w:spacing w:after="0" w:line="240" w:lineRule="auto"/>
              <w:ind/>
              <w:jc w:val="center"/>
              <w:rPr>
                <w:rFonts w:ascii="Times New Roman" w:hAnsi="Times New Roman"/>
                <w:sz w:val="24"/>
              </w:rPr>
            </w:pPr>
            <w:r>
              <w:rPr>
                <w:rFonts w:ascii="Times New Roman" w:hAnsi="Times New Roman"/>
                <w:sz w:val="24"/>
              </w:rPr>
              <w:t>Доля от общей суммы налоговых и неналоговых доходов,</w:t>
            </w:r>
            <w:r>
              <w:rPr>
                <w:rFonts w:ascii="Times New Roman" w:hAnsi="Times New Roman"/>
                <w:sz w:val="24"/>
              </w:rPr>
              <w:br/>
            </w:r>
            <w:r>
              <w:rPr>
                <w:rFonts w:ascii="Times New Roman" w:hAnsi="Times New Roman"/>
                <w:sz w:val="24"/>
              </w:rPr>
              <w:t xml:space="preserve"> %</w:t>
            </w:r>
          </w:p>
        </w:tc>
        <w:tc>
          <w:tcPr>
            <w:tcW w:type="dxa" w:w="1561"/>
            <w:tcBorders>
              <w:top w:sz="4" w:val="nil"/>
              <w:left w:sz="4" w:val="nil"/>
              <w:bottom w:color="000000" w:sz="4" w:val="single"/>
              <w:right w:color="000000" w:sz="4" w:val="single"/>
            </w:tcBorders>
            <w:shd w:fill="auto" w:val="clear"/>
            <w:vAlign w:val="center"/>
          </w:tcPr>
          <w:p w14:paraId="DE110000">
            <w:pPr>
              <w:spacing w:after="0" w:line="240" w:lineRule="auto"/>
              <w:ind/>
              <w:jc w:val="center"/>
              <w:rPr>
                <w:rFonts w:ascii="Times New Roman" w:hAnsi="Times New Roman"/>
                <w:sz w:val="24"/>
              </w:rPr>
            </w:pPr>
            <w:r>
              <w:rPr>
                <w:rFonts w:ascii="Times New Roman" w:hAnsi="Times New Roman"/>
                <w:sz w:val="24"/>
              </w:rPr>
              <w:t>Поступления, млн. рублей</w:t>
            </w:r>
          </w:p>
        </w:tc>
        <w:tc>
          <w:tcPr>
            <w:tcW w:type="dxa" w:w="1559"/>
            <w:tcBorders>
              <w:top w:sz="4" w:val="nil"/>
              <w:left w:sz="4" w:val="nil"/>
              <w:bottom w:color="000000" w:sz="4" w:val="single"/>
              <w:right w:color="000000" w:sz="4" w:val="single"/>
            </w:tcBorders>
            <w:shd w:fill="auto" w:val="clear"/>
            <w:vAlign w:val="center"/>
          </w:tcPr>
          <w:p w14:paraId="DF110000">
            <w:pPr>
              <w:spacing w:after="0" w:line="240" w:lineRule="auto"/>
              <w:ind/>
              <w:jc w:val="center"/>
              <w:rPr>
                <w:rFonts w:ascii="Times New Roman" w:hAnsi="Times New Roman"/>
                <w:sz w:val="24"/>
              </w:rPr>
            </w:pPr>
            <w:r>
              <w:rPr>
                <w:rFonts w:ascii="Times New Roman" w:hAnsi="Times New Roman"/>
                <w:sz w:val="24"/>
              </w:rPr>
              <w:t>Доля от общей суммы налоговых и неналоговых доходов,</w:t>
            </w:r>
            <w:r>
              <w:rPr>
                <w:rFonts w:ascii="Times New Roman" w:hAnsi="Times New Roman"/>
                <w:sz w:val="24"/>
              </w:rPr>
              <w:br/>
            </w:r>
            <w:r>
              <w:rPr>
                <w:rFonts w:ascii="Times New Roman" w:hAnsi="Times New Roman"/>
                <w:sz w:val="24"/>
              </w:rPr>
              <w:t xml:space="preserve"> %</w:t>
            </w:r>
          </w:p>
        </w:tc>
        <w:tc>
          <w:tcPr>
            <w:tcW w:type="dxa" w:w="1513"/>
            <w:tcBorders>
              <w:top w:sz="4" w:val="nil"/>
              <w:left w:sz="4" w:val="nil"/>
              <w:bottom w:color="000000" w:sz="4" w:val="single"/>
              <w:right w:color="000000" w:sz="4" w:val="single"/>
            </w:tcBorders>
            <w:shd w:fill="auto" w:val="clear"/>
            <w:vAlign w:val="center"/>
          </w:tcPr>
          <w:p w14:paraId="E0110000">
            <w:pPr>
              <w:spacing w:after="0" w:line="240" w:lineRule="auto"/>
              <w:ind/>
              <w:jc w:val="center"/>
              <w:rPr>
                <w:rFonts w:ascii="Times New Roman" w:hAnsi="Times New Roman"/>
                <w:sz w:val="24"/>
              </w:rPr>
            </w:pPr>
            <w:r>
              <w:rPr>
                <w:rFonts w:ascii="Times New Roman" w:hAnsi="Times New Roman"/>
                <w:sz w:val="24"/>
              </w:rPr>
              <w:t>Поступления, млн. рублей</w:t>
            </w:r>
          </w:p>
        </w:tc>
        <w:tc>
          <w:tcPr>
            <w:tcW w:type="dxa" w:w="1559"/>
            <w:tcBorders>
              <w:top w:sz="4" w:val="nil"/>
              <w:left w:sz="4" w:val="nil"/>
              <w:bottom w:color="000000" w:sz="4" w:val="single"/>
              <w:right w:color="000000" w:sz="4" w:val="single"/>
            </w:tcBorders>
            <w:shd w:fill="auto" w:val="clear"/>
            <w:vAlign w:val="center"/>
          </w:tcPr>
          <w:p w14:paraId="E1110000">
            <w:pPr>
              <w:spacing w:after="0" w:line="240" w:lineRule="auto"/>
              <w:ind/>
              <w:jc w:val="center"/>
              <w:rPr>
                <w:rFonts w:ascii="Times New Roman" w:hAnsi="Times New Roman"/>
                <w:sz w:val="24"/>
              </w:rPr>
            </w:pPr>
            <w:r>
              <w:rPr>
                <w:rFonts w:ascii="Times New Roman" w:hAnsi="Times New Roman"/>
                <w:sz w:val="24"/>
              </w:rPr>
              <w:t xml:space="preserve">Доля от общей суммы налоговых и неналоговых доходов, </w:t>
            </w:r>
            <w:r>
              <w:rPr>
                <w:rFonts w:ascii="Times New Roman" w:hAnsi="Times New Roman"/>
                <w:sz w:val="24"/>
              </w:rPr>
              <w:br/>
            </w:r>
            <w:r>
              <w:rPr>
                <w:rFonts w:ascii="Times New Roman" w:hAnsi="Times New Roman"/>
                <w:sz w:val="24"/>
              </w:rPr>
              <w:t>%</w:t>
            </w:r>
          </w:p>
        </w:tc>
        <w:tc>
          <w:tcPr>
            <w:tcW w:type="dxa" w:w="1477"/>
            <w:tcBorders>
              <w:top w:sz="4" w:val="nil"/>
              <w:left w:sz="4" w:val="nil"/>
              <w:bottom w:color="000000" w:sz="4" w:val="single"/>
              <w:right w:color="000000" w:sz="4" w:val="single"/>
            </w:tcBorders>
            <w:shd w:fill="auto" w:val="clear"/>
            <w:vAlign w:val="center"/>
          </w:tcPr>
          <w:p w14:paraId="E2110000">
            <w:pPr>
              <w:spacing w:after="0" w:line="240" w:lineRule="auto"/>
              <w:ind/>
              <w:jc w:val="center"/>
              <w:rPr>
                <w:rFonts w:ascii="Times New Roman" w:hAnsi="Times New Roman"/>
                <w:sz w:val="24"/>
              </w:rPr>
            </w:pPr>
            <w:r>
              <w:rPr>
                <w:rFonts w:ascii="Times New Roman" w:hAnsi="Times New Roman"/>
                <w:sz w:val="24"/>
              </w:rPr>
              <w:t>Поступления, млн. рублей</w:t>
            </w:r>
          </w:p>
        </w:tc>
        <w:tc>
          <w:tcPr>
            <w:tcW w:type="dxa" w:w="1536"/>
            <w:tcBorders>
              <w:top w:sz="4" w:val="nil"/>
              <w:left w:sz="4" w:val="nil"/>
              <w:bottom w:color="000000" w:sz="4" w:val="single"/>
              <w:right w:color="000000" w:sz="4" w:val="single"/>
            </w:tcBorders>
            <w:shd w:fill="auto" w:val="clear"/>
            <w:vAlign w:val="center"/>
          </w:tcPr>
          <w:p w14:paraId="E3110000">
            <w:pPr>
              <w:spacing w:after="0" w:line="240" w:lineRule="auto"/>
              <w:ind/>
              <w:jc w:val="center"/>
              <w:rPr>
                <w:rFonts w:ascii="Times New Roman" w:hAnsi="Times New Roman"/>
                <w:sz w:val="24"/>
              </w:rPr>
            </w:pPr>
            <w:r>
              <w:rPr>
                <w:rFonts w:ascii="Times New Roman" w:hAnsi="Times New Roman"/>
                <w:sz w:val="24"/>
              </w:rPr>
              <w:t xml:space="preserve">Доля от общей суммы налоговых и неналоговых доходов, </w:t>
            </w:r>
            <w:r>
              <w:rPr>
                <w:rFonts w:ascii="Times New Roman" w:hAnsi="Times New Roman"/>
                <w:sz w:val="24"/>
              </w:rPr>
              <w:br/>
            </w:r>
            <w:r>
              <w:rPr>
                <w:rFonts w:ascii="Times New Roman" w:hAnsi="Times New Roman"/>
                <w:sz w:val="24"/>
              </w:rPr>
              <w:t>%</w:t>
            </w:r>
          </w:p>
        </w:tc>
      </w:tr>
      <w:tr>
        <w:trPr>
          <w:trHeight w:hRule="atLeast" w:val="312"/>
        </w:trPr>
        <w:tc>
          <w:tcPr>
            <w:tcW w:type="dxa" w:w="2300"/>
            <w:tcBorders>
              <w:top w:sz="4" w:val="nil"/>
              <w:left w:color="000000" w:sz="4" w:val="single"/>
              <w:bottom w:color="000000" w:sz="4" w:val="single"/>
              <w:right w:color="000000" w:sz="4" w:val="single"/>
            </w:tcBorders>
            <w:shd w:fill="auto" w:val="clear"/>
            <w:vAlign w:val="bottom"/>
          </w:tcPr>
          <w:p w14:paraId="E4110000">
            <w:pPr>
              <w:spacing w:after="0" w:line="240" w:lineRule="auto"/>
              <w:ind/>
              <w:jc w:val="center"/>
              <w:rPr>
                <w:rFonts w:ascii="Times New Roman" w:hAnsi="Times New Roman"/>
                <w:sz w:val="24"/>
              </w:rPr>
            </w:pPr>
            <w:r>
              <w:rPr>
                <w:rFonts w:ascii="Times New Roman" w:hAnsi="Times New Roman"/>
                <w:sz w:val="24"/>
              </w:rPr>
              <w:t>1</w:t>
            </w:r>
          </w:p>
        </w:tc>
        <w:tc>
          <w:tcPr>
            <w:tcW w:type="dxa" w:w="1506"/>
            <w:tcBorders>
              <w:top w:sz="4" w:val="nil"/>
              <w:left w:sz="4" w:val="nil"/>
              <w:bottom w:color="000000" w:sz="4" w:val="single"/>
              <w:right w:color="000000" w:sz="4" w:val="single"/>
            </w:tcBorders>
            <w:shd w:fill="auto" w:val="clear"/>
            <w:vAlign w:val="bottom"/>
          </w:tcPr>
          <w:p w14:paraId="E5110000">
            <w:pPr>
              <w:spacing w:after="0" w:line="240" w:lineRule="auto"/>
              <w:ind/>
              <w:jc w:val="center"/>
              <w:rPr>
                <w:rFonts w:ascii="Times New Roman" w:hAnsi="Times New Roman"/>
                <w:sz w:val="24"/>
              </w:rPr>
            </w:pPr>
            <w:r>
              <w:rPr>
                <w:rFonts w:ascii="Times New Roman" w:hAnsi="Times New Roman"/>
                <w:sz w:val="24"/>
              </w:rPr>
              <w:t>2</w:t>
            </w:r>
          </w:p>
        </w:tc>
        <w:tc>
          <w:tcPr>
            <w:tcW w:type="dxa" w:w="1559"/>
            <w:tcBorders>
              <w:top w:sz="4" w:val="nil"/>
              <w:left w:sz="4" w:val="nil"/>
              <w:bottom w:color="000000" w:sz="4" w:val="single"/>
              <w:right w:color="000000" w:sz="4" w:val="single"/>
            </w:tcBorders>
            <w:shd w:fill="auto" w:val="clear"/>
            <w:vAlign w:val="bottom"/>
          </w:tcPr>
          <w:p w14:paraId="E6110000">
            <w:pPr>
              <w:spacing w:after="0" w:line="240" w:lineRule="auto"/>
              <w:ind/>
              <w:jc w:val="center"/>
              <w:rPr>
                <w:rFonts w:ascii="Times New Roman" w:hAnsi="Times New Roman"/>
                <w:sz w:val="24"/>
              </w:rPr>
            </w:pPr>
            <w:r>
              <w:rPr>
                <w:rFonts w:ascii="Times New Roman" w:hAnsi="Times New Roman"/>
                <w:sz w:val="24"/>
              </w:rPr>
              <w:t>3</w:t>
            </w:r>
          </w:p>
        </w:tc>
        <w:tc>
          <w:tcPr>
            <w:tcW w:type="dxa" w:w="1561"/>
            <w:tcBorders>
              <w:top w:sz="4" w:val="nil"/>
              <w:left w:sz="4" w:val="nil"/>
              <w:bottom w:color="000000" w:sz="4" w:val="single"/>
              <w:right w:color="000000" w:sz="4" w:val="single"/>
            </w:tcBorders>
            <w:shd w:fill="auto" w:val="clear"/>
            <w:vAlign w:val="bottom"/>
          </w:tcPr>
          <w:p w14:paraId="E7110000">
            <w:pPr>
              <w:spacing w:after="0" w:line="240" w:lineRule="auto"/>
              <w:ind/>
              <w:jc w:val="center"/>
              <w:rPr>
                <w:rFonts w:ascii="Times New Roman" w:hAnsi="Times New Roman"/>
                <w:sz w:val="24"/>
              </w:rPr>
            </w:pPr>
            <w:r>
              <w:rPr>
                <w:rFonts w:ascii="Times New Roman" w:hAnsi="Times New Roman"/>
                <w:sz w:val="24"/>
              </w:rPr>
              <w:t>4</w:t>
            </w:r>
          </w:p>
        </w:tc>
        <w:tc>
          <w:tcPr>
            <w:tcW w:type="dxa" w:w="1559"/>
            <w:tcBorders>
              <w:top w:sz="4" w:val="nil"/>
              <w:left w:sz="4" w:val="nil"/>
              <w:bottom w:color="000000" w:sz="4" w:val="single"/>
              <w:right w:color="000000" w:sz="4" w:val="single"/>
            </w:tcBorders>
            <w:shd w:fill="auto" w:val="clear"/>
            <w:vAlign w:val="bottom"/>
          </w:tcPr>
          <w:p w14:paraId="E8110000">
            <w:pPr>
              <w:spacing w:after="0" w:line="240" w:lineRule="auto"/>
              <w:ind/>
              <w:jc w:val="center"/>
              <w:rPr>
                <w:rFonts w:ascii="Times New Roman" w:hAnsi="Times New Roman"/>
                <w:sz w:val="24"/>
              </w:rPr>
            </w:pPr>
            <w:r>
              <w:rPr>
                <w:rFonts w:ascii="Times New Roman" w:hAnsi="Times New Roman"/>
                <w:sz w:val="24"/>
              </w:rPr>
              <w:t>5</w:t>
            </w:r>
          </w:p>
        </w:tc>
        <w:tc>
          <w:tcPr>
            <w:tcW w:type="dxa" w:w="1513"/>
            <w:tcBorders>
              <w:top w:sz="4" w:val="nil"/>
              <w:left w:sz="4" w:val="nil"/>
              <w:bottom w:color="000000" w:sz="4" w:val="single"/>
              <w:right w:color="000000" w:sz="4" w:val="single"/>
            </w:tcBorders>
            <w:shd w:fill="auto" w:val="clear"/>
            <w:vAlign w:val="bottom"/>
          </w:tcPr>
          <w:p w14:paraId="E9110000">
            <w:pPr>
              <w:spacing w:after="0" w:line="240" w:lineRule="auto"/>
              <w:ind/>
              <w:jc w:val="center"/>
              <w:rPr>
                <w:rFonts w:ascii="Times New Roman" w:hAnsi="Times New Roman"/>
                <w:sz w:val="24"/>
              </w:rPr>
            </w:pPr>
            <w:r>
              <w:rPr>
                <w:rFonts w:ascii="Times New Roman" w:hAnsi="Times New Roman"/>
                <w:sz w:val="24"/>
              </w:rPr>
              <w:t>6</w:t>
            </w:r>
          </w:p>
        </w:tc>
        <w:tc>
          <w:tcPr>
            <w:tcW w:type="dxa" w:w="1559"/>
            <w:tcBorders>
              <w:top w:sz="4" w:val="nil"/>
              <w:left w:sz="4" w:val="nil"/>
              <w:bottom w:color="000000" w:sz="4" w:val="single"/>
              <w:right w:color="000000" w:sz="4" w:val="single"/>
            </w:tcBorders>
            <w:shd w:fill="auto" w:val="clear"/>
            <w:vAlign w:val="bottom"/>
          </w:tcPr>
          <w:p w14:paraId="EA110000">
            <w:pPr>
              <w:spacing w:after="0" w:line="240" w:lineRule="auto"/>
              <w:ind/>
              <w:jc w:val="center"/>
              <w:rPr>
                <w:rFonts w:ascii="Times New Roman" w:hAnsi="Times New Roman"/>
                <w:sz w:val="24"/>
              </w:rPr>
            </w:pPr>
            <w:r>
              <w:rPr>
                <w:rFonts w:ascii="Times New Roman" w:hAnsi="Times New Roman"/>
                <w:sz w:val="24"/>
              </w:rPr>
              <w:t>7</w:t>
            </w:r>
          </w:p>
        </w:tc>
        <w:tc>
          <w:tcPr>
            <w:tcW w:type="dxa" w:w="1477"/>
            <w:tcBorders>
              <w:top w:sz="4" w:val="nil"/>
              <w:left w:sz="4" w:val="nil"/>
              <w:bottom w:color="000000" w:sz="4" w:val="single"/>
              <w:right w:color="000000" w:sz="4" w:val="single"/>
            </w:tcBorders>
            <w:shd w:fill="auto" w:val="clear"/>
            <w:vAlign w:val="bottom"/>
          </w:tcPr>
          <w:p w14:paraId="EB110000">
            <w:pPr>
              <w:spacing w:after="0" w:line="240" w:lineRule="auto"/>
              <w:ind/>
              <w:jc w:val="center"/>
              <w:rPr>
                <w:rFonts w:ascii="Times New Roman" w:hAnsi="Times New Roman"/>
                <w:sz w:val="24"/>
              </w:rPr>
            </w:pPr>
            <w:r>
              <w:rPr>
                <w:rFonts w:ascii="Times New Roman" w:hAnsi="Times New Roman"/>
                <w:sz w:val="24"/>
              </w:rPr>
              <w:t>8</w:t>
            </w:r>
          </w:p>
        </w:tc>
        <w:tc>
          <w:tcPr>
            <w:tcW w:type="dxa" w:w="1536"/>
            <w:tcBorders>
              <w:top w:sz="4" w:val="nil"/>
              <w:left w:sz="4" w:val="nil"/>
              <w:bottom w:color="000000" w:sz="4" w:val="single"/>
              <w:right w:color="000000" w:sz="4" w:val="single"/>
            </w:tcBorders>
            <w:shd w:fill="auto" w:val="clear"/>
            <w:vAlign w:val="bottom"/>
          </w:tcPr>
          <w:p w14:paraId="EC110000">
            <w:pPr>
              <w:spacing w:after="0" w:line="240" w:lineRule="auto"/>
              <w:ind/>
              <w:jc w:val="center"/>
              <w:rPr>
                <w:rFonts w:ascii="Times New Roman" w:hAnsi="Times New Roman"/>
                <w:sz w:val="24"/>
              </w:rPr>
            </w:pPr>
            <w:r>
              <w:rPr>
                <w:rFonts w:ascii="Times New Roman" w:hAnsi="Times New Roman"/>
                <w:sz w:val="24"/>
              </w:rPr>
              <w:t>9</w:t>
            </w:r>
          </w:p>
        </w:tc>
      </w:tr>
      <w:tr>
        <w:trPr>
          <w:trHeight w:hRule="atLeast" w:val="624"/>
        </w:trPr>
        <w:tc>
          <w:tcPr>
            <w:tcW w:type="dxa" w:w="2300"/>
            <w:tcBorders>
              <w:top w:sz="4" w:val="nil"/>
              <w:left w:color="000000" w:sz="4" w:val="single"/>
              <w:bottom w:color="000000" w:sz="4" w:val="single"/>
              <w:right w:color="000000" w:sz="4" w:val="single"/>
            </w:tcBorders>
            <w:shd w:fill="auto" w:val="clear"/>
            <w:vAlign w:val="center"/>
          </w:tcPr>
          <w:p w14:paraId="ED110000">
            <w:pPr>
              <w:spacing w:after="0" w:line="240" w:lineRule="auto"/>
              <w:ind/>
              <w:jc w:val="both"/>
              <w:rPr>
                <w:rFonts w:ascii="Times New Roman" w:hAnsi="Times New Roman"/>
                <w:sz w:val="24"/>
              </w:rPr>
            </w:pPr>
            <w:r>
              <w:rPr>
                <w:rFonts w:ascii="Times New Roman" w:hAnsi="Times New Roman"/>
                <w:sz w:val="24"/>
              </w:rPr>
              <w:t>НАЛОГОВЫЕ И НЕНАЛОГОВЫЕ ДОХОДЫ</w:t>
            </w:r>
          </w:p>
        </w:tc>
        <w:tc>
          <w:tcPr>
            <w:tcW w:type="dxa" w:w="1506"/>
            <w:tcBorders>
              <w:top w:sz="4" w:val="nil"/>
              <w:left w:sz="4" w:val="nil"/>
              <w:bottom w:color="000000" w:sz="4" w:val="single"/>
              <w:right w:color="000000" w:sz="4" w:val="single"/>
            </w:tcBorders>
            <w:shd w:fill="auto" w:val="clear"/>
            <w:vAlign w:val="center"/>
          </w:tcPr>
          <w:p w14:paraId="EE110000">
            <w:pPr>
              <w:spacing w:after="0" w:line="240" w:lineRule="auto"/>
              <w:ind/>
              <w:jc w:val="right"/>
              <w:rPr>
                <w:rFonts w:ascii="Times New Roman" w:hAnsi="Times New Roman"/>
                <w:sz w:val="24"/>
              </w:rPr>
            </w:pPr>
            <w:r>
              <w:rPr>
                <w:rFonts w:ascii="Times New Roman" w:hAnsi="Times New Roman"/>
                <w:sz w:val="24"/>
              </w:rPr>
              <w:t>1 492,4</w:t>
            </w:r>
          </w:p>
        </w:tc>
        <w:tc>
          <w:tcPr>
            <w:tcW w:type="dxa" w:w="1559"/>
            <w:tcBorders>
              <w:top w:sz="4" w:val="nil"/>
              <w:left w:sz="4" w:val="nil"/>
              <w:bottom w:color="000000" w:sz="4" w:val="single"/>
              <w:right w:color="000000" w:sz="4" w:val="single"/>
            </w:tcBorders>
            <w:shd w:fill="auto" w:val="clear"/>
            <w:vAlign w:val="center"/>
          </w:tcPr>
          <w:p w14:paraId="EF110000">
            <w:pPr>
              <w:spacing w:after="0" w:line="240" w:lineRule="auto"/>
              <w:ind/>
              <w:jc w:val="right"/>
              <w:rPr>
                <w:rFonts w:ascii="Times New Roman" w:hAnsi="Times New Roman"/>
                <w:sz w:val="24"/>
              </w:rPr>
            </w:pPr>
            <w:r>
              <w:rPr>
                <w:rFonts w:ascii="Times New Roman" w:hAnsi="Times New Roman"/>
                <w:sz w:val="24"/>
              </w:rPr>
              <w:t>100,0</w:t>
            </w:r>
          </w:p>
        </w:tc>
        <w:tc>
          <w:tcPr>
            <w:tcW w:type="dxa" w:w="1561"/>
            <w:tcBorders>
              <w:top w:sz="4" w:val="nil"/>
              <w:left w:sz="4" w:val="nil"/>
              <w:bottom w:color="000000" w:sz="4" w:val="single"/>
              <w:right w:color="000000" w:sz="4" w:val="single"/>
            </w:tcBorders>
            <w:shd w:fill="auto" w:val="clear"/>
            <w:vAlign w:val="center"/>
          </w:tcPr>
          <w:p w14:paraId="F0110000">
            <w:pPr>
              <w:spacing w:after="0" w:line="240" w:lineRule="auto"/>
              <w:ind/>
              <w:jc w:val="right"/>
              <w:rPr>
                <w:rFonts w:ascii="Times New Roman" w:hAnsi="Times New Roman"/>
                <w:sz w:val="24"/>
              </w:rPr>
            </w:pPr>
            <w:r>
              <w:rPr>
                <w:rFonts w:ascii="Times New Roman" w:hAnsi="Times New Roman"/>
                <w:sz w:val="24"/>
              </w:rPr>
              <w:t>1 682,0</w:t>
            </w:r>
          </w:p>
        </w:tc>
        <w:tc>
          <w:tcPr>
            <w:tcW w:type="dxa" w:w="1559"/>
            <w:tcBorders>
              <w:top w:sz="4" w:val="nil"/>
              <w:left w:sz="4" w:val="nil"/>
              <w:bottom w:color="000000" w:sz="4" w:val="single"/>
              <w:right w:color="000000" w:sz="4" w:val="single"/>
            </w:tcBorders>
            <w:shd w:fill="auto" w:val="clear"/>
            <w:vAlign w:val="center"/>
          </w:tcPr>
          <w:p w14:paraId="F1110000">
            <w:pPr>
              <w:spacing w:after="0" w:line="240" w:lineRule="auto"/>
              <w:ind/>
              <w:jc w:val="right"/>
              <w:rPr>
                <w:rFonts w:ascii="Times New Roman" w:hAnsi="Times New Roman"/>
                <w:sz w:val="24"/>
              </w:rPr>
            </w:pPr>
            <w:r>
              <w:rPr>
                <w:rFonts w:ascii="Times New Roman" w:hAnsi="Times New Roman"/>
                <w:sz w:val="24"/>
              </w:rPr>
              <w:t>100,0</w:t>
            </w:r>
          </w:p>
        </w:tc>
        <w:tc>
          <w:tcPr>
            <w:tcW w:type="dxa" w:w="1513"/>
            <w:tcBorders>
              <w:top w:sz="4" w:val="nil"/>
              <w:left w:sz="4" w:val="nil"/>
              <w:bottom w:color="000000" w:sz="4" w:val="single"/>
              <w:right w:color="000000" w:sz="4" w:val="single"/>
            </w:tcBorders>
            <w:shd w:fill="auto" w:val="clear"/>
            <w:vAlign w:val="center"/>
          </w:tcPr>
          <w:p w14:paraId="F2110000">
            <w:pPr>
              <w:spacing w:after="0" w:line="240" w:lineRule="auto"/>
              <w:ind/>
              <w:jc w:val="right"/>
              <w:rPr>
                <w:rFonts w:ascii="Times New Roman" w:hAnsi="Times New Roman"/>
                <w:sz w:val="24"/>
              </w:rPr>
            </w:pPr>
            <w:r>
              <w:rPr>
                <w:rFonts w:ascii="Times New Roman" w:hAnsi="Times New Roman"/>
                <w:sz w:val="24"/>
              </w:rPr>
              <w:t>1 948,0</w:t>
            </w:r>
          </w:p>
        </w:tc>
        <w:tc>
          <w:tcPr>
            <w:tcW w:type="dxa" w:w="1559"/>
            <w:tcBorders>
              <w:top w:sz="4" w:val="nil"/>
              <w:left w:sz="4" w:val="nil"/>
              <w:bottom w:color="000000" w:sz="4" w:val="single"/>
              <w:right w:color="000000" w:sz="4" w:val="single"/>
            </w:tcBorders>
            <w:shd w:fill="auto" w:val="clear"/>
            <w:vAlign w:val="center"/>
          </w:tcPr>
          <w:p w14:paraId="F3110000">
            <w:pPr>
              <w:spacing w:after="0" w:line="240" w:lineRule="auto"/>
              <w:ind/>
              <w:jc w:val="right"/>
              <w:rPr>
                <w:rFonts w:ascii="Times New Roman" w:hAnsi="Times New Roman"/>
                <w:sz w:val="24"/>
              </w:rPr>
            </w:pPr>
            <w:r>
              <w:rPr>
                <w:rFonts w:ascii="Times New Roman" w:hAnsi="Times New Roman"/>
                <w:sz w:val="24"/>
              </w:rPr>
              <w:t>100,0</w:t>
            </w:r>
          </w:p>
        </w:tc>
        <w:tc>
          <w:tcPr>
            <w:tcW w:type="dxa" w:w="1477"/>
            <w:tcBorders>
              <w:top w:sz="4" w:val="nil"/>
              <w:left w:sz="4" w:val="nil"/>
              <w:bottom w:color="000000" w:sz="4" w:val="single"/>
              <w:right w:color="000000" w:sz="4" w:val="single"/>
            </w:tcBorders>
            <w:shd w:fill="auto" w:val="clear"/>
            <w:vAlign w:val="center"/>
          </w:tcPr>
          <w:p w14:paraId="F4110000">
            <w:pPr>
              <w:spacing w:after="0" w:line="240" w:lineRule="auto"/>
              <w:ind/>
              <w:jc w:val="right"/>
              <w:rPr>
                <w:rFonts w:ascii="Times New Roman" w:hAnsi="Times New Roman"/>
                <w:sz w:val="24"/>
              </w:rPr>
            </w:pPr>
            <w:r>
              <w:rPr>
                <w:rFonts w:ascii="Times New Roman" w:hAnsi="Times New Roman"/>
                <w:sz w:val="24"/>
              </w:rPr>
              <w:t>2 265,2</w:t>
            </w:r>
          </w:p>
        </w:tc>
        <w:tc>
          <w:tcPr>
            <w:tcW w:type="dxa" w:w="1536"/>
            <w:tcBorders>
              <w:top w:sz="4" w:val="nil"/>
              <w:left w:sz="4" w:val="nil"/>
              <w:bottom w:color="000000" w:sz="4" w:val="single"/>
              <w:right w:color="000000" w:sz="4" w:val="single"/>
            </w:tcBorders>
            <w:shd w:fill="auto" w:val="clear"/>
            <w:vAlign w:val="center"/>
          </w:tcPr>
          <w:p w14:paraId="F5110000">
            <w:pPr>
              <w:spacing w:after="0" w:line="240" w:lineRule="auto"/>
              <w:ind/>
              <w:jc w:val="right"/>
              <w:rPr>
                <w:rFonts w:ascii="Times New Roman" w:hAnsi="Times New Roman"/>
                <w:sz w:val="24"/>
              </w:rPr>
            </w:pPr>
            <w:r>
              <w:rPr>
                <w:rFonts w:ascii="Times New Roman" w:hAnsi="Times New Roman"/>
                <w:sz w:val="24"/>
              </w:rPr>
              <w:t>100,0</w:t>
            </w:r>
          </w:p>
        </w:tc>
      </w:tr>
      <w:tr>
        <w:trPr>
          <w:trHeight w:hRule="atLeast" w:val="624"/>
        </w:trPr>
        <w:tc>
          <w:tcPr>
            <w:tcW w:type="dxa" w:w="2300"/>
            <w:tcBorders>
              <w:top w:sz="4" w:val="nil"/>
              <w:left w:color="000000" w:sz="4" w:val="single"/>
              <w:bottom w:color="000000" w:sz="4" w:val="single"/>
              <w:right w:color="000000" w:sz="4" w:val="single"/>
            </w:tcBorders>
            <w:shd w:fill="auto" w:val="clear"/>
            <w:vAlign w:val="center"/>
          </w:tcPr>
          <w:p w14:paraId="F6110000">
            <w:pPr>
              <w:spacing w:after="0" w:line="240" w:lineRule="auto"/>
              <w:ind/>
              <w:jc w:val="both"/>
              <w:rPr>
                <w:rFonts w:ascii="Times New Roman" w:hAnsi="Times New Roman"/>
                <w:sz w:val="24"/>
              </w:rPr>
            </w:pPr>
            <w:r>
              <w:rPr>
                <w:rFonts w:ascii="Times New Roman" w:hAnsi="Times New Roman"/>
                <w:sz w:val="24"/>
              </w:rPr>
              <w:t>Налог на доходы физических лиц</w:t>
            </w:r>
          </w:p>
        </w:tc>
        <w:tc>
          <w:tcPr>
            <w:tcW w:type="dxa" w:w="1506"/>
            <w:tcBorders>
              <w:top w:sz="4" w:val="nil"/>
              <w:left w:sz="4" w:val="nil"/>
              <w:bottom w:color="000000" w:sz="4" w:val="single"/>
              <w:right w:color="000000" w:sz="4" w:val="single"/>
            </w:tcBorders>
            <w:shd w:fill="auto" w:val="clear"/>
            <w:vAlign w:val="center"/>
          </w:tcPr>
          <w:p w14:paraId="F7110000">
            <w:pPr>
              <w:spacing w:after="0" w:line="240" w:lineRule="auto"/>
              <w:ind/>
              <w:jc w:val="right"/>
              <w:rPr>
                <w:rFonts w:ascii="Times New Roman" w:hAnsi="Times New Roman"/>
                <w:sz w:val="24"/>
              </w:rPr>
            </w:pPr>
            <w:r>
              <w:rPr>
                <w:rFonts w:ascii="Times New Roman" w:hAnsi="Times New Roman"/>
                <w:sz w:val="24"/>
              </w:rPr>
              <w:t>635,0</w:t>
            </w:r>
          </w:p>
        </w:tc>
        <w:tc>
          <w:tcPr>
            <w:tcW w:type="dxa" w:w="1559"/>
            <w:tcBorders>
              <w:top w:sz="4" w:val="nil"/>
              <w:left w:sz="4" w:val="nil"/>
              <w:bottom w:color="000000" w:sz="4" w:val="single"/>
              <w:right w:color="000000" w:sz="4" w:val="single"/>
            </w:tcBorders>
            <w:shd w:fill="auto" w:val="clear"/>
            <w:vAlign w:val="center"/>
          </w:tcPr>
          <w:p w14:paraId="F8110000">
            <w:pPr>
              <w:spacing w:after="0" w:line="240" w:lineRule="auto"/>
              <w:ind/>
              <w:jc w:val="right"/>
              <w:rPr>
                <w:rFonts w:ascii="Times New Roman" w:hAnsi="Times New Roman"/>
                <w:sz w:val="24"/>
              </w:rPr>
            </w:pPr>
            <w:r>
              <w:rPr>
                <w:rFonts w:ascii="Times New Roman" w:hAnsi="Times New Roman"/>
                <w:sz w:val="24"/>
              </w:rPr>
              <w:t>42,5</w:t>
            </w:r>
          </w:p>
        </w:tc>
        <w:tc>
          <w:tcPr>
            <w:tcW w:type="dxa" w:w="1561"/>
            <w:tcBorders>
              <w:top w:sz="4" w:val="nil"/>
              <w:left w:sz="4" w:val="nil"/>
              <w:bottom w:color="000000" w:sz="4" w:val="single"/>
              <w:right w:color="000000" w:sz="4" w:val="single"/>
            </w:tcBorders>
            <w:shd w:fill="auto" w:val="clear"/>
            <w:vAlign w:val="center"/>
          </w:tcPr>
          <w:p w14:paraId="F9110000">
            <w:pPr>
              <w:spacing w:after="0" w:line="240" w:lineRule="auto"/>
              <w:ind/>
              <w:jc w:val="right"/>
              <w:rPr>
                <w:rFonts w:ascii="Times New Roman" w:hAnsi="Times New Roman"/>
                <w:sz w:val="24"/>
              </w:rPr>
            </w:pPr>
            <w:r>
              <w:rPr>
                <w:rFonts w:ascii="Times New Roman" w:hAnsi="Times New Roman"/>
                <w:sz w:val="24"/>
              </w:rPr>
              <w:t>732,3</w:t>
            </w:r>
          </w:p>
        </w:tc>
        <w:tc>
          <w:tcPr>
            <w:tcW w:type="dxa" w:w="1559"/>
            <w:tcBorders>
              <w:top w:sz="4" w:val="nil"/>
              <w:left w:sz="4" w:val="nil"/>
              <w:bottom w:color="000000" w:sz="4" w:val="single"/>
              <w:right w:color="000000" w:sz="4" w:val="single"/>
            </w:tcBorders>
            <w:shd w:fill="auto" w:val="clear"/>
            <w:vAlign w:val="center"/>
          </w:tcPr>
          <w:p w14:paraId="FA110000">
            <w:pPr>
              <w:spacing w:after="0" w:line="240" w:lineRule="auto"/>
              <w:ind/>
              <w:jc w:val="right"/>
              <w:rPr>
                <w:rFonts w:ascii="Times New Roman" w:hAnsi="Times New Roman"/>
                <w:sz w:val="24"/>
              </w:rPr>
            </w:pPr>
            <w:r>
              <w:rPr>
                <w:rFonts w:ascii="Times New Roman" w:hAnsi="Times New Roman"/>
                <w:sz w:val="24"/>
              </w:rPr>
              <w:t>43,5</w:t>
            </w:r>
          </w:p>
        </w:tc>
        <w:tc>
          <w:tcPr>
            <w:tcW w:type="dxa" w:w="1513"/>
            <w:tcBorders>
              <w:top w:sz="4" w:val="nil"/>
              <w:left w:sz="4" w:val="nil"/>
              <w:bottom w:color="000000" w:sz="4" w:val="single"/>
              <w:right w:color="000000" w:sz="4" w:val="single"/>
            </w:tcBorders>
            <w:shd w:fill="auto" w:val="clear"/>
            <w:vAlign w:val="center"/>
          </w:tcPr>
          <w:p w14:paraId="FB110000">
            <w:pPr>
              <w:spacing w:after="0" w:line="240" w:lineRule="auto"/>
              <w:ind/>
              <w:jc w:val="right"/>
              <w:rPr>
                <w:rFonts w:ascii="Times New Roman" w:hAnsi="Times New Roman"/>
                <w:sz w:val="24"/>
              </w:rPr>
            </w:pPr>
            <w:r>
              <w:rPr>
                <w:rFonts w:ascii="Times New Roman" w:hAnsi="Times New Roman"/>
                <w:sz w:val="24"/>
              </w:rPr>
              <w:t>928,0</w:t>
            </w:r>
          </w:p>
        </w:tc>
        <w:tc>
          <w:tcPr>
            <w:tcW w:type="dxa" w:w="1559"/>
            <w:tcBorders>
              <w:top w:sz="4" w:val="nil"/>
              <w:left w:sz="4" w:val="nil"/>
              <w:bottom w:color="000000" w:sz="4" w:val="single"/>
              <w:right w:color="000000" w:sz="4" w:val="single"/>
            </w:tcBorders>
            <w:shd w:fill="auto" w:val="clear"/>
            <w:vAlign w:val="center"/>
          </w:tcPr>
          <w:p w14:paraId="FC110000">
            <w:pPr>
              <w:spacing w:after="0" w:line="240" w:lineRule="auto"/>
              <w:ind/>
              <w:jc w:val="right"/>
              <w:rPr>
                <w:rFonts w:ascii="Times New Roman" w:hAnsi="Times New Roman"/>
                <w:sz w:val="24"/>
              </w:rPr>
            </w:pPr>
            <w:r>
              <w:rPr>
                <w:rFonts w:ascii="Times New Roman" w:hAnsi="Times New Roman"/>
                <w:sz w:val="24"/>
              </w:rPr>
              <w:t>47,6</w:t>
            </w:r>
          </w:p>
        </w:tc>
        <w:tc>
          <w:tcPr>
            <w:tcW w:type="dxa" w:w="1477"/>
            <w:tcBorders>
              <w:top w:sz="4" w:val="nil"/>
              <w:left w:sz="4" w:val="nil"/>
              <w:bottom w:color="000000" w:sz="4" w:val="single"/>
              <w:right w:color="000000" w:sz="4" w:val="single"/>
            </w:tcBorders>
            <w:shd w:fill="auto" w:val="clear"/>
            <w:vAlign w:val="center"/>
          </w:tcPr>
          <w:p w14:paraId="FD110000">
            <w:pPr>
              <w:spacing w:after="0" w:line="240" w:lineRule="auto"/>
              <w:ind/>
              <w:jc w:val="right"/>
              <w:rPr>
                <w:rFonts w:ascii="Times New Roman" w:hAnsi="Times New Roman"/>
                <w:sz w:val="24"/>
              </w:rPr>
            </w:pPr>
            <w:r>
              <w:rPr>
                <w:rFonts w:ascii="Times New Roman" w:hAnsi="Times New Roman"/>
                <w:sz w:val="24"/>
              </w:rPr>
              <w:t>1 184,5</w:t>
            </w:r>
          </w:p>
        </w:tc>
        <w:tc>
          <w:tcPr>
            <w:tcW w:type="dxa" w:w="1536"/>
            <w:tcBorders>
              <w:top w:sz="4" w:val="nil"/>
              <w:left w:sz="4" w:val="nil"/>
              <w:bottom w:color="000000" w:sz="4" w:val="single"/>
              <w:right w:color="000000" w:sz="4" w:val="single"/>
            </w:tcBorders>
            <w:shd w:fill="auto" w:val="clear"/>
            <w:vAlign w:val="center"/>
          </w:tcPr>
          <w:p w14:paraId="FE110000">
            <w:pPr>
              <w:spacing w:after="0" w:line="240" w:lineRule="auto"/>
              <w:ind/>
              <w:jc w:val="right"/>
              <w:rPr>
                <w:rFonts w:ascii="Times New Roman" w:hAnsi="Times New Roman"/>
                <w:sz w:val="24"/>
              </w:rPr>
            </w:pPr>
            <w:r>
              <w:rPr>
                <w:rFonts w:ascii="Times New Roman" w:hAnsi="Times New Roman"/>
                <w:sz w:val="24"/>
              </w:rPr>
              <w:t>52,3</w:t>
            </w:r>
          </w:p>
        </w:tc>
      </w:tr>
      <w:tr>
        <w:trPr>
          <w:trHeight w:hRule="atLeast" w:val="1248"/>
        </w:trPr>
        <w:tc>
          <w:tcPr>
            <w:tcW w:type="dxa" w:w="2300"/>
            <w:tcBorders>
              <w:top w:sz="4" w:val="nil"/>
              <w:left w:color="000000" w:sz="4" w:val="single"/>
              <w:bottom w:color="000000" w:sz="4" w:val="single"/>
              <w:right w:color="000000" w:sz="4" w:val="single"/>
            </w:tcBorders>
            <w:shd w:fill="auto" w:val="clear"/>
            <w:vAlign w:val="center"/>
          </w:tcPr>
          <w:p w14:paraId="FF110000">
            <w:pPr>
              <w:spacing w:after="0" w:line="240" w:lineRule="auto"/>
              <w:ind/>
              <w:jc w:val="both"/>
              <w:rPr>
                <w:rFonts w:ascii="Times New Roman" w:hAnsi="Times New Roman"/>
                <w:sz w:val="24"/>
              </w:rPr>
            </w:pPr>
            <w:r>
              <w:rPr>
                <w:rFonts w:ascii="Times New Roman" w:hAnsi="Times New Roman"/>
                <w:sz w:val="24"/>
              </w:rPr>
              <w:t>Акцизы по подакцизным товарам (продукции), производимым на территории Российской Федерации</w:t>
            </w:r>
          </w:p>
        </w:tc>
        <w:tc>
          <w:tcPr>
            <w:tcW w:type="dxa" w:w="1506"/>
            <w:tcBorders>
              <w:top w:sz="4" w:val="nil"/>
              <w:left w:sz="4" w:val="nil"/>
              <w:bottom w:color="000000" w:sz="4" w:val="single"/>
              <w:right w:color="000000" w:sz="4" w:val="single"/>
            </w:tcBorders>
            <w:shd w:fill="auto" w:val="clear"/>
            <w:vAlign w:val="center"/>
          </w:tcPr>
          <w:p w14:paraId="00120000">
            <w:pPr>
              <w:spacing w:after="0" w:line="240" w:lineRule="auto"/>
              <w:ind/>
              <w:jc w:val="right"/>
              <w:rPr>
                <w:rFonts w:ascii="Times New Roman" w:hAnsi="Times New Roman"/>
                <w:sz w:val="24"/>
              </w:rPr>
            </w:pPr>
            <w:r>
              <w:rPr>
                <w:rFonts w:ascii="Times New Roman" w:hAnsi="Times New Roman"/>
                <w:sz w:val="24"/>
              </w:rPr>
              <w:t>27,8</w:t>
            </w:r>
          </w:p>
        </w:tc>
        <w:tc>
          <w:tcPr>
            <w:tcW w:type="dxa" w:w="1559"/>
            <w:tcBorders>
              <w:top w:sz="4" w:val="nil"/>
              <w:left w:sz="4" w:val="nil"/>
              <w:bottom w:color="000000" w:sz="4" w:val="single"/>
              <w:right w:color="000000" w:sz="4" w:val="single"/>
            </w:tcBorders>
            <w:shd w:fill="auto" w:val="clear"/>
            <w:vAlign w:val="center"/>
          </w:tcPr>
          <w:p w14:paraId="01120000">
            <w:pPr>
              <w:spacing w:after="0" w:line="240" w:lineRule="auto"/>
              <w:ind/>
              <w:jc w:val="right"/>
              <w:rPr>
                <w:rFonts w:ascii="Times New Roman" w:hAnsi="Times New Roman"/>
                <w:sz w:val="24"/>
              </w:rPr>
            </w:pPr>
            <w:r>
              <w:rPr>
                <w:rFonts w:ascii="Times New Roman" w:hAnsi="Times New Roman"/>
                <w:sz w:val="24"/>
              </w:rPr>
              <w:t>1,9</w:t>
            </w:r>
          </w:p>
        </w:tc>
        <w:tc>
          <w:tcPr>
            <w:tcW w:type="dxa" w:w="1561"/>
            <w:tcBorders>
              <w:top w:sz="4" w:val="nil"/>
              <w:left w:sz="4" w:val="nil"/>
              <w:bottom w:color="000000" w:sz="4" w:val="single"/>
              <w:right w:color="000000" w:sz="4" w:val="single"/>
            </w:tcBorders>
            <w:shd w:fill="auto" w:val="clear"/>
            <w:vAlign w:val="center"/>
          </w:tcPr>
          <w:p w14:paraId="02120000">
            <w:pPr>
              <w:spacing w:after="0" w:line="240" w:lineRule="auto"/>
              <w:ind/>
              <w:jc w:val="right"/>
              <w:rPr>
                <w:rFonts w:ascii="Times New Roman" w:hAnsi="Times New Roman"/>
                <w:sz w:val="24"/>
              </w:rPr>
            </w:pPr>
            <w:r>
              <w:rPr>
                <w:rFonts w:ascii="Times New Roman" w:hAnsi="Times New Roman"/>
                <w:sz w:val="24"/>
              </w:rPr>
              <w:t>26,8</w:t>
            </w:r>
          </w:p>
        </w:tc>
        <w:tc>
          <w:tcPr>
            <w:tcW w:type="dxa" w:w="1559"/>
            <w:tcBorders>
              <w:top w:sz="4" w:val="nil"/>
              <w:left w:sz="4" w:val="nil"/>
              <w:bottom w:color="000000" w:sz="4" w:val="single"/>
              <w:right w:color="000000" w:sz="4" w:val="single"/>
            </w:tcBorders>
            <w:shd w:fill="auto" w:val="clear"/>
            <w:vAlign w:val="center"/>
          </w:tcPr>
          <w:p w14:paraId="03120000">
            <w:pPr>
              <w:spacing w:after="0" w:line="240" w:lineRule="auto"/>
              <w:ind/>
              <w:jc w:val="right"/>
              <w:rPr>
                <w:rFonts w:ascii="Times New Roman" w:hAnsi="Times New Roman"/>
                <w:sz w:val="24"/>
              </w:rPr>
            </w:pPr>
            <w:r>
              <w:rPr>
                <w:rFonts w:ascii="Times New Roman" w:hAnsi="Times New Roman"/>
                <w:sz w:val="24"/>
              </w:rPr>
              <w:t>1,6</w:t>
            </w:r>
          </w:p>
        </w:tc>
        <w:tc>
          <w:tcPr>
            <w:tcW w:type="dxa" w:w="1513"/>
            <w:tcBorders>
              <w:top w:sz="4" w:val="nil"/>
              <w:left w:sz="4" w:val="nil"/>
              <w:bottom w:color="000000" w:sz="4" w:val="single"/>
              <w:right w:color="000000" w:sz="4" w:val="single"/>
            </w:tcBorders>
            <w:shd w:fill="auto" w:val="clear"/>
            <w:vAlign w:val="center"/>
          </w:tcPr>
          <w:p w14:paraId="04120000">
            <w:pPr>
              <w:spacing w:after="0" w:line="240" w:lineRule="auto"/>
              <w:ind/>
              <w:jc w:val="right"/>
              <w:rPr>
                <w:rFonts w:ascii="Times New Roman" w:hAnsi="Times New Roman"/>
                <w:sz w:val="24"/>
              </w:rPr>
            </w:pPr>
            <w:r>
              <w:rPr>
                <w:rFonts w:ascii="Times New Roman" w:hAnsi="Times New Roman"/>
                <w:sz w:val="24"/>
              </w:rPr>
              <w:t>31,5</w:t>
            </w:r>
          </w:p>
        </w:tc>
        <w:tc>
          <w:tcPr>
            <w:tcW w:type="dxa" w:w="1559"/>
            <w:tcBorders>
              <w:top w:sz="4" w:val="nil"/>
              <w:left w:sz="4" w:val="nil"/>
              <w:bottom w:color="000000" w:sz="4" w:val="single"/>
              <w:right w:color="000000" w:sz="4" w:val="single"/>
            </w:tcBorders>
            <w:shd w:fill="auto" w:val="clear"/>
            <w:vAlign w:val="center"/>
          </w:tcPr>
          <w:p w14:paraId="05120000">
            <w:pPr>
              <w:spacing w:after="0" w:line="240" w:lineRule="auto"/>
              <w:ind/>
              <w:jc w:val="right"/>
              <w:rPr>
                <w:rFonts w:ascii="Times New Roman" w:hAnsi="Times New Roman"/>
                <w:sz w:val="24"/>
              </w:rPr>
            </w:pPr>
            <w:r>
              <w:rPr>
                <w:rFonts w:ascii="Times New Roman" w:hAnsi="Times New Roman"/>
                <w:sz w:val="24"/>
              </w:rPr>
              <w:t>1,6</w:t>
            </w:r>
          </w:p>
        </w:tc>
        <w:tc>
          <w:tcPr>
            <w:tcW w:type="dxa" w:w="1477"/>
            <w:tcBorders>
              <w:top w:sz="4" w:val="nil"/>
              <w:left w:sz="4" w:val="nil"/>
              <w:bottom w:color="000000" w:sz="4" w:val="single"/>
              <w:right w:color="000000" w:sz="4" w:val="single"/>
            </w:tcBorders>
            <w:shd w:fill="auto" w:val="clear"/>
            <w:vAlign w:val="center"/>
          </w:tcPr>
          <w:p w14:paraId="06120000">
            <w:pPr>
              <w:spacing w:after="0" w:line="240" w:lineRule="auto"/>
              <w:ind/>
              <w:jc w:val="right"/>
              <w:rPr>
                <w:rFonts w:ascii="Times New Roman" w:hAnsi="Times New Roman"/>
                <w:sz w:val="24"/>
              </w:rPr>
            </w:pPr>
            <w:r>
              <w:rPr>
                <w:rFonts w:ascii="Times New Roman" w:hAnsi="Times New Roman"/>
                <w:sz w:val="24"/>
              </w:rPr>
              <w:t>37,5</w:t>
            </w:r>
          </w:p>
        </w:tc>
        <w:tc>
          <w:tcPr>
            <w:tcW w:type="dxa" w:w="1536"/>
            <w:tcBorders>
              <w:top w:sz="4" w:val="nil"/>
              <w:left w:sz="4" w:val="nil"/>
              <w:bottom w:color="000000" w:sz="4" w:val="single"/>
              <w:right w:color="000000" w:sz="4" w:val="single"/>
            </w:tcBorders>
            <w:shd w:fill="auto" w:val="clear"/>
            <w:vAlign w:val="center"/>
          </w:tcPr>
          <w:p w14:paraId="07120000">
            <w:pPr>
              <w:spacing w:after="0" w:line="240" w:lineRule="auto"/>
              <w:ind/>
              <w:jc w:val="right"/>
              <w:rPr>
                <w:rFonts w:ascii="Times New Roman" w:hAnsi="Times New Roman"/>
                <w:sz w:val="24"/>
              </w:rPr>
            </w:pPr>
            <w:r>
              <w:rPr>
                <w:rFonts w:ascii="Times New Roman" w:hAnsi="Times New Roman"/>
                <w:sz w:val="24"/>
              </w:rPr>
              <w:t>1,7</w:t>
            </w:r>
          </w:p>
        </w:tc>
      </w:tr>
      <w:tr>
        <w:trPr>
          <w:trHeight w:hRule="atLeast" w:val="936"/>
        </w:trPr>
        <w:tc>
          <w:tcPr>
            <w:tcW w:type="dxa" w:w="2300"/>
            <w:tcBorders>
              <w:top w:sz="4" w:val="nil"/>
              <w:left w:color="000000" w:sz="4" w:val="single"/>
              <w:bottom w:color="000000" w:sz="4" w:val="single"/>
              <w:right w:color="000000" w:sz="4" w:val="single"/>
            </w:tcBorders>
            <w:shd w:fill="auto" w:val="clear"/>
            <w:vAlign w:val="center"/>
          </w:tcPr>
          <w:p w14:paraId="08120000">
            <w:pPr>
              <w:spacing w:after="0" w:line="240" w:lineRule="auto"/>
              <w:ind/>
              <w:jc w:val="both"/>
              <w:rPr>
                <w:rFonts w:ascii="Times New Roman" w:hAnsi="Times New Roman"/>
                <w:sz w:val="24"/>
              </w:rPr>
            </w:pPr>
            <w:r>
              <w:rPr>
                <w:rFonts w:ascii="Times New Roman" w:hAnsi="Times New Roman"/>
                <w:sz w:val="24"/>
              </w:rPr>
              <w:t>Налог, взимаемый в связи с применением упрощенной системы налогообложения</w:t>
            </w:r>
          </w:p>
        </w:tc>
        <w:tc>
          <w:tcPr>
            <w:tcW w:type="dxa" w:w="1506"/>
            <w:tcBorders>
              <w:top w:sz="4" w:val="nil"/>
              <w:left w:sz="4" w:val="nil"/>
              <w:bottom w:color="000000" w:sz="4" w:val="single"/>
              <w:right w:color="000000" w:sz="4" w:val="single"/>
            </w:tcBorders>
            <w:shd w:fill="auto" w:val="clear"/>
            <w:vAlign w:val="center"/>
          </w:tcPr>
          <w:p w14:paraId="09120000">
            <w:pPr>
              <w:spacing w:after="0" w:line="240" w:lineRule="auto"/>
              <w:ind/>
              <w:jc w:val="right"/>
              <w:rPr>
                <w:rFonts w:ascii="Times New Roman" w:hAnsi="Times New Roman"/>
                <w:sz w:val="24"/>
              </w:rPr>
            </w:pPr>
            <w:r>
              <w:rPr>
                <w:rFonts w:ascii="Times New Roman" w:hAnsi="Times New Roman"/>
                <w:sz w:val="24"/>
              </w:rPr>
              <w:t>0,0</w:t>
            </w:r>
          </w:p>
        </w:tc>
        <w:tc>
          <w:tcPr>
            <w:tcW w:type="dxa" w:w="1559"/>
            <w:tcBorders>
              <w:top w:sz="4" w:val="nil"/>
              <w:left w:sz="4" w:val="nil"/>
              <w:bottom w:color="000000" w:sz="4" w:val="single"/>
              <w:right w:color="000000" w:sz="4" w:val="single"/>
            </w:tcBorders>
            <w:shd w:fill="auto" w:val="clear"/>
            <w:vAlign w:val="center"/>
          </w:tcPr>
          <w:p w14:paraId="0A120000">
            <w:pPr>
              <w:spacing w:after="0" w:line="240" w:lineRule="auto"/>
              <w:ind/>
              <w:jc w:val="right"/>
              <w:rPr>
                <w:rFonts w:ascii="Times New Roman" w:hAnsi="Times New Roman"/>
                <w:sz w:val="24"/>
              </w:rPr>
            </w:pPr>
            <w:r>
              <w:rPr>
                <w:rFonts w:ascii="Times New Roman" w:hAnsi="Times New Roman"/>
                <w:sz w:val="24"/>
              </w:rPr>
              <w:t>0,0</w:t>
            </w:r>
          </w:p>
        </w:tc>
        <w:tc>
          <w:tcPr>
            <w:tcW w:type="dxa" w:w="1561"/>
            <w:tcBorders>
              <w:top w:sz="4" w:val="nil"/>
              <w:left w:sz="4" w:val="nil"/>
              <w:bottom w:color="000000" w:sz="4" w:val="single"/>
              <w:right w:color="000000" w:sz="4" w:val="single"/>
            </w:tcBorders>
            <w:shd w:fill="auto" w:val="clear"/>
            <w:vAlign w:val="center"/>
          </w:tcPr>
          <w:p w14:paraId="0B120000">
            <w:pPr>
              <w:spacing w:after="0" w:line="240" w:lineRule="auto"/>
              <w:ind/>
              <w:jc w:val="right"/>
              <w:rPr>
                <w:rFonts w:ascii="Times New Roman" w:hAnsi="Times New Roman"/>
                <w:sz w:val="24"/>
              </w:rPr>
            </w:pPr>
            <w:r>
              <w:rPr>
                <w:rFonts w:ascii="Times New Roman" w:hAnsi="Times New Roman"/>
                <w:sz w:val="24"/>
              </w:rPr>
              <w:t>0,0</w:t>
            </w:r>
          </w:p>
        </w:tc>
        <w:tc>
          <w:tcPr>
            <w:tcW w:type="dxa" w:w="1559"/>
            <w:tcBorders>
              <w:top w:sz="4" w:val="nil"/>
              <w:left w:sz="4" w:val="nil"/>
              <w:bottom w:color="000000" w:sz="4" w:val="single"/>
              <w:right w:color="000000" w:sz="4" w:val="single"/>
            </w:tcBorders>
            <w:shd w:fill="auto" w:val="clear"/>
            <w:vAlign w:val="center"/>
          </w:tcPr>
          <w:p w14:paraId="0C120000">
            <w:pPr>
              <w:spacing w:after="0" w:line="240" w:lineRule="auto"/>
              <w:ind/>
              <w:jc w:val="right"/>
              <w:rPr>
                <w:rFonts w:ascii="Times New Roman" w:hAnsi="Times New Roman"/>
                <w:sz w:val="24"/>
              </w:rPr>
            </w:pPr>
            <w:r>
              <w:rPr>
                <w:rFonts w:ascii="Times New Roman" w:hAnsi="Times New Roman"/>
                <w:sz w:val="24"/>
              </w:rPr>
              <w:t>0,0</w:t>
            </w:r>
          </w:p>
        </w:tc>
        <w:tc>
          <w:tcPr>
            <w:tcW w:type="dxa" w:w="1513"/>
            <w:tcBorders>
              <w:top w:sz="4" w:val="nil"/>
              <w:left w:sz="4" w:val="nil"/>
              <w:bottom w:color="000000" w:sz="4" w:val="single"/>
              <w:right w:color="000000" w:sz="4" w:val="single"/>
            </w:tcBorders>
            <w:shd w:fill="auto" w:val="clear"/>
            <w:vAlign w:val="center"/>
          </w:tcPr>
          <w:p w14:paraId="0D120000">
            <w:pPr>
              <w:spacing w:after="0" w:line="240" w:lineRule="auto"/>
              <w:ind/>
              <w:jc w:val="right"/>
              <w:rPr>
                <w:rFonts w:ascii="Times New Roman" w:hAnsi="Times New Roman"/>
                <w:sz w:val="24"/>
              </w:rPr>
            </w:pPr>
            <w:r>
              <w:rPr>
                <w:rFonts w:ascii="Times New Roman" w:hAnsi="Times New Roman"/>
                <w:sz w:val="24"/>
              </w:rPr>
              <w:t>111,6</w:t>
            </w:r>
          </w:p>
        </w:tc>
        <w:tc>
          <w:tcPr>
            <w:tcW w:type="dxa" w:w="1559"/>
            <w:tcBorders>
              <w:top w:sz="4" w:val="nil"/>
              <w:left w:sz="4" w:val="nil"/>
              <w:bottom w:color="000000" w:sz="4" w:val="single"/>
              <w:right w:color="000000" w:sz="4" w:val="single"/>
            </w:tcBorders>
            <w:shd w:fill="auto" w:val="clear"/>
            <w:vAlign w:val="center"/>
          </w:tcPr>
          <w:p w14:paraId="0E120000">
            <w:pPr>
              <w:spacing w:after="0" w:line="240" w:lineRule="auto"/>
              <w:ind/>
              <w:jc w:val="right"/>
              <w:rPr>
                <w:rFonts w:ascii="Times New Roman" w:hAnsi="Times New Roman"/>
                <w:sz w:val="24"/>
              </w:rPr>
            </w:pPr>
            <w:r>
              <w:rPr>
                <w:rFonts w:ascii="Times New Roman" w:hAnsi="Times New Roman"/>
                <w:sz w:val="24"/>
              </w:rPr>
              <w:t>5,7</w:t>
            </w:r>
          </w:p>
        </w:tc>
        <w:tc>
          <w:tcPr>
            <w:tcW w:type="dxa" w:w="1477"/>
            <w:tcBorders>
              <w:top w:sz="4" w:val="nil"/>
              <w:left w:sz="4" w:val="nil"/>
              <w:bottom w:color="000000" w:sz="4" w:val="single"/>
              <w:right w:color="000000" w:sz="4" w:val="single"/>
            </w:tcBorders>
            <w:shd w:fill="auto" w:val="clear"/>
            <w:vAlign w:val="center"/>
          </w:tcPr>
          <w:p w14:paraId="0F120000">
            <w:pPr>
              <w:spacing w:after="0" w:line="240" w:lineRule="auto"/>
              <w:ind/>
              <w:jc w:val="right"/>
              <w:rPr>
                <w:rFonts w:ascii="Times New Roman" w:hAnsi="Times New Roman"/>
                <w:sz w:val="24"/>
              </w:rPr>
            </w:pPr>
            <w:r>
              <w:rPr>
                <w:rFonts w:ascii="Times New Roman" w:hAnsi="Times New Roman"/>
                <w:sz w:val="24"/>
              </w:rPr>
              <w:t>149,7</w:t>
            </w:r>
          </w:p>
        </w:tc>
        <w:tc>
          <w:tcPr>
            <w:tcW w:type="dxa" w:w="1536"/>
            <w:tcBorders>
              <w:top w:sz="4" w:val="nil"/>
              <w:left w:sz="4" w:val="nil"/>
              <w:bottom w:color="000000" w:sz="4" w:val="single"/>
              <w:right w:color="000000" w:sz="4" w:val="single"/>
            </w:tcBorders>
            <w:shd w:fill="auto" w:val="clear"/>
            <w:vAlign w:val="center"/>
          </w:tcPr>
          <w:p w14:paraId="10120000">
            <w:pPr>
              <w:spacing w:after="0" w:line="240" w:lineRule="auto"/>
              <w:ind/>
              <w:jc w:val="right"/>
              <w:rPr>
                <w:rFonts w:ascii="Times New Roman" w:hAnsi="Times New Roman"/>
                <w:sz w:val="24"/>
              </w:rPr>
            </w:pPr>
            <w:r>
              <w:rPr>
                <w:rFonts w:ascii="Times New Roman" w:hAnsi="Times New Roman"/>
                <w:sz w:val="24"/>
              </w:rPr>
              <w:t>6,6</w:t>
            </w:r>
          </w:p>
        </w:tc>
      </w:tr>
      <w:tr>
        <w:trPr>
          <w:trHeight w:hRule="atLeast" w:val="936"/>
        </w:trPr>
        <w:tc>
          <w:tcPr>
            <w:tcW w:type="dxa" w:w="2300"/>
            <w:tcBorders>
              <w:top w:sz="4" w:val="nil"/>
              <w:left w:color="000000" w:sz="4" w:val="single"/>
              <w:bottom w:color="000000" w:sz="4" w:val="single"/>
              <w:right w:color="000000" w:sz="4" w:val="single"/>
            </w:tcBorders>
            <w:shd w:fill="auto" w:val="clear"/>
            <w:vAlign w:val="center"/>
          </w:tcPr>
          <w:p w14:paraId="11120000">
            <w:pPr>
              <w:spacing w:after="0" w:line="240" w:lineRule="auto"/>
              <w:ind/>
              <w:jc w:val="both"/>
              <w:rPr>
                <w:rFonts w:ascii="Times New Roman" w:hAnsi="Times New Roman"/>
                <w:sz w:val="24"/>
              </w:rPr>
            </w:pPr>
            <w:r>
              <w:rPr>
                <w:rFonts w:ascii="Times New Roman" w:hAnsi="Times New Roman"/>
                <w:sz w:val="24"/>
              </w:rPr>
              <w:t>Единый налог на вмененный доход для отдельных видов деятельности</w:t>
            </w:r>
          </w:p>
        </w:tc>
        <w:tc>
          <w:tcPr>
            <w:tcW w:type="dxa" w:w="1506"/>
            <w:tcBorders>
              <w:top w:sz="4" w:val="nil"/>
              <w:left w:sz="4" w:val="nil"/>
              <w:bottom w:color="000000" w:sz="4" w:val="single"/>
              <w:right w:color="000000" w:sz="4" w:val="single"/>
            </w:tcBorders>
            <w:shd w:fill="auto" w:val="clear"/>
            <w:vAlign w:val="center"/>
          </w:tcPr>
          <w:p w14:paraId="12120000">
            <w:pPr>
              <w:spacing w:after="0" w:line="240" w:lineRule="auto"/>
              <w:ind/>
              <w:jc w:val="right"/>
              <w:rPr>
                <w:rFonts w:ascii="Times New Roman" w:hAnsi="Times New Roman"/>
                <w:sz w:val="24"/>
              </w:rPr>
            </w:pPr>
            <w:r>
              <w:rPr>
                <w:rFonts w:ascii="Times New Roman" w:hAnsi="Times New Roman"/>
                <w:sz w:val="24"/>
              </w:rPr>
              <w:t>119,0</w:t>
            </w:r>
          </w:p>
        </w:tc>
        <w:tc>
          <w:tcPr>
            <w:tcW w:type="dxa" w:w="1559"/>
            <w:tcBorders>
              <w:top w:sz="4" w:val="nil"/>
              <w:left w:sz="4" w:val="nil"/>
              <w:bottom w:color="000000" w:sz="4" w:val="single"/>
              <w:right w:color="000000" w:sz="4" w:val="single"/>
            </w:tcBorders>
            <w:shd w:fill="auto" w:val="clear"/>
            <w:vAlign w:val="center"/>
          </w:tcPr>
          <w:p w14:paraId="13120000">
            <w:pPr>
              <w:spacing w:after="0" w:line="240" w:lineRule="auto"/>
              <w:ind/>
              <w:jc w:val="right"/>
              <w:rPr>
                <w:rFonts w:ascii="Times New Roman" w:hAnsi="Times New Roman"/>
                <w:sz w:val="24"/>
              </w:rPr>
            </w:pPr>
            <w:r>
              <w:rPr>
                <w:rFonts w:ascii="Times New Roman" w:hAnsi="Times New Roman"/>
                <w:sz w:val="24"/>
              </w:rPr>
              <w:t>8,0</w:t>
            </w:r>
          </w:p>
        </w:tc>
        <w:tc>
          <w:tcPr>
            <w:tcW w:type="dxa" w:w="1561"/>
            <w:tcBorders>
              <w:top w:sz="4" w:val="nil"/>
              <w:left w:sz="4" w:val="nil"/>
              <w:bottom w:color="000000" w:sz="4" w:val="single"/>
              <w:right w:color="000000" w:sz="4" w:val="single"/>
            </w:tcBorders>
            <w:shd w:fill="auto" w:val="clear"/>
            <w:vAlign w:val="center"/>
          </w:tcPr>
          <w:p w14:paraId="14120000">
            <w:pPr>
              <w:spacing w:after="0" w:line="240" w:lineRule="auto"/>
              <w:ind/>
              <w:jc w:val="right"/>
              <w:rPr>
                <w:rFonts w:ascii="Times New Roman" w:hAnsi="Times New Roman"/>
                <w:sz w:val="24"/>
              </w:rPr>
            </w:pPr>
            <w:r>
              <w:rPr>
                <w:rFonts w:ascii="Times New Roman" w:hAnsi="Times New Roman"/>
                <w:sz w:val="24"/>
              </w:rPr>
              <w:t>99,1</w:t>
            </w:r>
          </w:p>
        </w:tc>
        <w:tc>
          <w:tcPr>
            <w:tcW w:type="dxa" w:w="1559"/>
            <w:tcBorders>
              <w:top w:sz="4" w:val="nil"/>
              <w:left w:sz="4" w:val="nil"/>
              <w:bottom w:color="000000" w:sz="4" w:val="single"/>
              <w:right w:color="000000" w:sz="4" w:val="single"/>
            </w:tcBorders>
            <w:shd w:fill="auto" w:val="clear"/>
            <w:vAlign w:val="center"/>
          </w:tcPr>
          <w:p w14:paraId="15120000">
            <w:pPr>
              <w:spacing w:after="0" w:line="240" w:lineRule="auto"/>
              <w:ind/>
              <w:jc w:val="right"/>
              <w:rPr>
                <w:rFonts w:ascii="Times New Roman" w:hAnsi="Times New Roman"/>
                <w:sz w:val="24"/>
              </w:rPr>
            </w:pPr>
            <w:r>
              <w:rPr>
                <w:rFonts w:ascii="Times New Roman" w:hAnsi="Times New Roman"/>
                <w:sz w:val="24"/>
              </w:rPr>
              <w:t>5,9</w:t>
            </w:r>
          </w:p>
        </w:tc>
        <w:tc>
          <w:tcPr>
            <w:tcW w:type="dxa" w:w="1513"/>
            <w:tcBorders>
              <w:top w:sz="4" w:val="nil"/>
              <w:left w:sz="4" w:val="nil"/>
              <w:bottom w:color="000000" w:sz="4" w:val="single"/>
              <w:right w:color="000000" w:sz="4" w:val="single"/>
            </w:tcBorders>
            <w:shd w:fill="auto" w:val="clear"/>
            <w:vAlign w:val="center"/>
          </w:tcPr>
          <w:p w14:paraId="16120000">
            <w:pPr>
              <w:spacing w:after="0" w:line="240" w:lineRule="auto"/>
              <w:ind/>
              <w:jc w:val="right"/>
              <w:rPr>
                <w:rFonts w:ascii="Times New Roman" w:hAnsi="Times New Roman"/>
                <w:sz w:val="24"/>
              </w:rPr>
            </w:pPr>
            <w:r>
              <w:rPr>
                <w:rFonts w:ascii="Times New Roman" w:hAnsi="Times New Roman"/>
                <w:sz w:val="24"/>
              </w:rPr>
              <w:t>23,1</w:t>
            </w:r>
          </w:p>
        </w:tc>
        <w:tc>
          <w:tcPr>
            <w:tcW w:type="dxa" w:w="1559"/>
            <w:tcBorders>
              <w:top w:sz="4" w:val="nil"/>
              <w:left w:sz="4" w:val="nil"/>
              <w:bottom w:color="000000" w:sz="4" w:val="single"/>
              <w:right w:color="000000" w:sz="4" w:val="single"/>
            </w:tcBorders>
            <w:shd w:fill="auto" w:val="clear"/>
            <w:vAlign w:val="center"/>
          </w:tcPr>
          <w:p w14:paraId="17120000">
            <w:pPr>
              <w:spacing w:after="0" w:line="240" w:lineRule="auto"/>
              <w:ind/>
              <w:jc w:val="right"/>
              <w:rPr>
                <w:rFonts w:ascii="Times New Roman" w:hAnsi="Times New Roman"/>
                <w:sz w:val="24"/>
              </w:rPr>
            </w:pPr>
            <w:r>
              <w:rPr>
                <w:rFonts w:ascii="Times New Roman" w:hAnsi="Times New Roman"/>
                <w:sz w:val="24"/>
              </w:rPr>
              <w:t>1,2</w:t>
            </w:r>
          </w:p>
        </w:tc>
        <w:tc>
          <w:tcPr>
            <w:tcW w:type="dxa" w:w="1477"/>
            <w:tcBorders>
              <w:top w:sz="4" w:val="nil"/>
              <w:left w:sz="4" w:val="nil"/>
              <w:bottom w:color="000000" w:sz="4" w:val="single"/>
              <w:right w:color="000000" w:sz="4" w:val="single"/>
            </w:tcBorders>
            <w:shd w:fill="auto" w:val="clear"/>
            <w:vAlign w:val="center"/>
          </w:tcPr>
          <w:p w14:paraId="18120000">
            <w:pPr>
              <w:spacing w:after="0" w:line="240" w:lineRule="auto"/>
              <w:ind/>
              <w:jc w:val="right"/>
              <w:rPr>
                <w:rFonts w:ascii="Times New Roman" w:hAnsi="Times New Roman"/>
                <w:sz w:val="24"/>
              </w:rPr>
            </w:pPr>
            <w:r>
              <w:rPr>
                <w:rFonts w:ascii="Times New Roman" w:hAnsi="Times New Roman"/>
                <w:sz w:val="24"/>
              </w:rPr>
              <w:t>-1,0</w:t>
            </w:r>
          </w:p>
        </w:tc>
        <w:tc>
          <w:tcPr>
            <w:tcW w:type="dxa" w:w="1536"/>
            <w:tcBorders>
              <w:top w:sz="4" w:val="nil"/>
              <w:left w:sz="4" w:val="nil"/>
              <w:bottom w:color="000000" w:sz="4" w:val="single"/>
              <w:right w:color="000000" w:sz="4" w:val="single"/>
            </w:tcBorders>
            <w:shd w:fill="auto" w:val="clear"/>
            <w:vAlign w:val="center"/>
          </w:tcPr>
          <w:p w14:paraId="19120000">
            <w:pPr>
              <w:spacing w:after="0" w:line="240" w:lineRule="auto"/>
              <w:ind/>
              <w:jc w:val="right"/>
              <w:rPr>
                <w:rFonts w:ascii="Times New Roman" w:hAnsi="Times New Roman"/>
                <w:sz w:val="24"/>
              </w:rPr>
            </w:pPr>
            <w:r>
              <w:rPr>
                <w:rFonts w:ascii="Times New Roman" w:hAnsi="Times New Roman"/>
                <w:sz w:val="24"/>
              </w:rPr>
              <w:t>0,0</w:t>
            </w:r>
          </w:p>
        </w:tc>
      </w:tr>
      <w:tr>
        <w:trPr>
          <w:trHeight w:hRule="atLeast" w:val="624"/>
        </w:trPr>
        <w:tc>
          <w:tcPr>
            <w:tcW w:type="dxa" w:w="2300"/>
            <w:tcBorders>
              <w:top w:color="000000" w:sz="4" w:val="single"/>
              <w:left w:color="000000" w:sz="4" w:val="single"/>
              <w:bottom w:color="000000" w:sz="4" w:val="single"/>
              <w:right w:color="000000" w:sz="4" w:val="single"/>
            </w:tcBorders>
            <w:shd w:fill="auto" w:val="clear"/>
            <w:vAlign w:val="center"/>
          </w:tcPr>
          <w:p w14:paraId="1A120000">
            <w:pPr>
              <w:spacing w:after="0" w:line="240" w:lineRule="auto"/>
              <w:ind/>
              <w:jc w:val="both"/>
              <w:rPr>
                <w:rFonts w:ascii="Times New Roman" w:hAnsi="Times New Roman"/>
                <w:sz w:val="24"/>
              </w:rPr>
            </w:pPr>
            <w:r>
              <w:rPr>
                <w:rFonts w:ascii="Times New Roman" w:hAnsi="Times New Roman"/>
                <w:sz w:val="24"/>
              </w:rPr>
              <w:t>Единый сельскохозяйственный налог</w:t>
            </w:r>
          </w:p>
        </w:tc>
        <w:tc>
          <w:tcPr>
            <w:tcW w:type="dxa" w:w="1506"/>
            <w:tcBorders>
              <w:top w:color="000000" w:sz="4" w:val="single"/>
              <w:left w:color="000000" w:sz="4" w:val="single"/>
              <w:bottom w:color="000000" w:sz="4" w:val="single"/>
              <w:right w:color="000000" w:sz="4" w:val="single"/>
            </w:tcBorders>
            <w:shd w:fill="auto" w:val="clear"/>
            <w:vAlign w:val="center"/>
          </w:tcPr>
          <w:p w14:paraId="1B120000">
            <w:pPr>
              <w:spacing w:after="0" w:line="240" w:lineRule="auto"/>
              <w:ind/>
              <w:jc w:val="right"/>
              <w:rPr>
                <w:rFonts w:ascii="Times New Roman" w:hAnsi="Times New Roman"/>
                <w:sz w:val="24"/>
              </w:rPr>
            </w:pPr>
            <w:r>
              <w:rPr>
                <w:rFonts w:ascii="Times New Roman" w:hAnsi="Times New Roman"/>
                <w:sz w:val="24"/>
              </w:rPr>
              <w:t>6,9</w:t>
            </w:r>
          </w:p>
        </w:tc>
        <w:tc>
          <w:tcPr>
            <w:tcW w:type="dxa" w:w="1559"/>
            <w:tcBorders>
              <w:top w:color="000000" w:sz="4" w:val="single"/>
              <w:left w:color="000000" w:sz="4" w:val="single"/>
              <w:bottom w:color="000000" w:sz="4" w:val="single"/>
              <w:right w:color="000000" w:sz="4" w:val="single"/>
            </w:tcBorders>
            <w:shd w:fill="auto" w:val="clear"/>
            <w:vAlign w:val="center"/>
          </w:tcPr>
          <w:p w14:paraId="1C120000">
            <w:pPr>
              <w:spacing w:after="0" w:line="240" w:lineRule="auto"/>
              <w:ind/>
              <w:jc w:val="right"/>
              <w:rPr>
                <w:rFonts w:ascii="Times New Roman" w:hAnsi="Times New Roman"/>
                <w:sz w:val="24"/>
              </w:rPr>
            </w:pPr>
            <w:r>
              <w:rPr>
                <w:rFonts w:ascii="Times New Roman" w:hAnsi="Times New Roman"/>
                <w:sz w:val="24"/>
              </w:rPr>
              <w:t>0,5</w:t>
            </w:r>
          </w:p>
        </w:tc>
        <w:tc>
          <w:tcPr>
            <w:tcW w:type="dxa" w:w="1561"/>
            <w:tcBorders>
              <w:top w:color="000000" w:sz="4" w:val="single"/>
              <w:left w:color="000000" w:sz="4" w:val="single"/>
              <w:bottom w:color="000000" w:sz="4" w:val="single"/>
              <w:right w:color="000000" w:sz="4" w:val="single"/>
            </w:tcBorders>
            <w:shd w:fill="auto" w:val="clear"/>
            <w:vAlign w:val="center"/>
          </w:tcPr>
          <w:p w14:paraId="1D120000">
            <w:pPr>
              <w:spacing w:after="0" w:line="240" w:lineRule="auto"/>
              <w:ind/>
              <w:jc w:val="right"/>
              <w:rPr>
                <w:rFonts w:ascii="Times New Roman" w:hAnsi="Times New Roman"/>
                <w:sz w:val="24"/>
              </w:rPr>
            </w:pPr>
            <w:r>
              <w:rPr>
                <w:rFonts w:ascii="Times New Roman" w:hAnsi="Times New Roman"/>
                <w:sz w:val="24"/>
              </w:rPr>
              <w:t>11,8</w:t>
            </w:r>
          </w:p>
        </w:tc>
        <w:tc>
          <w:tcPr>
            <w:tcW w:type="dxa" w:w="1559"/>
            <w:tcBorders>
              <w:top w:color="000000" w:sz="4" w:val="single"/>
              <w:left w:color="000000" w:sz="4" w:val="single"/>
              <w:bottom w:color="000000" w:sz="4" w:val="single"/>
              <w:right w:color="000000" w:sz="4" w:val="single"/>
            </w:tcBorders>
            <w:shd w:fill="auto" w:val="clear"/>
            <w:vAlign w:val="center"/>
          </w:tcPr>
          <w:p w14:paraId="1E120000">
            <w:pPr>
              <w:spacing w:after="0" w:line="240" w:lineRule="auto"/>
              <w:ind/>
              <w:jc w:val="right"/>
              <w:rPr>
                <w:rFonts w:ascii="Times New Roman" w:hAnsi="Times New Roman"/>
                <w:sz w:val="24"/>
              </w:rPr>
            </w:pPr>
            <w:r>
              <w:rPr>
                <w:rFonts w:ascii="Times New Roman" w:hAnsi="Times New Roman"/>
                <w:sz w:val="24"/>
              </w:rPr>
              <w:t>0,7</w:t>
            </w:r>
          </w:p>
        </w:tc>
        <w:tc>
          <w:tcPr>
            <w:tcW w:type="dxa" w:w="1513"/>
            <w:tcBorders>
              <w:top w:color="000000" w:sz="4" w:val="single"/>
              <w:left w:color="000000" w:sz="4" w:val="single"/>
              <w:bottom w:color="000000" w:sz="4" w:val="single"/>
              <w:right w:color="000000" w:sz="4" w:val="single"/>
            </w:tcBorders>
            <w:shd w:fill="auto" w:val="clear"/>
            <w:vAlign w:val="center"/>
          </w:tcPr>
          <w:p w14:paraId="1F120000">
            <w:pPr>
              <w:spacing w:after="0" w:line="240" w:lineRule="auto"/>
              <w:ind/>
              <w:jc w:val="right"/>
              <w:rPr>
                <w:rFonts w:ascii="Times New Roman" w:hAnsi="Times New Roman"/>
                <w:sz w:val="24"/>
              </w:rPr>
            </w:pPr>
            <w:r>
              <w:rPr>
                <w:rFonts w:ascii="Times New Roman" w:hAnsi="Times New Roman"/>
                <w:sz w:val="24"/>
              </w:rPr>
              <w:t>23,1</w:t>
            </w:r>
          </w:p>
        </w:tc>
        <w:tc>
          <w:tcPr>
            <w:tcW w:type="dxa" w:w="1559"/>
            <w:tcBorders>
              <w:top w:color="000000" w:sz="4" w:val="single"/>
              <w:left w:color="000000" w:sz="4" w:val="single"/>
              <w:bottom w:color="000000" w:sz="4" w:val="single"/>
              <w:right w:color="000000" w:sz="4" w:val="single"/>
            </w:tcBorders>
            <w:shd w:fill="auto" w:val="clear"/>
            <w:vAlign w:val="center"/>
          </w:tcPr>
          <w:p w14:paraId="20120000">
            <w:pPr>
              <w:spacing w:after="0" w:line="240" w:lineRule="auto"/>
              <w:ind/>
              <w:jc w:val="right"/>
              <w:rPr>
                <w:rFonts w:ascii="Times New Roman" w:hAnsi="Times New Roman"/>
                <w:sz w:val="24"/>
              </w:rPr>
            </w:pPr>
            <w:r>
              <w:rPr>
                <w:rFonts w:ascii="Times New Roman" w:hAnsi="Times New Roman"/>
                <w:sz w:val="24"/>
              </w:rPr>
              <w:t>1,2</w:t>
            </w:r>
          </w:p>
        </w:tc>
        <w:tc>
          <w:tcPr>
            <w:tcW w:type="dxa" w:w="1477"/>
            <w:tcBorders>
              <w:top w:color="000000" w:sz="4" w:val="single"/>
              <w:left w:color="000000" w:sz="4" w:val="single"/>
              <w:bottom w:color="000000" w:sz="4" w:val="single"/>
              <w:right w:color="000000" w:sz="4" w:val="single"/>
            </w:tcBorders>
            <w:shd w:fill="auto" w:val="clear"/>
            <w:vAlign w:val="center"/>
          </w:tcPr>
          <w:p w14:paraId="21120000">
            <w:pPr>
              <w:spacing w:after="0" w:line="240" w:lineRule="auto"/>
              <w:ind/>
              <w:jc w:val="right"/>
              <w:rPr>
                <w:rFonts w:ascii="Times New Roman" w:hAnsi="Times New Roman"/>
                <w:sz w:val="24"/>
              </w:rPr>
            </w:pPr>
            <w:r>
              <w:rPr>
                <w:rFonts w:ascii="Times New Roman" w:hAnsi="Times New Roman"/>
                <w:sz w:val="24"/>
              </w:rPr>
              <w:t>21,6</w:t>
            </w:r>
          </w:p>
        </w:tc>
        <w:tc>
          <w:tcPr>
            <w:tcW w:type="dxa" w:w="1536"/>
            <w:tcBorders>
              <w:top w:color="000000" w:sz="4" w:val="single"/>
              <w:left w:color="000000" w:sz="4" w:val="single"/>
              <w:bottom w:color="000000" w:sz="4" w:val="single"/>
              <w:right w:color="000000" w:sz="4" w:val="single"/>
            </w:tcBorders>
            <w:shd w:fill="auto" w:val="clear"/>
            <w:vAlign w:val="center"/>
          </w:tcPr>
          <w:p w14:paraId="22120000">
            <w:pPr>
              <w:spacing w:after="0" w:line="240" w:lineRule="auto"/>
              <w:ind/>
              <w:jc w:val="right"/>
              <w:rPr>
                <w:rFonts w:ascii="Times New Roman" w:hAnsi="Times New Roman"/>
                <w:sz w:val="24"/>
              </w:rPr>
            </w:pPr>
            <w:r>
              <w:rPr>
                <w:rFonts w:ascii="Times New Roman" w:hAnsi="Times New Roman"/>
                <w:sz w:val="24"/>
              </w:rPr>
              <w:t>1,0</w:t>
            </w:r>
          </w:p>
        </w:tc>
      </w:tr>
      <w:tr>
        <w:trPr>
          <w:trHeight w:hRule="atLeast" w:val="936"/>
        </w:trPr>
        <w:tc>
          <w:tcPr>
            <w:tcW w:type="dxa" w:w="2300"/>
            <w:tcBorders>
              <w:top w:color="000000" w:sz="4" w:val="single"/>
              <w:left w:color="000000" w:sz="4" w:val="single"/>
              <w:bottom w:color="000000" w:sz="4" w:val="single"/>
              <w:right w:color="000000" w:sz="4" w:val="single"/>
            </w:tcBorders>
            <w:shd w:fill="auto" w:val="clear"/>
            <w:vAlign w:val="center"/>
          </w:tcPr>
          <w:p w14:paraId="23120000">
            <w:pPr>
              <w:spacing w:after="0" w:line="240" w:lineRule="auto"/>
              <w:ind/>
              <w:jc w:val="both"/>
              <w:rPr>
                <w:rFonts w:ascii="Times New Roman" w:hAnsi="Times New Roman"/>
                <w:sz w:val="24"/>
              </w:rPr>
            </w:pPr>
            <w:r>
              <w:rPr>
                <w:rFonts w:ascii="Times New Roman" w:hAnsi="Times New Roman"/>
                <w:sz w:val="24"/>
              </w:rPr>
              <w:t>Налог, взимаемый в связи с применением патентной системы налогообложения</w:t>
            </w:r>
          </w:p>
        </w:tc>
        <w:tc>
          <w:tcPr>
            <w:tcW w:type="dxa" w:w="1506"/>
            <w:tcBorders>
              <w:top w:color="000000" w:sz="4" w:val="single"/>
              <w:left w:sz="4" w:val="nil"/>
              <w:bottom w:color="000000" w:sz="4" w:val="single"/>
              <w:right w:color="000000" w:sz="4" w:val="single"/>
            </w:tcBorders>
            <w:shd w:fill="auto" w:val="clear"/>
            <w:vAlign w:val="center"/>
          </w:tcPr>
          <w:p w14:paraId="24120000">
            <w:pPr>
              <w:spacing w:after="0" w:line="240" w:lineRule="auto"/>
              <w:ind/>
              <w:jc w:val="right"/>
              <w:rPr>
                <w:rFonts w:ascii="Times New Roman" w:hAnsi="Times New Roman"/>
                <w:sz w:val="24"/>
              </w:rPr>
            </w:pPr>
            <w:r>
              <w:rPr>
                <w:rFonts w:ascii="Times New Roman" w:hAnsi="Times New Roman"/>
                <w:sz w:val="24"/>
              </w:rPr>
              <w:t>6,1</w:t>
            </w:r>
          </w:p>
        </w:tc>
        <w:tc>
          <w:tcPr>
            <w:tcW w:type="dxa" w:w="1559"/>
            <w:tcBorders>
              <w:top w:color="000000" w:sz="4" w:val="single"/>
              <w:left w:sz="4" w:val="nil"/>
              <w:bottom w:color="000000" w:sz="4" w:val="single"/>
              <w:right w:color="000000" w:sz="4" w:val="single"/>
            </w:tcBorders>
            <w:shd w:fill="auto" w:val="clear"/>
            <w:vAlign w:val="center"/>
          </w:tcPr>
          <w:p w14:paraId="25120000">
            <w:pPr>
              <w:spacing w:after="0" w:line="240" w:lineRule="auto"/>
              <w:ind/>
              <w:jc w:val="right"/>
              <w:rPr>
                <w:rFonts w:ascii="Times New Roman" w:hAnsi="Times New Roman"/>
                <w:sz w:val="24"/>
              </w:rPr>
            </w:pPr>
            <w:r>
              <w:rPr>
                <w:rFonts w:ascii="Times New Roman" w:hAnsi="Times New Roman"/>
                <w:sz w:val="24"/>
              </w:rPr>
              <w:t>0,4</w:t>
            </w:r>
          </w:p>
        </w:tc>
        <w:tc>
          <w:tcPr>
            <w:tcW w:type="dxa" w:w="1561"/>
            <w:tcBorders>
              <w:top w:color="000000" w:sz="4" w:val="single"/>
              <w:left w:sz="4" w:val="nil"/>
              <w:bottom w:color="000000" w:sz="4" w:val="single"/>
              <w:right w:color="000000" w:sz="4" w:val="single"/>
            </w:tcBorders>
            <w:shd w:fill="auto" w:val="clear"/>
            <w:vAlign w:val="center"/>
          </w:tcPr>
          <w:p w14:paraId="26120000">
            <w:pPr>
              <w:spacing w:after="0" w:line="240" w:lineRule="auto"/>
              <w:ind/>
              <w:jc w:val="right"/>
              <w:rPr>
                <w:rFonts w:ascii="Times New Roman" w:hAnsi="Times New Roman"/>
                <w:sz w:val="24"/>
              </w:rPr>
            </w:pPr>
            <w:r>
              <w:rPr>
                <w:rFonts w:ascii="Times New Roman" w:hAnsi="Times New Roman"/>
                <w:sz w:val="24"/>
              </w:rPr>
              <w:t>6,6</w:t>
            </w:r>
          </w:p>
        </w:tc>
        <w:tc>
          <w:tcPr>
            <w:tcW w:type="dxa" w:w="1559"/>
            <w:tcBorders>
              <w:top w:color="000000" w:sz="4" w:val="single"/>
              <w:left w:sz="4" w:val="nil"/>
              <w:bottom w:color="000000" w:sz="4" w:val="single"/>
              <w:right w:color="000000" w:sz="4" w:val="single"/>
            </w:tcBorders>
            <w:shd w:fill="auto" w:val="clear"/>
            <w:vAlign w:val="center"/>
          </w:tcPr>
          <w:p w14:paraId="27120000">
            <w:pPr>
              <w:spacing w:after="0" w:line="240" w:lineRule="auto"/>
              <w:ind/>
              <w:jc w:val="right"/>
              <w:rPr>
                <w:rFonts w:ascii="Times New Roman" w:hAnsi="Times New Roman"/>
                <w:sz w:val="24"/>
              </w:rPr>
            </w:pPr>
            <w:r>
              <w:rPr>
                <w:rFonts w:ascii="Times New Roman" w:hAnsi="Times New Roman"/>
                <w:sz w:val="24"/>
              </w:rPr>
              <w:t>0,4</w:t>
            </w:r>
          </w:p>
        </w:tc>
        <w:tc>
          <w:tcPr>
            <w:tcW w:type="dxa" w:w="1513"/>
            <w:tcBorders>
              <w:top w:color="000000" w:sz="4" w:val="single"/>
              <w:left w:sz="4" w:val="nil"/>
              <w:bottom w:color="000000" w:sz="4" w:val="single"/>
              <w:right w:color="000000" w:sz="4" w:val="single"/>
            </w:tcBorders>
            <w:shd w:fill="auto" w:val="clear"/>
            <w:vAlign w:val="center"/>
          </w:tcPr>
          <w:p w14:paraId="28120000">
            <w:pPr>
              <w:spacing w:after="0" w:line="240" w:lineRule="auto"/>
              <w:ind/>
              <w:jc w:val="right"/>
              <w:rPr>
                <w:rFonts w:ascii="Times New Roman" w:hAnsi="Times New Roman"/>
                <w:sz w:val="24"/>
              </w:rPr>
            </w:pPr>
            <w:r>
              <w:rPr>
                <w:rFonts w:ascii="Times New Roman" w:hAnsi="Times New Roman"/>
                <w:sz w:val="24"/>
              </w:rPr>
              <w:t>18,9</w:t>
            </w:r>
          </w:p>
        </w:tc>
        <w:tc>
          <w:tcPr>
            <w:tcW w:type="dxa" w:w="1559"/>
            <w:tcBorders>
              <w:top w:color="000000" w:sz="4" w:val="single"/>
              <w:left w:sz="4" w:val="nil"/>
              <w:bottom w:color="000000" w:sz="4" w:val="single"/>
              <w:right w:color="000000" w:sz="4" w:val="single"/>
            </w:tcBorders>
            <w:shd w:fill="auto" w:val="clear"/>
            <w:vAlign w:val="center"/>
          </w:tcPr>
          <w:p w14:paraId="29120000">
            <w:pPr>
              <w:spacing w:after="0" w:line="240" w:lineRule="auto"/>
              <w:ind/>
              <w:jc w:val="right"/>
              <w:rPr>
                <w:rFonts w:ascii="Times New Roman" w:hAnsi="Times New Roman"/>
                <w:sz w:val="24"/>
              </w:rPr>
            </w:pPr>
            <w:r>
              <w:rPr>
                <w:rFonts w:ascii="Times New Roman" w:hAnsi="Times New Roman"/>
                <w:sz w:val="24"/>
              </w:rPr>
              <w:t>1,0</w:t>
            </w:r>
          </w:p>
        </w:tc>
        <w:tc>
          <w:tcPr>
            <w:tcW w:type="dxa" w:w="1477"/>
            <w:tcBorders>
              <w:top w:color="000000" w:sz="4" w:val="single"/>
              <w:left w:sz="4" w:val="nil"/>
              <w:bottom w:color="000000" w:sz="4" w:val="single"/>
              <w:right w:color="000000" w:sz="4" w:val="single"/>
            </w:tcBorders>
            <w:shd w:fill="auto" w:val="clear"/>
            <w:vAlign w:val="center"/>
          </w:tcPr>
          <w:p w14:paraId="2A120000">
            <w:pPr>
              <w:spacing w:after="0" w:line="240" w:lineRule="auto"/>
              <w:ind/>
              <w:jc w:val="right"/>
              <w:rPr>
                <w:rFonts w:ascii="Times New Roman" w:hAnsi="Times New Roman"/>
                <w:sz w:val="24"/>
              </w:rPr>
            </w:pPr>
            <w:r>
              <w:rPr>
                <w:rFonts w:ascii="Times New Roman" w:hAnsi="Times New Roman"/>
                <w:sz w:val="24"/>
              </w:rPr>
              <w:t>13,9</w:t>
            </w:r>
          </w:p>
        </w:tc>
        <w:tc>
          <w:tcPr>
            <w:tcW w:type="dxa" w:w="1536"/>
            <w:tcBorders>
              <w:top w:color="000000" w:sz="4" w:val="single"/>
              <w:left w:sz="4" w:val="nil"/>
              <w:bottom w:color="000000" w:sz="4" w:val="single"/>
              <w:right w:color="000000" w:sz="4" w:val="single"/>
            </w:tcBorders>
            <w:shd w:fill="auto" w:val="clear"/>
            <w:vAlign w:val="center"/>
          </w:tcPr>
          <w:p w14:paraId="2B120000">
            <w:pPr>
              <w:spacing w:after="0" w:line="240" w:lineRule="auto"/>
              <w:ind/>
              <w:jc w:val="right"/>
              <w:rPr>
                <w:rFonts w:ascii="Times New Roman" w:hAnsi="Times New Roman"/>
                <w:sz w:val="24"/>
              </w:rPr>
            </w:pPr>
            <w:r>
              <w:rPr>
                <w:rFonts w:ascii="Times New Roman" w:hAnsi="Times New Roman"/>
                <w:sz w:val="24"/>
              </w:rPr>
              <w:t>0,6</w:t>
            </w:r>
          </w:p>
        </w:tc>
      </w:tr>
      <w:tr>
        <w:trPr>
          <w:trHeight w:hRule="atLeast" w:val="624"/>
        </w:trPr>
        <w:tc>
          <w:tcPr>
            <w:tcW w:type="dxa" w:w="2300"/>
            <w:tcBorders>
              <w:top w:sz="4" w:val="nil"/>
              <w:left w:color="000000" w:sz="4" w:val="single"/>
              <w:bottom w:color="000000" w:sz="4" w:val="single"/>
              <w:right w:color="000000" w:sz="4" w:val="single"/>
            </w:tcBorders>
            <w:shd w:fill="auto" w:val="clear"/>
            <w:vAlign w:val="center"/>
          </w:tcPr>
          <w:p w14:paraId="2C120000">
            <w:pPr>
              <w:spacing w:after="0" w:line="240" w:lineRule="auto"/>
              <w:ind/>
              <w:jc w:val="both"/>
              <w:rPr>
                <w:rFonts w:ascii="Times New Roman" w:hAnsi="Times New Roman"/>
                <w:sz w:val="24"/>
              </w:rPr>
            </w:pPr>
            <w:r>
              <w:rPr>
                <w:rFonts w:ascii="Times New Roman" w:hAnsi="Times New Roman"/>
                <w:sz w:val="24"/>
              </w:rPr>
              <w:t>Налог на имущество физических лиц</w:t>
            </w:r>
          </w:p>
        </w:tc>
        <w:tc>
          <w:tcPr>
            <w:tcW w:type="dxa" w:w="1506"/>
            <w:tcBorders>
              <w:top w:sz="4" w:val="nil"/>
              <w:left w:sz="4" w:val="nil"/>
              <w:bottom w:color="000000" w:sz="4" w:val="single"/>
              <w:right w:color="000000" w:sz="4" w:val="single"/>
            </w:tcBorders>
            <w:shd w:fill="auto" w:val="clear"/>
            <w:vAlign w:val="center"/>
          </w:tcPr>
          <w:p w14:paraId="2D120000">
            <w:pPr>
              <w:spacing w:after="0" w:line="240" w:lineRule="auto"/>
              <w:ind/>
              <w:jc w:val="right"/>
              <w:rPr>
                <w:rFonts w:ascii="Times New Roman" w:hAnsi="Times New Roman"/>
                <w:sz w:val="24"/>
              </w:rPr>
            </w:pPr>
            <w:r>
              <w:rPr>
                <w:rFonts w:ascii="Times New Roman" w:hAnsi="Times New Roman"/>
                <w:sz w:val="24"/>
              </w:rPr>
              <w:t>26,7</w:t>
            </w:r>
          </w:p>
        </w:tc>
        <w:tc>
          <w:tcPr>
            <w:tcW w:type="dxa" w:w="1559"/>
            <w:tcBorders>
              <w:top w:sz="4" w:val="nil"/>
              <w:left w:sz="4" w:val="nil"/>
              <w:bottom w:color="000000" w:sz="4" w:val="single"/>
              <w:right w:color="000000" w:sz="4" w:val="single"/>
            </w:tcBorders>
            <w:shd w:fill="auto" w:val="clear"/>
            <w:vAlign w:val="center"/>
          </w:tcPr>
          <w:p w14:paraId="2E120000">
            <w:pPr>
              <w:spacing w:after="0" w:line="240" w:lineRule="auto"/>
              <w:ind/>
              <w:jc w:val="right"/>
              <w:rPr>
                <w:rFonts w:ascii="Times New Roman" w:hAnsi="Times New Roman"/>
                <w:sz w:val="24"/>
              </w:rPr>
            </w:pPr>
            <w:r>
              <w:rPr>
                <w:rFonts w:ascii="Times New Roman" w:hAnsi="Times New Roman"/>
                <w:sz w:val="24"/>
              </w:rPr>
              <w:t>1,8</w:t>
            </w:r>
          </w:p>
        </w:tc>
        <w:tc>
          <w:tcPr>
            <w:tcW w:type="dxa" w:w="1561"/>
            <w:tcBorders>
              <w:top w:sz="4" w:val="nil"/>
              <w:left w:sz="4" w:val="nil"/>
              <w:bottom w:color="000000" w:sz="4" w:val="single"/>
              <w:right w:color="000000" w:sz="4" w:val="single"/>
            </w:tcBorders>
            <w:shd w:fill="auto" w:val="clear"/>
            <w:vAlign w:val="center"/>
          </w:tcPr>
          <w:p w14:paraId="2F120000">
            <w:pPr>
              <w:spacing w:after="0" w:line="240" w:lineRule="auto"/>
              <w:ind/>
              <w:jc w:val="right"/>
              <w:rPr>
                <w:rFonts w:ascii="Times New Roman" w:hAnsi="Times New Roman"/>
                <w:sz w:val="24"/>
              </w:rPr>
            </w:pPr>
            <w:r>
              <w:rPr>
                <w:rFonts w:ascii="Times New Roman" w:hAnsi="Times New Roman"/>
                <w:sz w:val="24"/>
              </w:rPr>
              <w:t>33,6</w:t>
            </w:r>
          </w:p>
        </w:tc>
        <w:tc>
          <w:tcPr>
            <w:tcW w:type="dxa" w:w="1559"/>
            <w:tcBorders>
              <w:top w:sz="4" w:val="nil"/>
              <w:left w:sz="4" w:val="nil"/>
              <w:bottom w:color="000000" w:sz="4" w:val="single"/>
              <w:right w:color="000000" w:sz="4" w:val="single"/>
            </w:tcBorders>
            <w:shd w:fill="auto" w:val="clear"/>
            <w:vAlign w:val="center"/>
          </w:tcPr>
          <w:p w14:paraId="30120000">
            <w:pPr>
              <w:spacing w:after="0" w:line="240" w:lineRule="auto"/>
              <w:ind/>
              <w:jc w:val="right"/>
              <w:rPr>
                <w:rFonts w:ascii="Times New Roman" w:hAnsi="Times New Roman"/>
                <w:sz w:val="24"/>
              </w:rPr>
            </w:pPr>
            <w:r>
              <w:rPr>
                <w:rFonts w:ascii="Times New Roman" w:hAnsi="Times New Roman"/>
                <w:sz w:val="24"/>
              </w:rPr>
              <w:t>2,0</w:t>
            </w:r>
          </w:p>
        </w:tc>
        <w:tc>
          <w:tcPr>
            <w:tcW w:type="dxa" w:w="1513"/>
            <w:tcBorders>
              <w:top w:sz="4" w:val="nil"/>
              <w:left w:sz="4" w:val="nil"/>
              <w:bottom w:color="000000" w:sz="4" w:val="single"/>
              <w:right w:color="000000" w:sz="4" w:val="single"/>
            </w:tcBorders>
            <w:shd w:fill="auto" w:val="clear"/>
            <w:vAlign w:val="center"/>
          </w:tcPr>
          <w:p w14:paraId="31120000">
            <w:pPr>
              <w:spacing w:after="0" w:line="240" w:lineRule="auto"/>
              <w:ind/>
              <w:jc w:val="right"/>
              <w:rPr>
                <w:rFonts w:ascii="Times New Roman" w:hAnsi="Times New Roman"/>
                <w:sz w:val="24"/>
              </w:rPr>
            </w:pPr>
            <w:r>
              <w:rPr>
                <w:rFonts w:ascii="Times New Roman" w:hAnsi="Times New Roman"/>
                <w:sz w:val="24"/>
              </w:rPr>
              <w:t>36,3</w:t>
            </w:r>
          </w:p>
        </w:tc>
        <w:tc>
          <w:tcPr>
            <w:tcW w:type="dxa" w:w="1559"/>
            <w:tcBorders>
              <w:top w:sz="4" w:val="nil"/>
              <w:left w:sz="4" w:val="nil"/>
              <w:bottom w:color="000000" w:sz="4" w:val="single"/>
              <w:right w:color="000000" w:sz="4" w:val="single"/>
            </w:tcBorders>
            <w:shd w:fill="auto" w:val="clear"/>
            <w:vAlign w:val="center"/>
          </w:tcPr>
          <w:p w14:paraId="32120000">
            <w:pPr>
              <w:spacing w:after="0" w:line="240" w:lineRule="auto"/>
              <w:ind/>
              <w:jc w:val="right"/>
              <w:rPr>
                <w:rFonts w:ascii="Times New Roman" w:hAnsi="Times New Roman"/>
                <w:sz w:val="24"/>
              </w:rPr>
            </w:pPr>
            <w:r>
              <w:rPr>
                <w:rFonts w:ascii="Times New Roman" w:hAnsi="Times New Roman"/>
                <w:sz w:val="24"/>
              </w:rPr>
              <w:t>1,9</w:t>
            </w:r>
          </w:p>
        </w:tc>
        <w:tc>
          <w:tcPr>
            <w:tcW w:type="dxa" w:w="1477"/>
            <w:tcBorders>
              <w:top w:sz="4" w:val="nil"/>
              <w:left w:sz="4" w:val="nil"/>
              <w:bottom w:color="000000" w:sz="4" w:val="single"/>
              <w:right w:color="000000" w:sz="4" w:val="single"/>
            </w:tcBorders>
            <w:shd w:fill="auto" w:val="clear"/>
            <w:vAlign w:val="center"/>
          </w:tcPr>
          <w:p w14:paraId="33120000">
            <w:pPr>
              <w:spacing w:after="0" w:line="240" w:lineRule="auto"/>
              <w:ind/>
              <w:jc w:val="right"/>
              <w:rPr>
                <w:rFonts w:ascii="Times New Roman" w:hAnsi="Times New Roman"/>
                <w:sz w:val="24"/>
              </w:rPr>
            </w:pPr>
            <w:r>
              <w:rPr>
                <w:rFonts w:ascii="Times New Roman" w:hAnsi="Times New Roman"/>
                <w:sz w:val="24"/>
              </w:rPr>
              <w:t>41,0</w:t>
            </w:r>
          </w:p>
        </w:tc>
        <w:tc>
          <w:tcPr>
            <w:tcW w:type="dxa" w:w="1536"/>
            <w:tcBorders>
              <w:top w:sz="4" w:val="nil"/>
              <w:left w:sz="4" w:val="nil"/>
              <w:bottom w:color="000000" w:sz="4" w:val="single"/>
              <w:right w:color="000000" w:sz="4" w:val="single"/>
            </w:tcBorders>
            <w:shd w:fill="auto" w:val="clear"/>
            <w:vAlign w:val="center"/>
          </w:tcPr>
          <w:p w14:paraId="34120000">
            <w:pPr>
              <w:spacing w:after="0" w:line="240" w:lineRule="auto"/>
              <w:ind/>
              <w:jc w:val="right"/>
              <w:rPr>
                <w:rFonts w:ascii="Times New Roman" w:hAnsi="Times New Roman"/>
                <w:sz w:val="24"/>
              </w:rPr>
            </w:pPr>
            <w:r>
              <w:rPr>
                <w:rFonts w:ascii="Times New Roman" w:hAnsi="Times New Roman"/>
                <w:sz w:val="24"/>
              </w:rPr>
              <w:t>1,8</w:t>
            </w:r>
          </w:p>
        </w:tc>
      </w:tr>
      <w:tr>
        <w:trPr>
          <w:trHeight w:hRule="atLeast" w:val="312"/>
        </w:trPr>
        <w:tc>
          <w:tcPr>
            <w:tcW w:type="dxa" w:w="2300"/>
            <w:tcBorders>
              <w:top w:sz="4" w:val="nil"/>
              <w:left w:color="000000" w:sz="4" w:val="single"/>
              <w:bottom w:color="000000" w:sz="4" w:val="single"/>
              <w:right w:color="000000" w:sz="4" w:val="single"/>
            </w:tcBorders>
            <w:shd w:fill="auto" w:val="clear"/>
            <w:vAlign w:val="center"/>
          </w:tcPr>
          <w:p w14:paraId="35120000">
            <w:pPr>
              <w:spacing w:after="0" w:line="240" w:lineRule="auto"/>
              <w:ind/>
              <w:jc w:val="both"/>
              <w:rPr>
                <w:rFonts w:ascii="Times New Roman" w:hAnsi="Times New Roman"/>
                <w:sz w:val="24"/>
              </w:rPr>
            </w:pPr>
            <w:r>
              <w:rPr>
                <w:rFonts w:ascii="Times New Roman" w:hAnsi="Times New Roman"/>
                <w:sz w:val="24"/>
              </w:rPr>
              <w:t>Транспортный налог</w:t>
            </w:r>
          </w:p>
        </w:tc>
        <w:tc>
          <w:tcPr>
            <w:tcW w:type="dxa" w:w="1506"/>
            <w:tcBorders>
              <w:top w:sz="4" w:val="nil"/>
              <w:left w:sz="4" w:val="nil"/>
              <w:bottom w:color="000000" w:sz="4" w:val="single"/>
              <w:right w:color="000000" w:sz="4" w:val="single"/>
            </w:tcBorders>
            <w:shd w:fill="auto" w:val="clear"/>
            <w:vAlign w:val="center"/>
          </w:tcPr>
          <w:p w14:paraId="36120000">
            <w:pPr>
              <w:spacing w:after="0" w:line="240" w:lineRule="auto"/>
              <w:ind/>
              <w:jc w:val="right"/>
              <w:rPr>
                <w:rFonts w:ascii="Times New Roman" w:hAnsi="Times New Roman"/>
                <w:sz w:val="24"/>
              </w:rPr>
            </w:pPr>
            <w:r>
              <w:rPr>
                <w:rFonts w:ascii="Times New Roman" w:hAnsi="Times New Roman"/>
                <w:sz w:val="24"/>
              </w:rPr>
              <w:t>0,0</w:t>
            </w:r>
          </w:p>
        </w:tc>
        <w:tc>
          <w:tcPr>
            <w:tcW w:type="dxa" w:w="1559"/>
            <w:tcBorders>
              <w:top w:sz="4" w:val="nil"/>
              <w:left w:sz="4" w:val="nil"/>
              <w:bottom w:color="000000" w:sz="4" w:val="single"/>
              <w:right w:color="000000" w:sz="4" w:val="single"/>
            </w:tcBorders>
            <w:shd w:fill="auto" w:val="clear"/>
            <w:vAlign w:val="center"/>
          </w:tcPr>
          <w:p w14:paraId="37120000">
            <w:pPr>
              <w:spacing w:after="0" w:line="240" w:lineRule="auto"/>
              <w:ind/>
              <w:jc w:val="right"/>
              <w:rPr>
                <w:rFonts w:ascii="Times New Roman" w:hAnsi="Times New Roman"/>
                <w:sz w:val="24"/>
              </w:rPr>
            </w:pPr>
            <w:r>
              <w:rPr>
                <w:rFonts w:ascii="Times New Roman" w:hAnsi="Times New Roman"/>
                <w:sz w:val="24"/>
              </w:rPr>
              <w:t>0,0</w:t>
            </w:r>
          </w:p>
        </w:tc>
        <w:tc>
          <w:tcPr>
            <w:tcW w:type="dxa" w:w="1561"/>
            <w:tcBorders>
              <w:top w:sz="4" w:val="nil"/>
              <w:left w:sz="4" w:val="nil"/>
              <w:bottom w:color="000000" w:sz="4" w:val="single"/>
              <w:right w:color="000000" w:sz="4" w:val="single"/>
            </w:tcBorders>
            <w:shd w:fill="auto" w:val="clear"/>
            <w:vAlign w:val="center"/>
          </w:tcPr>
          <w:p w14:paraId="38120000">
            <w:pPr>
              <w:spacing w:after="0" w:line="240" w:lineRule="auto"/>
              <w:ind/>
              <w:jc w:val="right"/>
              <w:rPr>
                <w:rFonts w:ascii="Times New Roman" w:hAnsi="Times New Roman"/>
                <w:sz w:val="24"/>
              </w:rPr>
            </w:pPr>
            <w:r>
              <w:rPr>
                <w:rFonts w:ascii="Times New Roman" w:hAnsi="Times New Roman"/>
                <w:sz w:val="24"/>
              </w:rPr>
              <w:t>158,0</w:t>
            </w:r>
          </w:p>
        </w:tc>
        <w:tc>
          <w:tcPr>
            <w:tcW w:type="dxa" w:w="1559"/>
            <w:tcBorders>
              <w:top w:sz="4" w:val="nil"/>
              <w:left w:sz="4" w:val="nil"/>
              <w:bottom w:color="000000" w:sz="4" w:val="single"/>
              <w:right w:color="000000" w:sz="4" w:val="single"/>
            </w:tcBorders>
            <w:shd w:fill="auto" w:val="clear"/>
            <w:vAlign w:val="center"/>
          </w:tcPr>
          <w:p w14:paraId="39120000">
            <w:pPr>
              <w:spacing w:after="0" w:line="240" w:lineRule="auto"/>
              <w:ind/>
              <w:jc w:val="right"/>
              <w:rPr>
                <w:rFonts w:ascii="Times New Roman" w:hAnsi="Times New Roman"/>
                <w:sz w:val="24"/>
              </w:rPr>
            </w:pPr>
            <w:r>
              <w:rPr>
                <w:rFonts w:ascii="Times New Roman" w:hAnsi="Times New Roman"/>
                <w:sz w:val="24"/>
              </w:rPr>
              <w:t>9,4</w:t>
            </w:r>
          </w:p>
        </w:tc>
        <w:tc>
          <w:tcPr>
            <w:tcW w:type="dxa" w:w="1513"/>
            <w:tcBorders>
              <w:top w:sz="4" w:val="nil"/>
              <w:left w:sz="4" w:val="nil"/>
              <w:bottom w:color="000000" w:sz="4" w:val="single"/>
              <w:right w:color="000000" w:sz="4" w:val="single"/>
            </w:tcBorders>
            <w:shd w:fill="auto" w:val="clear"/>
            <w:vAlign w:val="center"/>
          </w:tcPr>
          <w:p w14:paraId="3A120000">
            <w:pPr>
              <w:spacing w:after="0" w:line="240" w:lineRule="auto"/>
              <w:ind/>
              <w:jc w:val="right"/>
              <w:rPr>
                <w:rFonts w:ascii="Times New Roman" w:hAnsi="Times New Roman"/>
                <w:sz w:val="24"/>
              </w:rPr>
            </w:pPr>
            <w:r>
              <w:rPr>
                <w:rFonts w:ascii="Times New Roman" w:hAnsi="Times New Roman"/>
                <w:sz w:val="24"/>
              </w:rPr>
              <w:t>160,1</w:t>
            </w:r>
          </w:p>
        </w:tc>
        <w:tc>
          <w:tcPr>
            <w:tcW w:type="dxa" w:w="1559"/>
            <w:tcBorders>
              <w:top w:sz="4" w:val="nil"/>
              <w:left w:sz="4" w:val="nil"/>
              <w:bottom w:color="000000" w:sz="4" w:val="single"/>
              <w:right w:color="000000" w:sz="4" w:val="single"/>
            </w:tcBorders>
            <w:shd w:fill="auto" w:val="clear"/>
            <w:vAlign w:val="center"/>
          </w:tcPr>
          <w:p w14:paraId="3B120000">
            <w:pPr>
              <w:spacing w:after="0" w:line="240" w:lineRule="auto"/>
              <w:ind/>
              <w:jc w:val="right"/>
              <w:rPr>
                <w:rFonts w:ascii="Times New Roman" w:hAnsi="Times New Roman"/>
                <w:sz w:val="24"/>
              </w:rPr>
            </w:pPr>
            <w:r>
              <w:rPr>
                <w:rFonts w:ascii="Times New Roman" w:hAnsi="Times New Roman"/>
                <w:sz w:val="24"/>
              </w:rPr>
              <w:t>8,2</w:t>
            </w:r>
          </w:p>
        </w:tc>
        <w:tc>
          <w:tcPr>
            <w:tcW w:type="dxa" w:w="1477"/>
            <w:tcBorders>
              <w:top w:sz="4" w:val="nil"/>
              <w:left w:sz="4" w:val="nil"/>
              <w:bottom w:color="000000" w:sz="4" w:val="single"/>
              <w:right w:color="000000" w:sz="4" w:val="single"/>
            </w:tcBorders>
            <w:shd w:fill="auto" w:val="clear"/>
            <w:vAlign w:val="center"/>
          </w:tcPr>
          <w:p w14:paraId="3C120000">
            <w:pPr>
              <w:spacing w:after="0" w:line="240" w:lineRule="auto"/>
              <w:ind/>
              <w:jc w:val="right"/>
              <w:rPr>
                <w:rFonts w:ascii="Times New Roman" w:hAnsi="Times New Roman"/>
                <w:sz w:val="24"/>
              </w:rPr>
            </w:pPr>
            <w:r>
              <w:rPr>
                <w:rFonts w:ascii="Times New Roman" w:hAnsi="Times New Roman"/>
                <w:sz w:val="24"/>
              </w:rPr>
              <w:t>180,5</w:t>
            </w:r>
          </w:p>
        </w:tc>
        <w:tc>
          <w:tcPr>
            <w:tcW w:type="dxa" w:w="1536"/>
            <w:tcBorders>
              <w:top w:sz="4" w:val="nil"/>
              <w:left w:sz="4" w:val="nil"/>
              <w:bottom w:color="000000" w:sz="4" w:val="single"/>
              <w:right w:color="000000" w:sz="4" w:val="single"/>
            </w:tcBorders>
            <w:shd w:fill="auto" w:val="clear"/>
            <w:vAlign w:val="center"/>
          </w:tcPr>
          <w:p w14:paraId="3D120000">
            <w:pPr>
              <w:spacing w:after="0" w:line="240" w:lineRule="auto"/>
              <w:ind/>
              <w:jc w:val="right"/>
              <w:rPr>
                <w:rFonts w:ascii="Times New Roman" w:hAnsi="Times New Roman"/>
                <w:sz w:val="24"/>
              </w:rPr>
            </w:pPr>
            <w:r>
              <w:rPr>
                <w:rFonts w:ascii="Times New Roman" w:hAnsi="Times New Roman"/>
                <w:sz w:val="24"/>
              </w:rPr>
              <w:t>8,0</w:t>
            </w:r>
          </w:p>
        </w:tc>
      </w:tr>
      <w:tr>
        <w:trPr>
          <w:trHeight w:hRule="atLeast" w:val="312"/>
        </w:trPr>
        <w:tc>
          <w:tcPr>
            <w:tcW w:type="dxa" w:w="2300"/>
            <w:tcBorders>
              <w:top w:sz="4" w:val="nil"/>
              <w:left w:color="000000" w:sz="4" w:val="single"/>
              <w:bottom w:color="000000" w:sz="4" w:val="single"/>
              <w:right w:color="000000" w:sz="4" w:val="single"/>
            </w:tcBorders>
            <w:shd w:fill="auto" w:val="clear"/>
            <w:vAlign w:val="center"/>
          </w:tcPr>
          <w:p w14:paraId="3E120000">
            <w:pPr>
              <w:spacing w:after="0" w:line="240" w:lineRule="auto"/>
              <w:ind/>
              <w:jc w:val="both"/>
              <w:rPr>
                <w:rFonts w:ascii="Times New Roman" w:hAnsi="Times New Roman"/>
                <w:sz w:val="24"/>
              </w:rPr>
            </w:pPr>
            <w:r>
              <w:rPr>
                <w:rFonts w:ascii="Times New Roman" w:hAnsi="Times New Roman"/>
                <w:sz w:val="24"/>
              </w:rPr>
              <w:t>Земельный налог</w:t>
            </w:r>
          </w:p>
        </w:tc>
        <w:tc>
          <w:tcPr>
            <w:tcW w:type="dxa" w:w="1506"/>
            <w:tcBorders>
              <w:top w:sz="4" w:val="nil"/>
              <w:left w:sz="4" w:val="nil"/>
              <w:bottom w:color="000000" w:sz="4" w:val="single"/>
              <w:right w:color="000000" w:sz="4" w:val="single"/>
            </w:tcBorders>
            <w:shd w:fill="auto" w:val="clear"/>
            <w:vAlign w:val="center"/>
          </w:tcPr>
          <w:p w14:paraId="3F120000">
            <w:pPr>
              <w:spacing w:after="0" w:line="240" w:lineRule="auto"/>
              <w:ind/>
              <w:jc w:val="right"/>
              <w:rPr>
                <w:rFonts w:ascii="Times New Roman" w:hAnsi="Times New Roman"/>
                <w:sz w:val="24"/>
              </w:rPr>
            </w:pPr>
            <w:r>
              <w:rPr>
                <w:rFonts w:ascii="Times New Roman" w:hAnsi="Times New Roman"/>
                <w:sz w:val="24"/>
              </w:rPr>
              <w:t>362,0</w:t>
            </w:r>
          </w:p>
        </w:tc>
        <w:tc>
          <w:tcPr>
            <w:tcW w:type="dxa" w:w="1559"/>
            <w:tcBorders>
              <w:top w:sz="4" w:val="nil"/>
              <w:left w:sz="4" w:val="nil"/>
              <w:bottom w:color="000000" w:sz="4" w:val="single"/>
              <w:right w:color="000000" w:sz="4" w:val="single"/>
            </w:tcBorders>
            <w:shd w:fill="auto" w:val="clear"/>
            <w:vAlign w:val="center"/>
          </w:tcPr>
          <w:p w14:paraId="40120000">
            <w:pPr>
              <w:spacing w:after="0" w:line="240" w:lineRule="auto"/>
              <w:ind/>
              <w:jc w:val="right"/>
              <w:rPr>
                <w:rFonts w:ascii="Times New Roman" w:hAnsi="Times New Roman"/>
                <w:sz w:val="24"/>
              </w:rPr>
            </w:pPr>
            <w:r>
              <w:rPr>
                <w:rFonts w:ascii="Times New Roman" w:hAnsi="Times New Roman"/>
                <w:sz w:val="24"/>
              </w:rPr>
              <w:t>24,3</w:t>
            </w:r>
          </w:p>
        </w:tc>
        <w:tc>
          <w:tcPr>
            <w:tcW w:type="dxa" w:w="1561"/>
            <w:tcBorders>
              <w:top w:sz="4" w:val="nil"/>
              <w:left w:sz="4" w:val="nil"/>
              <w:bottom w:color="000000" w:sz="4" w:val="single"/>
              <w:right w:color="000000" w:sz="4" w:val="single"/>
            </w:tcBorders>
            <w:shd w:fill="auto" w:val="clear"/>
            <w:vAlign w:val="center"/>
          </w:tcPr>
          <w:p w14:paraId="41120000">
            <w:pPr>
              <w:spacing w:after="0" w:line="240" w:lineRule="auto"/>
              <w:ind/>
              <w:jc w:val="right"/>
              <w:rPr>
                <w:rFonts w:ascii="Times New Roman" w:hAnsi="Times New Roman"/>
                <w:sz w:val="24"/>
              </w:rPr>
            </w:pPr>
            <w:r>
              <w:rPr>
                <w:rFonts w:ascii="Times New Roman" w:hAnsi="Times New Roman"/>
                <w:sz w:val="24"/>
              </w:rPr>
              <w:t>327,5</w:t>
            </w:r>
          </w:p>
        </w:tc>
        <w:tc>
          <w:tcPr>
            <w:tcW w:type="dxa" w:w="1559"/>
            <w:tcBorders>
              <w:top w:sz="4" w:val="nil"/>
              <w:left w:sz="4" w:val="nil"/>
              <w:bottom w:color="000000" w:sz="4" w:val="single"/>
              <w:right w:color="000000" w:sz="4" w:val="single"/>
            </w:tcBorders>
            <w:shd w:fill="auto" w:val="clear"/>
            <w:vAlign w:val="center"/>
          </w:tcPr>
          <w:p w14:paraId="42120000">
            <w:pPr>
              <w:spacing w:after="0" w:line="240" w:lineRule="auto"/>
              <w:ind/>
              <w:jc w:val="right"/>
              <w:rPr>
                <w:rFonts w:ascii="Times New Roman" w:hAnsi="Times New Roman"/>
                <w:sz w:val="24"/>
              </w:rPr>
            </w:pPr>
            <w:r>
              <w:rPr>
                <w:rFonts w:ascii="Times New Roman" w:hAnsi="Times New Roman"/>
                <w:sz w:val="24"/>
              </w:rPr>
              <w:t>19,5</w:t>
            </w:r>
          </w:p>
        </w:tc>
        <w:tc>
          <w:tcPr>
            <w:tcW w:type="dxa" w:w="1513"/>
            <w:tcBorders>
              <w:top w:sz="4" w:val="nil"/>
              <w:left w:sz="4" w:val="nil"/>
              <w:bottom w:color="000000" w:sz="4" w:val="single"/>
              <w:right w:color="000000" w:sz="4" w:val="single"/>
            </w:tcBorders>
            <w:shd w:fill="auto" w:val="clear"/>
            <w:vAlign w:val="center"/>
          </w:tcPr>
          <w:p w14:paraId="43120000">
            <w:pPr>
              <w:spacing w:after="0" w:line="240" w:lineRule="auto"/>
              <w:ind/>
              <w:jc w:val="right"/>
              <w:rPr>
                <w:rFonts w:ascii="Times New Roman" w:hAnsi="Times New Roman"/>
                <w:sz w:val="24"/>
              </w:rPr>
            </w:pPr>
            <w:r>
              <w:rPr>
                <w:rFonts w:ascii="Times New Roman" w:hAnsi="Times New Roman"/>
                <w:sz w:val="24"/>
              </w:rPr>
              <w:t>364,0</w:t>
            </w:r>
          </w:p>
        </w:tc>
        <w:tc>
          <w:tcPr>
            <w:tcW w:type="dxa" w:w="1559"/>
            <w:tcBorders>
              <w:top w:sz="4" w:val="nil"/>
              <w:left w:sz="4" w:val="nil"/>
              <w:bottom w:color="000000" w:sz="4" w:val="single"/>
              <w:right w:color="000000" w:sz="4" w:val="single"/>
            </w:tcBorders>
            <w:shd w:fill="auto" w:val="clear"/>
            <w:vAlign w:val="center"/>
          </w:tcPr>
          <w:p w14:paraId="44120000">
            <w:pPr>
              <w:spacing w:after="0" w:line="240" w:lineRule="auto"/>
              <w:ind/>
              <w:jc w:val="right"/>
              <w:rPr>
                <w:rFonts w:ascii="Times New Roman" w:hAnsi="Times New Roman"/>
                <w:sz w:val="24"/>
              </w:rPr>
            </w:pPr>
            <w:r>
              <w:rPr>
                <w:rFonts w:ascii="Times New Roman" w:hAnsi="Times New Roman"/>
                <w:sz w:val="24"/>
              </w:rPr>
              <w:t>18,7</w:t>
            </w:r>
          </w:p>
        </w:tc>
        <w:tc>
          <w:tcPr>
            <w:tcW w:type="dxa" w:w="1477"/>
            <w:tcBorders>
              <w:top w:sz="4" w:val="nil"/>
              <w:left w:sz="4" w:val="nil"/>
              <w:bottom w:color="000000" w:sz="4" w:val="single"/>
              <w:right w:color="000000" w:sz="4" w:val="single"/>
            </w:tcBorders>
            <w:shd w:fill="auto" w:val="clear"/>
            <w:vAlign w:val="center"/>
          </w:tcPr>
          <w:p w14:paraId="45120000">
            <w:pPr>
              <w:spacing w:after="0" w:line="240" w:lineRule="auto"/>
              <w:ind/>
              <w:jc w:val="right"/>
              <w:rPr>
                <w:rFonts w:ascii="Times New Roman" w:hAnsi="Times New Roman"/>
                <w:sz w:val="24"/>
              </w:rPr>
            </w:pPr>
            <w:r>
              <w:rPr>
                <w:rFonts w:ascii="Times New Roman" w:hAnsi="Times New Roman"/>
                <w:sz w:val="24"/>
              </w:rPr>
              <w:t>351,5</w:t>
            </w:r>
          </w:p>
        </w:tc>
        <w:tc>
          <w:tcPr>
            <w:tcW w:type="dxa" w:w="1536"/>
            <w:tcBorders>
              <w:top w:sz="4" w:val="nil"/>
              <w:left w:sz="4" w:val="nil"/>
              <w:bottom w:color="000000" w:sz="4" w:val="single"/>
              <w:right w:color="000000" w:sz="4" w:val="single"/>
            </w:tcBorders>
            <w:shd w:fill="auto" w:val="clear"/>
            <w:vAlign w:val="center"/>
          </w:tcPr>
          <w:p w14:paraId="46120000">
            <w:pPr>
              <w:spacing w:after="0" w:line="240" w:lineRule="auto"/>
              <w:ind/>
              <w:jc w:val="right"/>
              <w:rPr>
                <w:rFonts w:ascii="Times New Roman" w:hAnsi="Times New Roman"/>
                <w:sz w:val="24"/>
              </w:rPr>
            </w:pPr>
            <w:r>
              <w:rPr>
                <w:rFonts w:ascii="Times New Roman" w:hAnsi="Times New Roman"/>
                <w:sz w:val="24"/>
              </w:rPr>
              <w:t>15,5</w:t>
            </w:r>
          </w:p>
        </w:tc>
      </w:tr>
      <w:tr>
        <w:trPr>
          <w:trHeight w:hRule="atLeast" w:val="312"/>
        </w:trPr>
        <w:tc>
          <w:tcPr>
            <w:tcW w:type="dxa" w:w="2300"/>
            <w:tcBorders>
              <w:top w:sz="4" w:val="nil"/>
              <w:left w:color="000000" w:sz="4" w:val="single"/>
              <w:bottom w:color="000000" w:sz="4" w:val="single"/>
              <w:right w:color="000000" w:sz="4" w:val="single"/>
            </w:tcBorders>
            <w:shd w:fill="auto" w:val="clear"/>
            <w:vAlign w:val="center"/>
          </w:tcPr>
          <w:p w14:paraId="47120000">
            <w:pPr>
              <w:spacing w:after="0" w:line="240" w:lineRule="auto"/>
              <w:ind/>
              <w:jc w:val="both"/>
              <w:rPr>
                <w:rFonts w:ascii="Times New Roman" w:hAnsi="Times New Roman"/>
                <w:sz w:val="24"/>
              </w:rPr>
            </w:pPr>
            <w:r>
              <w:rPr>
                <w:rFonts w:ascii="Times New Roman" w:hAnsi="Times New Roman"/>
                <w:sz w:val="24"/>
              </w:rPr>
              <w:t>Государственная пошлина</w:t>
            </w:r>
          </w:p>
        </w:tc>
        <w:tc>
          <w:tcPr>
            <w:tcW w:type="dxa" w:w="1506"/>
            <w:tcBorders>
              <w:top w:sz="4" w:val="nil"/>
              <w:left w:sz="4" w:val="nil"/>
              <w:bottom w:color="000000" w:sz="4" w:val="single"/>
              <w:right w:color="000000" w:sz="4" w:val="single"/>
            </w:tcBorders>
            <w:shd w:fill="auto" w:val="clear"/>
            <w:vAlign w:val="center"/>
          </w:tcPr>
          <w:p w14:paraId="48120000">
            <w:pPr>
              <w:spacing w:after="0" w:line="240" w:lineRule="auto"/>
              <w:ind/>
              <w:jc w:val="right"/>
              <w:rPr>
                <w:rFonts w:ascii="Times New Roman" w:hAnsi="Times New Roman"/>
                <w:sz w:val="24"/>
              </w:rPr>
            </w:pPr>
            <w:r>
              <w:rPr>
                <w:rFonts w:ascii="Times New Roman" w:hAnsi="Times New Roman"/>
                <w:sz w:val="24"/>
              </w:rPr>
              <w:t>27,9</w:t>
            </w:r>
          </w:p>
        </w:tc>
        <w:tc>
          <w:tcPr>
            <w:tcW w:type="dxa" w:w="1559"/>
            <w:tcBorders>
              <w:top w:sz="4" w:val="nil"/>
              <w:left w:sz="4" w:val="nil"/>
              <w:bottom w:color="000000" w:sz="4" w:val="single"/>
              <w:right w:color="000000" w:sz="4" w:val="single"/>
            </w:tcBorders>
            <w:shd w:fill="auto" w:val="clear"/>
            <w:vAlign w:val="center"/>
          </w:tcPr>
          <w:p w14:paraId="49120000">
            <w:pPr>
              <w:spacing w:after="0" w:line="240" w:lineRule="auto"/>
              <w:ind/>
              <w:jc w:val="right"/>
              <w:rPr>
                <w:rFonts w:ascii="Times New Roman" w:hAnsi="Times New Roman"/>
                <w:sz w:val="24"/>
              </w:rPr>
            </w:pPr>
            <w:r>
              <w:rPr>
                <w:rFonts w:ascii="Times New Roman" w:hAnsi="Times New Roman"/>
                <w:sz w:val="24"/>
              </w:rPr>
              <w:t>1,9</w:t>
            </w:r>
          </w:p>
        </w:tc>
        <w:tc>
          <w:tcPr>
            <w:tcW w:type="dxa" w:w="1561"/>
            <w:tcBorders>
              <w:top w:sz="4" w:val="nil"/>
              <w:left w:sz="4" w:val="nil"/>
              <w:bottom w:color="000000" w:sz="4" w:val="single"/>
              <w:right w:color="000000" w:sz="4" w:val="single"/>
            </w:tcBorders>
            <w:shd w:fill="auto" w:val="clear"/>
            <w:vAlign w:val="center"/>
          </w:tcPr>
          <w:p w14:paraId="4A120000">
            <w:pPr>
              <w:spacing w:after="0" w:line="240" w:lineRule="auto"/>
              <w:ind/>
              <w:jc w:val="right"/>
              <w:rPr>
                <w:rFonts w:ascii="Times New Roman" w:hAnsi="Times New Roman"/>
                <w:sz w:val="24"/>
              </w:rPr>
            </w:pPr>
            <w:r>
              <w:rPr>
                <w:rFonts w:ascii="Times New Roman" w:hAnsi="Times New Roman"/>
                <w:sz w:val="24"/>
              </w:rPr>
              <w:t>32,0</w:t>
            </w:r>
          </w:p>
        </w:tc>
        <w:tc>
          <w:tcPr>
            <w:tcW w:type="dxa" w:w="1559"/>
            <w:tcBorders>
              <w:top w:sz="4" w:val="nil"/>
              <w:left w:sz="4" w:val="nil"/>
              <w:bottom w:color="000000" w:sz="4" w:val="single"/>
              <w:right w:color="000000" w:sz="4" w:val="single"/>
            </w:tcBorders>
            <w:shd w:fill="auto" w:val="clear"/>
            <w:vAlign w:val="center"/>
          </w:tcPr>
          <w:p w14:paraId="4B120000">
            <w:pPr>
              <w:spacing w:after="0" w:line="240" w:lineRule="auto"/>
              <w:ind/>
              <w:jc w:val="right"/>
              <w:rPr>
                <w:rFonts w:ascii="Times New Roman" w:hAnsi="Times New Roman"/>
                <w:sz w:val="24"/>
              </w:rPr>
            </w:pPr>
            <w:r>
              <w:rPr>
                <w:rFonts w:ascii="Times New Roman" w:hAnsi="Times New Roman"/>
                <w:sz w:val="24"/>
              </w:rPr>
              <w:t>1,9</w:t>
            </w:r>
          </w:p>
        </w:tc>
        <w:tc>
          <w:tcPr>
            <w:tcW w:type="dxa" w:w="1513"/>
            <w:tcBorders>
              <w:top w:sz="4" w:val="nil"/>
              <w:left w:sz="4" w:val="nil"/>
              <w:bottom w:color="000000" w:sz="4" w:val="single"/>
              <w:right w:color="000000" w:sz="4" w:val="single"/>
            </w:tcBorders>
            <w:shd w:fill="auto" w:val="clear"/>
            <w:vAlign w:val="center"/>
          </w:tcPr>
          <w:p w14:paraId="4C120000">
            <w:pPr>
              <w:spacing w:after="0" w:line="240" w:lineRule="auto"/>
              <w:ind/>
              <w:jc w:val="right"/>
              <w:rPr>
                <w:rFonts w:ascii="Times New Roman" w:hAnsi="Times New Roman"/>
                <w:sz w:val="24"/>
              </w:rPr>
            </w:pPr>
            <w:r>
              <w:rPr>
                <w:rFonts w:ascii="Times New Roman" w:hAnsi="Times New Roman"/>
                <w:sz w:val="24"/>
              </w:rPr>
              <w:t>30,4</w:t>
            </w:r>
          </w:p>
        </w:tc>
        <w:tc>
          <w:tcPr>
            <w:tcW w:type="dxa" w:w="1559"/>
            <w:tcBorders>
              <w:top w:sz="4" w:val="nil"/>
              <w:left w:sz="4" w:val="nil"/>
              <w:bottom w:color="000000" w:sz="4" w:val="single"/>
              <w:right w:color="000000" w:sz="4" w:val="single"/>
            </w:tcBorders>
            <w:shd w:fill="auto" w:val="clear"/>
            <w:vAlign w:val="center"/>
          </w:tcPr>
          <w:p w14:paraId="4D120000">
            <w:pPr>
              <w:spacing w:after="0" w:line="240" w:lineRule="auto"/>
              <w:ind/>
              <w:jc w:val="right"/>
              <w:rPr>
                <w:rFonts w:ascii="Times New Roman" w:hAnsi="Times New Roman"/>
                <w:sz w:val="24"/>
              </w:rPr>
            </w:pPr>
            <w:r>
              <w:rPr>
                <w:rFonts w:ascii="Times New Roman" w:hAnsi="Times New Roman"/>
                <w:sz w:val="24"/>
              </w:rPr>
              <w:t>1,6</w:t>
            </w:r>
          </w:p>
        </w:tc>
        <w:tc>
          <w:tcPr>
            <w:tcW w:type="dxa" w:w="1477"/>
            <w:tcBorders>
              <w:top w:sz="4" w:val="nil"/>
              <w:left w:sz="4" w:val="nil"/>
              <w:bottom w:color="000000" w:sz="4" w:val="single"/>
              <w:right w:color="000000" w:sz="4" w:val="single"/>
            </w:tcBorders>
            <w:shd w:fill="auto" w:val="clear"/>
            <w:vAlign w:val="center"/>
          </w:tcPr>
          <w:p w14:paraId="4E120000">
            <w:pPr>
              <w:spacing w:after="0" w:line="240" w:lineRule="auto"/>
              <w:ind/>
              <w:jc w:val="right"/>
              <w:rPr>
                <w:rFonts w:ascii="Times New Roman" w:hAnsi="Times New Roman"/>
                <w:sz w:val="24"/>
              </w:rPr>
            </w:pPr>
            <w:r>
              <w:rPr>
                <w:rFonts w:ascii="Times New Roman" w:hAnsi="Times New Roman"/>
                <w:sz w:val="24"/>
              </w:rPr>
              <w:t>31,9</w:t>
            </w:r>
          </w:p>
        </w:tc>
        <w:tc>
          <w:tcPr>
            <w:tcW w:type="dxa" w:w="1536"/>
            <w:tcBorders>
              <w:top w:sz="4" w:val="nil"/>
              <w:left w:sz="4" w:val="nil"/>
              <w:bottom w:color="000000" w:sz="4" w:val="single"/>
              <w:right w:color="000000" w:sz="4" w:val="single"/>
            </w:tcBorders>
            <w:shd w:fill="auto" w:val="clear"/>
            <w:vAlign w:val="center"/>
          </w:tcPr>
          <w:p w14:paraId="4F120000">
            <w:pPr>
              <w:spacing w:after="0" w:line="240" w:lineRule="auto"/>
              <w:ind/>
              <w:jc w:val="right"/>
              <w:rPr>
                <w:rFonts w:ascii="Times New Roman" w:hAnsi="Times New Roman"/>
                <w:sz w:val="24"/>
              </w:rPr>
            </w:pPr>
            <w:r>
              <w:rPr>
                <w:rFonts w:ascii="Times New Roman" w:hAnsi="Times New Roman"/>
                <w:sz w:val="24"/>
              </w:rPr>
              <w:t>1,4</w:t>
            </w:r>
          </w:p>
        </w:tc>
      </w:tr>
      <w:tr>
        <w:trPr>
          <w:trHeight w:hRule="atLeast" w:val="1248"/>
        </w:trPr>
        <w:tc>
          <w:tcPr>
            <w:tcW w:type="dxa" w:w="2300"/>
            <w:tcBorders>
              <w:top w:sz="4" w:val="nil"/>
              <w:left w:color="000000" w:sz="4" w:val="single"/>
              <w:bottom w:color="000000" w:sz="4" w:val="single"/>
              <w:right w:color="000000" w:sz="4" w:val="single"/>
            </w:tcBorders>
            <w:shd w:fill="auto" w:val="clear"/>
            <w:vAlign w:val="center"/>
          </w:tcPr>
          <w:p w14:paraId="50120000">
            <w:pPr>
              <w:spacing w:after="0" w:line="240" w:lineRule="auto"/>
              <w:ind/>
              <w:jc w:val="both"/>
              <w:rPr>
                <w:rFonts w:ascii="Times New Roman" w:hAnsi="Times New Roman"/>
                <w:sz w:val="24"/>
              </w:rPr>
            </w:pPr>
            <w:r>
              <w:rPr>
                <w:rFonts w:ascii="Times New Roman" w:hAnsi="Times New Roman"/>
                <w:sz w:val="24"/>
              </w:rPr>
              <w:t>Доходы от использования имущества, находящегося в государственной и муниципальной собственности</w:t>
            </w:r>
          </w:p>
        </w:tc>
        <w:tc>
          <w:tcPr>
            <w:tcW w:type="dxa" w:w="1506"/>
            <w:tcBorders>
              <w:top w:sz="4" w:val="nil"/>
              <w:left w:sz="4" w:val="nil"/>
              <w:bottom w:color="000000" w:sz="4" w:val="single"/>
              <w:right w:color="000000" w:sz="4" w:val="single"/>
            </w:tcBorders>
            <w:shd w:fill="auto" w:val="clear"/>
            <w:vAlign w:val="center"/>
          </w:tcPr>
          <w:p w14:paraId="51120000">
            <w:pPr>
              <w:spacing w:after="0" w:line="240" w:lineRule="auto"/>
              <w:ind/>
              <w:jc w:val="right"/>
              <w:rPr>
                <w:rFonts w:ascii="Times New Roman" w:hAnsi="Times New Roman"/>
                <w:sz w:val="24"/>
              </w:rPr>
            </w:pPr>
            <w:r>
              <w:rPr>
                <w:rFonts w:ascii="Times New Roman" w:hAnsi="Times New Roman"/>
                <w:sz w:val="24"/>
              </w:rPr>
              <w:t>163,8</w:t>
            </w:r>
          </w:p>
        </w:tc>
        <w:tc>
          <w:tcPr>
            <w:tcW w:type="dxa" w:w="1559"/>
            <w:tcBorders>
              <w:top w:sz="4" w:val="nil"/>
              <w:left w:sz="4" w:val="nil"/>
              <w:bottom w:color="000000" w:sz="4" w:val="single"/>
              <w:right w:color="000000" w:sz="4" w:val="single"/>
            </w:tcBorders>
            <w:shd w:fill="auto" w:val="clear"/>
            <w:vAlign w:val="center"/>
          </w:tcPr>
          <w:p w14:paraId="52120000">
            <w:pPr>
              <w:spacing w:after="0" w:line="240" w:lineRule="auto"/>
              <w:ind/>
              <w:jc w:val="right"/>
              <w:rPr>
                <w:rFonts w:ascii="Times New Roman" w:hAnsi="Times New Roman"/>
                <w:sz w:val="24"/>
              </w:rPr>
            </w:pPr>
            <w:r>
              <w:rPr>
                <w:rFonts w:ascii="Times New Roman" w:hAnsi="Times New Roman"/>
                <w:sz w:val="24"/>
              </w:rPr>
              <w:t>11,0</w:t>
            </w:r>
          </w:p>
        </w:tc>
        <w:tc>
          <w:tcPr>
            <w:tcW w:type="dxa" w:w="1561"/>
            <w:tcBorders>
              <w:top w:sz="4" w:val="nil"/>
              <w:left w:sz="4" w:val="nil"/>
              <w:bottom w:color="000000" w:sz="4" w:val="single"/>
              <w:right w:color="000000" w:sz="4" w:val="single"/>
            </w:tcBorders>
            <w:shd w:fill="auto" w:val="clear"/>
            <w:vAlign w:val="center"/>
          </w:tcPr>
          <w:p w14:paraId="53120000">
            <w:pPr>
              <w:spacing w:after="0" w:line="240" w:lineRule="auto"/>
              <w:ind/>
              <w:jc w:val="right"/>
              <w:rPr>
                <w:rFonts w:ascii="Times New Roman" w:hAnsi="Times New Roman"/>
                <w:sz w:val="24"/>
              </w:rPr>
            </w:pPr>
            <w:r>
              <w:rPr>
                <w:rFonts w:ascii="Times New Roman" w:hAnsi="Times New Roman"/>
                <w:sz w:val="24"/>
              </w:rPr>
              <w:t>161,1</w:t>
            </w:r>
          </w:p>
        </w:tc>
        <w:tc>
          <w:tcPr>
            <w:tcW w:type="dxa" w:w="1559"/>
            <w:tcBorders>
              <w:top w:sz="4" w:val="nil"/>
              <w:left w:sz="4" w:val="nil"/>
              <w:bottom w:color="000000" w:sz="4" w:val="single"/>
              <w:right w:color="000000" w:sz="4" w:val="single"/>
            </w:tcBorders>
            <w:shd w:fill="auto" w:val="clear"/>
            <w:vAlign w:val="center"/>
          </w:tcPr>
          <w:p w14:paraId="54120000">
            <w:pPr>
              <w:spacing w:after="0" w:line="240" w:lineRule="auto"/>
              <w:ind/>
              <w:jc w:val="right"/>
              <w:rPr>
                <w:rFonts w:ascii="Times New Roman" w:hAnsi="Times New Roman"/>
                <w:sz w:val="24"/>
              </w:rPr>
            </w:pPr>
            <w:r>
              <w:rPr>
                <w:rFonts w:ascii="Times New Roman" w:hAnsi="Times New Roman"/>
                <w:sz w:val="24"/>
              </w:rPr>
              <w:t>9,6</w:t>
            </w:r>
          </w:p>
        </w:tc>
        <w:tc>
          <w:tcPr>
            <w:tcW w:type="dxa" w:w="1513"/>
            <w:tcBorders>
              <w:top w:sz="4" w:val="nil"/>
              <w:left w:sz="4" w:val="nil"/>
              <w:bottom w:color="000000" w:sz="4" w:val="single"/>
              <w:right w:color="000000" w:sz="4" w:val="single"/>
            </w:tcBorders>
            <w:shd w:fill="auto" w:val="clear"/>
            <w:vAlign w:val="center"/>
          </w:tcPr>
          <w:p w14:paraId="55120000">
            <w:pPr>
              <w:spacing w:after="0" w:line="240" w:lineRule="auto"/>
              <w:ind/>
              <w:jc w:val="right"/>
              <w:rPr>
                <w:rFonts w:ascii="Times New Roman" w:hAnsi="Times New Roman"/>
                <w:sz w:val="24"/>
              </w:rPr>
            </w:pPr>
            <w:r>
              <w:rPr>
                <w:rFonts w:ascii="Times New Roman" w:hAnsi="Times New Roman"/>
                <w:sz w:val="24"/>
              </w:rPr>
              <w:t>163,0</w:t>
            </w:r>
          </w:p>
        </w:tc>
        <w:tc>
          <w:tcPr>
            <w:tcW w:type="dxa" w:w="1559"/>
            <w:tcBorders>
              <w:top w:sz="4" w:val="nil"/>
              <w:left w:sz="4" w:val="nil"/>
              <w:bottom w:color="000000" w:sz="4" w:val="single"/>
              <w:right w:color="000000" w:sz="4" w:val="single"/>
            </w:tcBorders>
            <w:shd w:fill="auto" w:val="clear"/>
            <w:vAlign w:val="center"/>
          </w:tcPr>
          <w:p w14:paraId="56120000">
            <w:pPr>
              <w:spacing w:after="0" w:line="240" w:lineRule="auto"/>
              <w:ind/>
              <w:jc w:val="right"/>
              <w:rPr>
                <w:rFonts w:ascii="Times New Roman" w:hAnsi="Times New Roman"/>
                <w:sz w:val="24"/>
              </w:rPr>
            </w:pPr>
            <w:r>
              <w:rPr>
                <w:rFonts w:ascii="Times New Roman" w:hAnsi="Times New Roman"/>
                <w:sz w:val="24"/>
              </w:rPr>
              <w:t>8,4</w:t>
            </w:r>
          </w:p>
        </w:tc>
        <w:tc>
          <w:tcPr>
            <w:tcW w:type="dxa" w:w="1477"/>
            <w:tcBorders>
              <w:top w:sz="4" w:val="nil"/>
              <w:left w:sz="4" w:val="nil"/>
              <w:bottom w:color="000000" w:sz="4" w:val="single"/>
              <w:right w:color="000000" w:sz="4" w:val="single"/>
            </w:tcBorders>
            <w:shd w:fill="auto" w:val="clear"/>
            <w:vAlign w:val="center"/>
          </w:tcPr>
          <w:p w14:paraId="57120000">
            <w:pPr>
              <w:spacing w:after="0" w:line="240" w:lineRule="auto"/>
              <w:ind/>
              <w:jc w:val="right"/>
              <w:rPr>
                <w:rFonts w:ascii="Times New Roman" w:hAnsi="Times New Roman"/>
                <w:sz w:val="24"/>
              </w:rPr>
            </w:pPr>
            <w:r>
              <w:rPr>
                <w:rFonts w:ascii="Times New Roman" w:hAnsi="Times New Roman"/>
                <w:sz w:val="24"/>
              </w:rPr>
              <w:t>129,7</w:t>
            </w:r>
          </w:p>
        </w:tc>
        <w:tc>
          <w:tcPr>
            <w:tcW w:type="dxa" w:w="1536"/>
            <w:tcBorders>
              <w:top w:sz="4" w:val="nil"/>
              <w:left w:sz="4" w:val="nil"/>
              <w:bottom w:color="000000" w:sz="4" w:val="single"/>
              <w:right w:color="000000" w:sz="4" w:val="single"/>
            </w:tcBorders>
            <w:shd w:fill="auto" w:val="clear"/>
            <w:vAlign w:val="center"/>
          </w:tcPr>
          <w:p w14:paraId="58120000">
            <w:pPr>
              <w:spacing w:after="0" w:line="240" w:lineRule="auto"/>
              <w:ind/>
              <w:jc w:val="right"/>
              <w:rPr>
                <w:rFonts w:ascii="Times New Roman" w:hAnsi="Times New Roman"/>
                <w:sz w:val="24"/>
              </w:rPr>
            </w:pPr>
            <w:r>
              <w:rPr>
                <w:rFonts w:ascii="Times New Roman" w:hAnsi="Times New Roman"/>
                <w:sz w:val="24"/>
              </w:rPr>
              <w:t>5,7</w:t>
            </w:r>
          </w:p>
        </w:tc>
      </w:tr>
      <w:tr>
        <w:trPr>
          <w:trHeight w:hRule="atLeast" w:val="936"/>
        </w:trPr>
        <w:tc>
          <w:tcPr>
            <w:tcW w:type="dxa" w:w="2300"/>
            <w:tcBorders>
              <w:top w:sz="4" w:val="nil"/>
              <w:left w:color="000000" w:sz="4" w:val="single"/>
              <w:bottom w:color="000000" w:sz="4" w:val="single"/>
              <w:right w:color="000000" w:sz="4" w:val="single"/>
            </w:tcBorders>
            <w:shd w:fill="auto" w:val="clear"/>
            <w:vAlign w:val="center"/>
          </w:tcPr>
          <w:p w14:paraId="59120000">
            <w:pPr>
              <w:spacing w:after="0" w:line="240" w:lineRule="auto"/>
              <w:ind/>
              <w:jc w:val="both"/>
              <w:rPr>
                <w:rFonts w:ascii="Times New Roman" w:hAnsi="Times New Roman"/>
                <w:sz w:val="24"/>
              </w:rPr>
            </w:pPr>
            <w:r>
              <w:rPr>
                <w:rFonts w:ascii="Times New Roman" w:hAnsi="Times New Roman"/>
                <w:sz w:val="24"/>
              </w:rPr>
              <w:t>Плата за негативное воздействие на окружающую среду</w:t>
            </w:r>
          </w:p>
        </w:tc>
        <w:tc>
          <w:tcPr>
            <w:tcW w:type="dxa" w:w="1506"/>
            <w:tcBorders>
              <w:top w:sz="4" w:val="nil"/>
              <w:left w:sz="4" w:val="nil"/>
              <w:bottom w:color="000000" w:sz="4" w:val="single"/>
              <w:right w:color="000000" w:sz="4" w:val="single"/>
            </w:tcBorders>
            <w:shd w:fill="auto" w:val="clear"/>
            <w:vAlign w:val="center"/>
          </w:tcPr>
          <w:p w14:paraId="5A120000">
            <w:pPr>
              <w:spacing w:after="0" w:line="240" w:lineRule="auto"/>
              <w:ind/>
              <w:jc w:val="right"/>
              <w:rPr>
                <w:rFonts w:ascii="Times New Roman" w:hAnsi="Times New Roman"/>
                <w:sz w:val="24"/>
              </w:rPr>
            </w:pPr>
            <w:r>
              <w:rPr>
                <w:rFonts w:ascii="Times New Roman" w:hAnsi="Times New Roman"/>
                <w:sz w:val="24"/>
              </w:rPr>
              <w:t>4,9</w:t>
            </w:r>
          </w:p>
        </w:tc>
        <w:tc>
          <w:tcPr>
            <w:tcW w:type="dxa" w:w="1559"/>
            <w:tcBorders>
              <w:top w:sz="4" w:val="nil"/>
              <w:left w:sz="4" w:val="nil"/>
              <w:bottom w:color="000000" w:sz="4" w:val="single"/>
              <w:right w:color="000000" w:sz="4" w:val="single"/>
            </w:tcBorders>
            <w:shd w:fill="auto" w:val="clear"/>
            <w:vAlign w:val="center"/>
          </w:tcPr>
          <w:p w14:paraId="5B120000">
            <w:pPr>
              <w:spacing w:after="0" w:line="240" w:lineRule="auto"/>
              <w:ind/>
              <w:jc w:val="right"/>
              <w:rPr>
                <w:rFonts w:ascii="Times New Roman" w:hAnsi="Times New Roman"/>
                <w:sz w:val="24"/>
              </w:rPr>
            </w:pPr>
            <w:r>
              <w:rPr>
                <w:rFonts w:ascii="Times New Roman" w:hAnsi="Times New Roman"/>
                <w:sz w:val="24"/>
              </w:rPr>
              <w:t>0,3</w:t>
            </w:r>
          </w:p>
        </w:tc>
        <w:tc>
          <w:tcPr>
            <w:tcW w:type="dxa" w:w="1561"/>
            <w:tcBorders>
              <w:top w:sz="4" w:val="nil"/>
              <w:left w:sz="4" w:val="nil"/>
              <w:bottom w:color="000000" w:sz="4" w:val="single"/>
              <w:right w:color="000000" w:sz="4" w:val="single"/>
            </w:tcBorders>
            <w:shd w:fill="auto" w:val="clear"/>
            <w:vAlign w:val="center"/>
          </w:tcPr>
          <w:p w14:paraId="5C120000">
            <w:pPr>
              <w:spacing w:after="0" w:line="240" w:lineRule="auto"/>
              <w:ind/>
              <w:jc w:val="right"/>
              <w:rPr>
                <w:rFonts w:ascii="Times New Roman" w:hAnsi="Times New Roman"/>
                <w:sz w:val="24"/>
              </w:rPr>
            </w:pPr>
            <w:r>
              <w:rPr>
                <w:rFonts w:ascii="Times New Roman" w:hAnsi="Times New Roman"/>
                <w:sz w:val="24"/>
              </w:rPr>
              <w:t>2,8</w:t>
            </w:r>
          </w:p>
        </w:tc>
        <w:tc>
          <w:tcPr>
            <w:tcW w:type="dxa" w:w="1559"/>
            <w:tcBorders>
              <w:top w:sz="4" w:val="nil"/>
              <w:left w:sz="4" w:val="nil"/>
              <w:bottom w:color="000000" w:sz="4" w:val="single"/>
              <w:right w:color="000000" w:sz="4" w:val="single"/>
            </w:tcBorders>
            <w:shd w:fill="auto" w:val="clear"/>
            <w:vAlign w:val="center"/>
          </w:tcPr>
          <w:p w14:paraId="5D120000">
            <w:pPr>
              <w:spacing w:after="0" w:line="240" w:lineRule="auto"/>
              <w:ind/>
              <w:jc w:val="right"/>
              <w:rPr>
                <w:rFonts w:ascii="Times New Roman" w:hAnsi="Times New Roman"/>
                <w:sz w:val="24"/>
              </w:rPr>
            </w:pPr>
            <w:r>
              <w:rPr>
                <w:rFonts w:ascii="Times New Roman" w:hAnsi="Times New Roman"/>
                <w:sz w:val="24"/>
              </w:rPr>
              <w:t>0,2</w:t>
            </w:r>
          </w:p>
        </w:tc>
        <w:tc>
          <w:tcPr>
            <w:tcW w:type="dxa" w:w="1513"/>
            <w:tcBorders>
              <w:top w:sz="4" w:val="nil"/>
              <w:left w:sz="4" w:val="nil"/>
              <w:bottom w:color="000000" w:sz="4" w:val="single"/>
              <w:right w:color="000000" w:sz="4" w:val="single"/>
            </w:tcBorders>
            <w:shd w:fill="auto" w:val="clear"/>
            <w:vAlign w:val="center"/>
          </w:tcPr>
          <w:p w14:paraId="5E120000">
            <w:pPr>
              <w:spacing w:after="0" w:line="240" w:lineRule="auto"/>
              <w:ind/>
              <w:jc w:val="right"/>
              <w:rPr>
                <w:rFonts w:ascii="Times New Roman" w:hAnsi="Times New Roman"/>
                <w:sz w:val="24"/>
              </w:rPr>
            </w:pPr>
            <w:r>
              <w:rPr>
                <w:rFonts w:ascii="Times New Roman" w:hAnsi="Times New Roman"/>
                <w:sz w:val="24"/>
              </w:rPr>
              <w:t>9,9</w:t>
            </w:r>
          </w:p>
        </w:tc>
        <w:tc>
          <w:tcPr>
            <w:tcW w:type="dxa" w:w="1559"/>
            <w:tcBorders>
              <w:top w:sz="4" w:val="nil"/>
              <w:left w:sz="4" w:val="nil"/>
              <w:bottom w:color="000000" w:sz="4" w:val="single"/>
              <w:right w:color="000000" w:sz="4" w:val="single"/>
            </w:tcBorders>
            <w:shd w:fill="auto" w:val="clear"/>
            <w:vAlign w:val="center"/>
          </w:tcPr>
          <w:p w14:paraId="5F120000">
            <w:pPr>
              <w:spacing w:after="0" w:line="240" w:lineRule="auto"/>
              <w:ind/>
              <w:jc w:val="right"/>
              <w:rPr>
                <w:rFonts w:ascii="Times New Roman" w:hAnsi="Times New Roman"/>
                <w:sz w:val="24"/>
              </w:rPr>
            </w:pPr>
            <w:r>
              <w:rPr>
                <w:rFonts w:ascii="Times New Roman" w:hAnsi="Times New Roman"/>
                <w:sz w:val="24"/>
              </w:rPr>
              <w:t>0,5</w:t>
            </w:r>
          </w:p>
        </w:tc>
        <w:tc>
          <w:tcPr>
            <w:tcW w:type="dxa" w:w="1477"/>
            <w:tcBorders>
              <w:top w:sz="4" w:val="nil"/>
              <w:left w:sz="4" w:val="nil"/>
              <w:bottom w:color="000000" w:sz="4" w:val="single"/>
              <w:right w:color="000000" w:sz="4" w:val="single"/>
            </w:tcBorders>
            <w:shd w:fill="auto" w:val="clear"/>
            <w:vAlign w:val="center"/>
          </w:tcPr>
          <w:p w14:paraId="60120000">
            <w:pPr>
              <w:spacing w:after="0" w:line="240" w:lineRule="auto"/>
              <w:ind/>
              <w:jc w:val="right"/>
              <w:rPr>
                <w:rFonts w:ascii="Times New Roman" w:hAnsi="Times New Roman"/>
                <w:sz w:val="24"/>
              </w:rPr>
            </w:pPr>
            <w:r>
              <w:rPr>
                <w:rFonts w:ascii="Times New Roman" w:hAnsi="Times New Roman"/>
                <w:sz w:val="24"/>
              </w:rPr>
              <w:t>9,1</w:t>
            </w:r>
          </w:p>
        </w:tc>
        <w:tc>
          <w:tcPr>
            <w:tcW w:type="dxa" w:w="1536"/>
            <w:tcBorders>
              <w:top w:sz="4" w:val="nil"/>
              <w:left w:sz="4" w:val="nil"/>
              <w:bottom w:color="000000" w:sz="4" w:val="single"/>
              <w:right w:color="000000" w:sz="4" w:val="single"/>
            </w:tcBorders>
            <w:shd w:fill="auto" w:val="clear"/>
            <w:vAlign w:val="center"/>
          </w:tcPr>
          <w:p w14:paraId="61120000">
            <w:pPr>
              <w:spacing w:after="0" w:line="240" w:lineRule="auto"/>
              <w:ind/>
              <w:jc w:val="right"/>
              <w:rPr>
                <w:rFonts w:ascii="Times New Roman" w:hAnsi="Times New Roman"/>
                <w:sz w:val="24"/>
              </w:rPr>
            </w:pPr>
            <w:r>
              <w:rPr>
                <w:rFonts w:ascii="Times New Roman" w:hAnsi="Times New Roman"/>
                <w:sz w:val="24"/>
              </w:rPr>
              <w:t>0,4</w:t>
            </w:r>
          </w:p>
        </w:tc>
      </w:tr>
      <w:tr>
        <w:trPr>
          <w:trHeight w:hRule="atLeast" w:val="936"/>
        </w:trPr>
        <w:tc>
          <w:tcPr>
            <w:tcW w:type="dxa" w:w="2300"/>
            <w:tcBorders>
              <w:top w:sz="4" w:val="nil"/>
              <w:left w:color="000000" w:sz="4" w:val="single"/>
              <w:bottom w:color="000000" w:sz="4" w:val="single"/>
              <w:right w:color="000000" w:sz="4" w:val="single"/>
            </w:tcBorders>
            <w:shd w:fill="auto" w:val="clear"/>
            <w:vAlign w:val="center"/>
          </w:tcPr>
          <w:p w14:paraId="62120000">
            <w:pPr>
              <w:spacing w:after="0" w:line="240" w:lineRule="auto"/>
              <w:ind/>
              <w:jc w:val="both"/>
              <w:rPr>
                <w:rFonts w:ascii="Times New Roman" w:hAnsi="Times New Roman"/>
                <w:sz w:val="24"/>
              </w:rPr>
            </w:pPr>
            <w:r>
              <w:rPr>
                <w:rFonts w:ascii="Times New Roman" w:hAnsi="Times New Roman"/>
                <w:sz w:val="24"/>
              </w:rPr>
              <w:t>Доходы от оказания платных услуг и компенсации затрат государства</w:t>
            </w:r>
          </w:p>
        </w:tc>
        <w:tc>
          <w:tcPr>
            <w:tcW w:type="dxa" w:w="1506"/>
            <w:tcBorders>
              <w:top w:sz="4" w:val="nil"/>
              <w:left w:sz="4" w:val="nil"/>
              <w:bottom w:color="000000" w:sz="4" w:val="single"/>
              <w:right w:color="000000" w:sz="4" w:val="single"/>
            </w:tcBorders>
            <w:shd w:fill="auto" w:val="clear"/>
            <w:vAlign w:val="center"/>
          </w:tcPr>
          <w:p w14:paraId="63120000">
            <w:pPr>
              <w:spacing w:after="0" w:line="240" w:lineRule="auto"/>
              <w:ind/>
              <w:jc w:val="right"/>
              <w:rPr>
                <w:rFonts w:ascii="Times New Roman" w:hAnsi="Times New Roman"/>
                <w:sz w:val="24"/>
              </w:rPr>
            </w:pPr>
            <w:r>
              <w:rPr>
                <w:rFonts w:ascii="Times New Roman" w:hAnsi="Times New Roman"/>
                <w:sz w:val="24"/>
              </w:rPr>
              <w:t>1,2</w:t>
            </w:r>
          </w:p>
        </w:tc>
        <w:tc>
          <w:tcPr>
            <w:tcW w:type="dxa" w:w="1559"/>
            <w:tcBorders>
              <w:top w:sz="4" w:val="nil"/>
              <w:left w:sz="4" w:val="nil"/>
              <w:bottom w:color="000000" w:sz="4" w:val="single"/>
              <w:right w:color="000000" w:sz="4" w:val="single"/>
            </w:tcBorders>
            <w:shd w:fill="auto" w:val="clear"/>
            <w:vAlign w:val="center"/>
          </w:tcPr>
          <w:p w14:paraId="64120000">
            <w:pPr>
              <w:spacing w:after="0" w:line="240" w:lineRule="auto"/>
              <w:ind/>
              <w:jc w:val="right"/>
              <w:rPr>
                <w:rFonts w:ascii="Times New Roman" w:hAnsi="Times New Roman"/>
                <w:sz w:val="24"/>
              </w:rPr>
            </w:pPr>
            <w:r>
              <w:rPr>
                <w:rFonts w:ascii="Times New Roman" w:hAnsi="Times New Roman"/>
                <w:sz w:val="24"/>
              </w:rPr>
              <w:t>0,1</w:t>
            </w:r>
          </w:p>
        </w:tc>
        <w:tc>
          <w:tcPr>
            <w:tcW w:type="dxa" w:w="1561"/>
            <w:tcBorders>
              <w:top w:sz="4" w:val="nil"/>
              <w:left w:sz="4" w:val="nil"/>
              <w:bottom w:color="000000" w:sz="4" w:val="single"/>
              <w:right w:color="000000" w:sz="4" w:val="single"/>
            </w:tcBorders>
            <w:shd w:fill="auto" w:val="clear"/>
            <w:vAlign w:val="center"/>
          </w:tcPr>
          <w:p w14:paraId="65120000">
            <w:pPr>
              <w:spacing w:after="0" w:line="240" w:lineRule="auto"/>
              <w:ind/>
              <w:jc w:val="right"/>
              <w:rPr>
                <w:rFonts w:ascii="Times New Roman" w:hAnsi="Times New Roman"/>
                <w:sz w:val="24"/>
              </w:rPr>
            </w:pPr>
            <w:r>
              <w:rPr>
                <w:rFonts w:ascii="Times New Roman" w:hAnsi="Times New Roman"/>
                <w:sz w:val="24"/>
              </w:rPr>
              <w:t>12,4</w:t>
            </w:r>
          </w:p>
        </w:tc>
        <w:tc>
          <w:tcPr>
            <w:tcW w:type="dxa" w:w="1559"/>
            <w:tcBorders>
              <w:top w:sz="4" w:val="nil"/>
              <w:left w:sz="4" w:val="nil"/>
              <w:bottom w:color="000000" w:sz="4" w:val="single"/>
              <w:right w:color="000000" w:sz="4" w:val="single"/>
            </w:tcBorders>
            <w:shd w:fill="auto" w:val="clear"/>
            <w:vAlign w:val="center"/>
          </w:tcPr>
          <w:p w14:paraId="66120000">
            <w:pPr>
              <w:spacing w:after="0" w:line="240" w:lineRule="auto"/>
              <w:ind/>
              <w:jc w:val="right"/>
              <w:rPr>
                <w:rFonts w:ascii="Times New Roman" w:hAnsi="Times New Roman"/>
                <w:sz w:val="24"/>
              </w:rPr>
            </w:pPr>
            <w:r>
              <w:rPr>
                <w:rFonts w:ascii="Times New Roman" w:hAnsi="Times New Roman"/>
                <w:sz w:val="24"/>
              </w:rPr>
              <w:t>0,7</w:t>
            </w:r>
          </w:p>
        </w:tc>
        <w:tc>
          <w:tcPr>
            <w:tcW w:type="dxa" w:w="1513"/>
            <w:tcBorders>
              <w:top w:sz="4" w:val="nil"/>
              <w:left w:sz="4" w:val="nil"/>
              <w:bottom w:color="000000" w:sz="4" w:val="single"/>
              <w:right w:color="000000" w:sz="4" w:val="single"/>
            </w:tcBorders>
            <w:shd w:fill="auto" w:val="clear"/>
            <w:vAlign w:val="center"/>
          </w:tcPr>
          <w:p w14:paraId="67120000">
            <w:pPr>
              <w:spacing w:after="0" w:line="240" w:lineRule="auto"/>
              <w:ind/>
              <w:jc w:val="right"/>
              <w:rPr>
                <w:rFonts w:ascii="Times New Roman" w:hAnsi="Times New Roman"/>
                <w:sz w:val="24"/>
              </w:rPr>
            </w:pPr>
            <w:r>
              <w:rPr>
                <w:rFonts w:ascii="Times New Roman" w:hAnsi="Times New Roman"/>
                <w:sz w:val="24"/>
              </w:rPr>
              <w:t>9,6</w:t>
            </w:r>
          </w:p>
        </w:tc>
        <w:tc>
          <w:tcPr>
            <w:tcW w:type="dxa" w:w="1559"/>
            <w:tcBorders>
              <w:top w:sz="4" w:val="nil"/>
              <w:left w:sz="4" w:val="nil"/>
              <w:bottom w:color="000000" w:sz="4" w:val="single"/>
              <w:right w:color="000000" w:sz="4" w:val="single"/>
            </w:tcBorders>
            <w:shd w:fill="auto" w:val="clear"/>
            <w:vAlign w:val="center"/>
          </w:tcPr>
          <w:p w14:paraId="68120000">
            <w:pPr>
              <w:spacing w:after="0" w:line="240" w:lineRule="auto"/>
              <w:ind/>
              <w:jc w:val="right"/>
              <w:rPr>
                <w:rFonts w:ascii="Times New Roman" w:hAnsi="Times New Roman"/>
                <w:sz w:val="24"/>
              </w:rPr>
            </w:pPr>
            <w:r>
              <w:rPr>
                <w:rFonts w:ascii="Times New Roman" w:hAnsi="Times New Roman"/>
                <w:sz w:val="24"/>
              </w:rPr>
              <w:t>0,5</w:t>
            </w:r>
          </w:p>
        </w:tc>
        <w:tc>
          <w:tcPr>
            <w:tcW w:type="dxa" w:w="1477"/>
            <w:tcBorders>
              <w:top w:sz="4" w:val="nil"/>
              <w:left w:sz="4" w:val="nil"/>
              <w:bottom w:color="000000" w:sz="4" w:val="single"/>
              <w:right w:color="000000" w:sz="4" w:val="single"/>
            </w:tcBorders>
            <w:shd w:fill="auto" w:val="clear"/>
            <w:vAlign w:val="center"/>
          </w:tcPr>
          <w:p w14:paraId="69120000">
            <w:pPr>
              <w:spacing w:after="0" w:line="240" w:lineRule="auto"/>
              <w:ind/>
              <w:jc w:val="right"/>
              <w:rPr>
                <w:rFonts w:ascii="Times New Roman" w:hAnsi="Times New Roman"/>
                <w:sz w:val="24"/>
              </w:rPr>
            </w:pPr>
            <w:r>
              <w:rPr>
                <w:rFonts w:ascii="Times New Roman" w:hAnsi="Times New Roman"/>
                <w:sz w:val="24"/>
              </w:rPr>
              <w:t>3,2</w:t>
            </w:r>
          </w:p>
        </w:tc>
        <w:tc>
          <w:tcPr>
            <w:tcW w:type="dxa" w:w="1536"/>
            <w:tcBorders>
              <w:top w:sz="4" w:val="nil"/>
              <w:left w:sz="4" w:val="nil"/>
              <w:bottom w:color="000000" w:sz="4" w:val="single"/>
              <w:right w:color="000000" w:sz="4" w:val="single"/>
            </w:tcBorders>
            <w:shd w:fill="auto" w:val="clear"/>
            <w:vAlign w:val="center"/>
          </w:tcPr>
          <w:p w14:paraId="6A120000">
            <w:pPr>
              <w:spacing w:after="0" w:line="240" w:lineRule="auto"/>
              <w:ind/>
              <w:jc w:val="right"/>
              <w:rPr>
                <w:rFonts w:ascii="Times New Roman" w:hAnsi="Times New Roman"/>
                <w:sz w:val="24"/>
              </w:rPr>
            </w:pPr>
            <w:r>
              <w:rPr>
                <w:rFonts w:ascii="Times New Roman" w:hAnsi="Times New Roman"/>
                <w:sz w:val="24"/>
              </w:rPr>
              <w:t>0,1</w:t>
            </w:r>
          </w:p>
        </w:tc>
      </w:tr>
      <w:tr>
        <w:trPr>
          <w:trHeight w:hRule="atLeast" w:val="274"/>
        </w:trPr>
        <w:tc>
          <w:tcPr>
            <w:tcW w:type="dxa" w:w="2300"/>
            <w:tcBorders>
              <w:top w:sz="4" w:val="nil"/>
              <w:left w:color="000000" w:sz="4" w:val="single"/>
              <w:bottom w:color="000000" w:sz="4" w:val="single"/>
              <w:right w:color="000000" w:sz="4" w:val="single"/>
            </w:tcBorders>
            <w:shd w:fill="auto" w:val="clear"/>
            <w:vAlign w:val="center"/>
          </w:tcPr>
          <w:p w14:paraId="6B120000">
            <w:pPr>
              <w:spacing w:after="0" w:line="240" w:lineRule="auto"/>
              <w:ind/>
              <w:jc w:val="both"/>
              <w:rPr>
                <w:rFonts w:ascii="Times New Roman" w:hAnsi="Times New Roman"/>
                <w:sz w:val="24"/>
              </w:rPr>
            </w:pPr>
            <w:r>
              <w:rPr>
                <w:rFonts w:ascii="Times New Roman" w:hAnsi="Times New Roman"/>
                <w:sz w:val="24"/>
              </w:rPr>
              <w:t xml:space="preserve">Доходы от продажи материальных и нематериальных </w:t>
            </w:r>
            <w:r>
              <w:rPr>
                <w:rFonts w:ascii="Times New Roman" w:hAnsi="Times New Roman"/>
                <w:sz w:val="24"/>
              </w:rPr>
              <w:t>активов</w:t>
            </w:r>
          </w:p>
        </w:tc>
        <w:tc>
          <w:tcPr>
            <w:tcW w:type="dxa" w:w="1506"/>
            <w:tcBorders>
              <w:top w:sz="4" w:val="nil"/>
              <w:left w:sz="4" w:val="nil"/>
              <w:bottom w:color="000000" w:sz="4" w:val="single"/>
              <w:right w:color="000000" w:sz="4" w:val="single"/>
            </w:tcBorders>
            <w:shd w:fill="auto" w:val="clear"/>
            <w:vAlign w:val="center"/>
          </w:tcPr>
          <w:p w14:paraId="6C120000">
            <w:pPr>
              <w:spacing w:after="0" w:line="240" w:lineRule="auto"/>
              <w:ind/>
              <w:jc w:val="right"/>
              <w:rPr>
                <w:rFonts w:ascii="Times New Roman" w:hAnsi="Times New Roman"/>
                <w:sz w:val="24"/>
              </w:rPr>
            </w:pPr>
            <w:r>
              <w:rPr>
                <w:rFonts w:ascii="Times New Roman" w:hAnsi="Times New Roman"/>
                <w:sz w:val="24"/>
              </w:rPr>
              <w:t>61,9</w:t>
            </w:r>
          </w:p>
        </w:tc>
        <w:tc>
          <w:tcPr>
            <w:tcW w:type="dxa" w:w="1559"/>
            <w:tcBorders>
              <w:top w:sz="4" w:val="nil"/>
              <w:left w:sz="4" w:val="nil"/>
              <w:bottom w:color="000000" w:sz="4" w:val="single"/>
              <w:right w:color="000000" w:sz="4" w:val="single"/>
            </w:tcBorders>
            <w:shd w:fill="auto" w:val="clear"/>
            <w:vAlign w:val="center"/>
          </w:tcPr>
          <w:p w14:paraId="6D120000">
            <w:pPr>
              <w:spacing w:after="0" w:line="240" w:lineRule="auto"/>
              <w:ind/>
              <w:jc w:val="right"/>
              <w:rPr>
                <w:rFonts w:ascii="Times New Roman" w:hAnsi="Times New Roman"/>
                <w:sz w:val="24"/>
              </w:rPr>
            </w:pPr>
            <w:r>
              <w:rPr>
                <w:rFonts w:ascii="Times New Roman" w:hAnsi="Times New Roman"/>
                <w:sz w:val="24"/>
              </w:rPr>
              <w:t>4,1</w:t>
            </w:r>
          </w:p>
        </w:tc>
        <w:tc>
          <w:tcPr>
            <w:tcW w:type="dxa" w:w="1561"/>
            <w:tcBorders>
              <w:top w:sz="4" w:val="nil"/>
              <w:left w:sz="4" w:val="nil"/>
              <w:bottom w:color="000000" w:sz="4" w:val="single"/>
              <w:right w:color="000000" w:sz="4" w:val="single"/>
            </w:tcBorders>
            <w:shd w:fill="auto" w:val="clear"/>
            <w:vAlign w:val="center"/>
          </w:tcPr>
          <w:p w14:paraId="6E120000">
            <w:pPr>
              <w:spacing w:after="0" w:line="240" w:lineRule="auto"/>
              <w:ind/>
              <w:jc w:val="right"/>
              <w:rPr>
                <w:rFonts w:ascii="Times New Roman" w:hAnsi="Times New Roman"/>
                <w:sz w:val="24"/>
              </w:rPr>
            </w:pPr>
            <w:r>
              <w:rPr>
                <w:rFonts w:ascii="Times New Roman" w:hAnsi="Times New Roman"/>
                <w:sz w:val="24"/>
              </w:rPr>
              <w:t>37,5</w:t>
            </w:r>
          </w:p>
        </w:tc>
        <w:tc>
          <w:tcPr>
            <w:tcW w:type="dxa" w:w="1559"/>
            <w:tcBorders>
              <w:top w:sz="4" w:val="nil"/>
              <w:left w:sz="4" w:val="nil"/>
              <w:bottom w:color="000000" w:sz="4" w:val="single"/>
              <w:right w:color="000000" w:sz="4" w:val="single"/>
            </w:tcBorders>
            <w:shd w:fill="auto" w:val="clear"/>
            <w:vAlign w:val="center"/>
          </w:tcPr>
          <w:p w14:paraId="6F120000">
            <w:pPr>
              <w:spacing w:after="0" w:line="240" w:lineRule="auto"/>
              <w:ind/>
              <w:jc w:val="right"/>
              <w:rPr>
                <w:rFonts w:ascii="Times New Roman" w:hAnsi="Times New Roman"/>
                <w:sz w:val="24"/>
              </w:rPr>
            </w:pPr>
            <w:r>
              <w:rPr>
                <w:rFonts w:ascii="Times New Roman" w:hAnsi="Times New Roman"/>
                <w:sz w:val="24"/>
              </w:rPr>
              <w:t>2,2</w:t>
            </w:r>
          </w:p>
        </w:tc>
        <w:tc>
          <w:tcPr>
            <w:tcW w:type="dxa" w:w="1513"/>
            <w:tcBorders>
              <w:top w:sz="4" w:val="nil"/>
              <w:left w:sz="4" w:val="nil"/>
              <w:bottom w:color="000000" w:sz="4" w:val="single"/>
              <w:right w:color="000000" w:sz="4" w:val="single"/>
            </w:tcBorders>
            <w:shd w:fill="auto" w:val="clear"/>
            <w:vAlign w:val="center"/>
          </w:tcPr>
          <w:p w14:paraId="70120000">
            <w:pPr>
              <w:spacing w:after="0" w:line="240" w:lineRule="auto"/>
              <w:ind/>
              <w:jc w:val="right"/>
              <w:rPr>
                <w:rFonts w:ascii="Times New Roman" w:hAnsi="Times New Roman"/>
                <w:sz w:val="24"/>
              </w:rPr>
            </w:pPr>
            <w:r>
              <w:rPr>
                <w:rFonts w:ascii="Times New Roman" w:hAnsi="Times New Roman"/>
                <w:sz w:val="24"/>
              </w:rPr>
              <w:t>28,4</w:t>
            </w:r>
          </w:p>
        </w:tc>
        <w:tc>
          <w:tcPr>
            <w:tcW w:type="dxa" w:w="1559"/>
            <w:tcBorders>
              <w:top w:sz="4" w:val="nil"/>
              <w:left w:sz="4" w:val="nil"/>
              <w:bottom w:color="000000" w:sz="4" w:val="single"/>
              <w:right w:color="000000" w:sz="4" w:val="single"/>
            </w:tcBorders>
            <w:shd w:fill="auto" w:val="clear"/>
            <w:vAlign w:val="center"/>
          </w:tcPr>
          <w:p w14:paraId="71120000">
            <w:pPr>
              <w:spacing w:after="0" w:line="240" w:lineRule="auto"/>
              <w:ind/>
              <w:jc w:val="right"/>
              <w:rPr>
                <w:rFonts w:ascii="Times New Roman" w:hAnsi="Times New Roman"/>
                <w:sz w:val="24"/>
              </w:rPr>
            </w:pPr>
            <w:r>
              <w:rPr>
                <w:rFonts w:ascii="Times New Roman" w:hAnsi="Times New Roman"/>
                <w:sz w:val="24"/>
              </w:rPr>
              <w:t>1,5</w:t>
            </w:r>
          </w:p>
        </w:tc>
        <w:tc>
          <w:tcPr>
            <w:tcW w:type="dxa" w:w="1477"/>
            <w:tcBorders>
              <w:top w:sz="4" w:val="nil"/>
              <w:left w:sz="4" w:val="nil"/>
              <w:bottom w:color="000000" w:sz="4" w:val="single"/>
              <w:right w:color="000000" w:sz="4" w:val="single"/>
            </w:tcBorders>
            <w:shd w:fill="auto" w:val="clear"/>
            <w:vAlign w:val="center"/>
          </w:tcPr>
          <w:p w14:paraId="72120000">
            <w:pPr>
              <w:spacing w:after="0" w:line="240" w:lineRule="auto"/>
              <w:ind/>
              <w:jc w:val="right"/>
              <w:rPr>
                <w:rFonts w:ascii="Times New Roman" w:hAnsi="Times New Roman"/>
                <w:sz w:val="24"/>
              </w:rPr>
            </w:pPr>
            <w:r>
              <w:rPr>
                <w:rFonts w:ascii="Times New Roman" w:hAnsi="Times New Roman"/>
                <w:sz w:val="24"/>
              </w:rPr>
              <w:t>43,0</w:t>
            </w:r>
          </w:p>
        </w:tc>
        <w:tc>
          <w:tcPr>
            <w:tcW w:type="dxa" w:w="1536"/>
            <w:tcBorders>
              <w:top w:sz="4" w:val="nil"/>
              <w:left w:sz="4" w:val="nil"/>
              <w:bottom w:color="000000" w:sz="4" w:val="single"/>
              <w:right w:color="000000" w:sz="4" w:val="single"/>
            </w:tcBorders>
            <w:shd w:fill="auto" w:val="clear"/>
            <w:vAlign w:val="center"/>
          </w:tcPr>
          <w:p w14:paraId="73120000">
            <w:pPr>
              <w:spacing w:after="0" w:line="240" w:lineRule="auto"/>
              <w:ind/>
              <w:jc w:val="right"/>
              <w:rPr>
                <w:rFonts w:ascii="Times New Roman" w:hAnsi="Times New Roman"/>
                <w:sz w:val="24"/>
              </w:rPr>
            </w:pPr>
            <w:r>
              <w:rPr>
                <w:rFonts w:ascii="Times New Roman" w:hAnsi="Times New Roman"/>
                <w:sz w:val="24"/>
              </w:rPr>
              <w:t>1,9</w:t>
            </w:r>
          </w:p>
        </w:tc>
      </w:tr>
      <w:tr>
        <w:trPr>
          <w:trHeight w:hRule="atLeast" w:val="624"/>
        </w:trPr>
        <w:tc>
          <w:tcPr>
            <w:tcW w:type="dxa" w:w="2300"/>
            <w:tcBorders>
              <w:top w:sz="4" w:val="nil"/>
              <w:left w:color="000000" w:sz="4" w:val="single"/>
              <w:bottom w:color="000000" w:sz="4" w:val="single"/>
              <w:right w:color="000000" w:sz="4" w:val="single"/>
            </w:tcBorders>
            <w:shd w:fill="auto" w:val="clear"/>
            <w:vAlign w:val="center"/>
          </w:tcPr>
          <w:p w14:paraId="74120000">
            <w:pPr>
              <w:spacing w:after="0" w:line="240" w:lineRule="auto"/>
              <w:ind/>
              <w:jc w:val="both"/>
              <w:rPr>
                <w:rFonts w:ascii="Times New Roman" w:hAnsi="Times New Roman"/>
                <w:sz w:val="24"/>
              </w:rPr>
            </w:pPr>
            <w:r>
              <w:rPr>
                <w:rFonts w:ascii="Times New Roman" w:hAnsi="Times New Roman"/>
                <w:sz w:val="24"/>
              </w:rPr>
              <w:t>Штрафы, санкции, возмещение ущерба</w:t>
            </w:r>
          </w:p>
        </w:tc>
        <w:tc>
          <w:tcPr>
            <w:tcW w:type="dxa" w:w="1506"/>
            <w:tcBorders>
              <w:top w:sz="4" w:val="nil"/>
              <w:left w:sz="4" w:val="nil"/>
              <w:bottom w:color="000000" w:sz="4" w:val="single"/>
              <w:right w:color="000000" w:sz="4" w:val="single"/>
            </w:tcBorders>
            <w:shd w:fill="auto" w:val="clear"/>
            <w:vAlign w:val="center"/>
          </w:tcPr>
          <w:p w14:paraId="75120000">
            <w:pPr>
              <w:spacing w:after="0" w:line="240" w:lineRule="auto"/>
              <w:ind/>
              <w:jc w:val="right"/>
              <w:rPr>
                <w:rFonts w:ascii="Times New Roman" w:hAnsi="Times New Roman"/>
                <w:sz w:val="24"/>
              </w:rPr>
            </w:pPr>
            <w:r>
              <w:rPr>
                <w:rFonts w:ascii="Times New Roman" w:hAnsi="Times New Roman"/>
                <w:sz w:val="24"/>
              </w:rPr>
              <w:t>43,3</w:t>
            </w:r>
          </w:p>
        </w:tc>
        <w:tc>
          <w:tcPr>
            <w:tcW w:type="dxa" w:w="1559"/>
            <w:tcBorders>
              <w:top w:sz="4" w:val="nil"/>
              <w:left w:sz="4" w:val="nil"/>
              <w:bottom w:color="000000" w:sz="4" w:val="single"/>
              <w:right w:color="000000" w:sz="4" w:val="single"/>
            </w:tcBorders>
            <w:shd w:fill="auto" w:val="clear"/>
            <w:vAlign w:val="center"/>
          </w:tcPr>
          <w:p w14:paraId="76120000">
            <w:pPr>
              <w:spacing w:after="0" w:line="240" w:lineRule="auto"/>
              <w:ind/>
              <w:jc w:val="right"/>
              <w:rPr>
                <w:rFonts w:ascii="Times New Roman" w:hAnsi="Times New Roman"/>
                <w:sz w:val="24"/>
              </w:rPr>
            </w:pPr>
            <w:r>
              <w:rPr>
                <w:rFonts w:ascii="Times New Roman" w:hAnsi="Times New Roman"/>
                <w:sz w:val="24"/>
              </w:rPr>
              <w:t>2,9</w:t>
            </w:r>
          </w:p>
        </w:tc>
        <w:tc>
          <w:tcPr>
            <w:tcW w:type="dxa" w:w="1561"/>
            <w:tcBorders>
              <w:top w:sz="4" w:val="nil"/>
              <w:left w:sz="4" w:val="nil"/>
              <w:bottom w:color="000000" w:sz="4" w:val="single"/>
              <w:right w:color="000000" w:sz="4" w:val="single"/>
            </w:tcBorders>
            <w:shd w:fill="auto" w:val="clear"/>
            <w:vAlign w:val="center"/>
          </w:tcPr>
          <w:p w14:paraId="77120000">
            <w:pPr>
              <w:spacing w:after="0" w:line="240" w:lineRule="auto"/>
              <w:ind/>
              <w:jc w:val="right"/>
              <w:rPr>
                <w:rFonts w:ascii="Times New Roman" w:hAnsi="Times New Roman"/>
                <w:sz w:val="24"/>
              </w:rPr>
            </w:pPr>
            <w:r>
              <w:rPr>
                <w:rFonts w:ascii="Times New Roman" w:hAnsi="Times New Roman"/>
                <w:sz w:val="24"/>
              </w:rPr>
              <w:t>33,5</w:t>
            </w:r>
          </w:p>
        </w:tc>
        <w:tc>
          <w:tcPr>
            <w:tcW w:type="dxa" w:w="1559"/>
            <w:tcBorders>
              <w:top w:sz="4" w:val="nil"/>
              <w:left w:sz="4" w:val="nil"/>
              <w:bottom w:color="000000" w:sz="4" w:val="single"/>
              <w:right w:color="000000" w:sz="4" w:val="single"/>
            </w:tcBorders>
            <w:shd w:fill="auto" w:val="clear"/>
            <w:vAlign w:val="center"/>
          </w:tcPr>
          <w:p w14:paraId="78120000">
            <w:pPr>
              <w:spacing w:after="0" w:line="240" w:lineRule="auto"/>
              <w:ind/>
              <w:jc w:val="right"/>
              <w:rPr>
                <w:rFonts w:ascii="Times New Roman" w:hAnsi="Times New Roman"/>
                <w:sz w:val="24"/>
              </w:rPr>
            </w:pPr>
            <w:r>
              <w:rPr>
                <w:rFonts w:ascii="Times New Roman" w:hAnsi="Times New Roman"/>
                <w:sz w:val="24"/>
              </w:rPr>
              <w:t>2,0</w:t>
            </w:r>
          </w:p>
        </w:tc>
        <w:tc>
          <w:tcPr>
            <w:tcW w:type="dxa" w:w="1513"/>
            <w:tcBorders>
              <w:top w:sz="4" w:val="nil"/>
              <w:left w:sz="4" w:val="nil"/>
              <w:bottom w:color="000000" w:sz="4" w:val="single"/>
              <w:right w:color="000000" w:sz="4" w:val="single"/>
            </w:tcBorders>
            <w:shd w:fill="auto" w:val="clear"/>
            <w:vAlign w:val="center"/>
          </w:tcPr>
          <w:p w14:paraId="79120000">
            <w:pPr>
              <w:spacing w:after="0" w:line="240" w:lineRule="auto"/>
              <w:ind/>
              <w:jc w:val="right"/>
              <w:rPr>
                <w:rFonts w:ascii="Times New Roman" w:hAnsi="Times New Roman"/>
                <w:sz w:val="24"/>
              </w:rPr>
            </w:pPr>
            <w:r>
              <w:rPr>
                <w:rFonts w:ascii="Times New Roman" w:hAnsi="Times New Roman"/>
                <w:sz w:val="24"/>
              </w:rPr>
              <w:t>9,2</w:t>
            </w:r>
          </w:p>
        </w:tc>
        <w:tc>
          <w:tcPr>
            <w:tcW w:type="dxa" w:w="1559"/>
            <w:tcBorders>
              <w:top w:sz="4" w:val="nil"/>
              <w:left w:sz="4" w:val="nil"/>
              <w:bottom w:color="000000" w:sz="4" w:val="single"/>
              <w:right w:color="000000" w:sz="4" w:val="single"/>
            </w:tcBorders>
            <w:shd w:fill="auto" w:val="clear"/>
            <w:vAlign w:val="center"/>
          </w:tcPr>
          <w:p w14:paraId="7A120000">
            <w:pPr>
              <w:spacing w:after="0" w:line="240" w:lineRule="auto"/>
              <w:ind/>
              <w:jc w:val="right"/>
              <w:rPr>
                <w:rFonts w:ascii="Times New Roman" w:hAnsi="Times New Roman"/>
                <w:sz w:val="24"/>
              </w:rPr>
            </w:pPr>
            <w:r>
              <w:rPr>
                <w:rFonts w:ascii="Times New Roman" w:hAnsi="Times New Roman"/>
                <w:sz w:val="24"/>
              </w:rPr>
              <w:t>0,5</w:t>
            </w:r>
          </w:p>
        </w:tc>
        <w:tc>
          <w:tcPr>
            <w:tcW w:type="dxa" w:w="1477"/>
            <w:tcBorders>
              <w:top w:sz="4" w:val="nil"/>
              <w:left w:sz="4" w:val="nil"/>
              <w:bottom w:color="000000" w:sz="4" w:val="single"/>
              <w:right w:color="000000" w:sz="4" w:val="single"/>
            </w:tcBorders>
            <w:shd w:fill="auto" w:val="clear"/>
            <w:vAlign w:val="center"/>
          </w:tcPr>
          <w:p w14:paraId="7B120000">
            <w:pPr>
              <w:spacing w:after="0" w:line="240" w:lineRule="auto"/>
              <w:ind/>
              <w:jc w:val="right"/>
              <w:rPr>
                <w:rFonts w:ascii="Times New Roman" w:hAnsi="Times New Roman"/>
                <w:sz w:val="24"/>
              </w:rPr>
            </w:pPr>
            <w:r>
              <w:rPr>
                <w:rFonts w:ascii="Times New Roman" w:hAnsi="Times New Roman"/>
                <w:sz w:val="24"/>
              </w:rPr>
              <w:t>67,2</w:t>
            </w:r>
          </w:p>
        </w:tc>
        <w:tc>
          <w:tcPr>
            <w:tcW w:type="dxa" w:w="1536"/>
            <w:tcBorders>
              <w:top w:sz="4" w:val="nil"/>
              <w:left w:sz="4" w:val="nil"/>
              <w:bottom w:color="000000" w:sz="4" w:val="single"/>
              <w:right w:color="000000" w:sz="4" w:val="single"/>
            </w:tcBorders>
            <w:shd w:fill="auto" w:val="clear"/>
            <w:vAlign w:val="center"/>
          </w:tcPr>
          <w:p w14:paraId="7C120000">
            <w:pPr>
              <w:spacing w:after="0" w:line="240" w:lineRule="auto"/>
              <w:ind/>
              <w:jc w:val="right"/>
              <w:rPr>
                <w:rFonts w:ascii="Times New Roman" w:hAnsi="Times New Roman"/>
                <w:sz w:val="24"/>
              </w:rPr>
            </w:pPr>
            <w:r>
              <w:rPr>
                <w:rFonts w:ascii="Times New Roman" w:hAnsi="Times New Roman"/>
                <w:sz w:val="24"/>
              </w:rPr>
              <w:t>3,0</w:t>
            </w:r>
          </w:p>
        </w:tc>
      </w:tr>
      <w:tr>
        <w:trPr>
          <w:trHeight w:hRule="atLeast" w:val="312"/>
        </w:trPr>
        <w:tc>
          <w:tcPr>
            <w:tcW w:type="dxa" w:w="2300"/>
            <w:tcBorders>
              <w:top w:sz="4" w:val="nil"/>
              <w:left w:color="000000" w:sz="4" w:val="single"/>
              <w:bottom w:color="000000" w:sz="4" w:val="single"/>
              <w:right w:color="000000" w:sz="4" w:val="single"/>
            </w:tcBorders>
            <w:shd w:fill="auto" w:val="clear"/>
            <w:vAlign w:val="center"/>
          </w:tcPr>
          <w:p w14:paraId="7D120000">
            <w:pPr>
              <w:spacing w:after="0" w:line="240" w:lineRule="auto"/>
              <w:ind/>
              <w:jc w:val="both"/>
              <w:rPr>
                <w:rFonts w:ascii="Times New Roman" w:hAnsi="Times New Roman"/>
                <w:sz w:val="24"/>
              </w:rPr>
            </w:pPr>
            <w:r>
              <w:rPr>
                <w:rFonts w:ascii="Times New Roman" w:hAnsi="Times New Roman"/>
                <w:sz w:val="24"/>
              </w:rPr>
              <w:t>Прочие неналоговые доходы</w:t>
            </w:r>
          </w:p>
        </w:tc>
        <w:tc>
          <w:tcPr>
            <w:tcW w:type="dxa" w:w="1506"/>
            <w:tcBorders>
              <w:top w:sz="4" w:val="nil"/>
              <w:left w:sz="4" w:val="nil"/>
              <w:bottom w:color="000000" w:sz="4" w:val="single"/>
              <w:right w:color="000000" w:sz="4" w:val="single"/>
            </w:tcBorders>
            <w:shd w:fill="auto" w:val="clear"/>
            <w:vAlign w:val="center"/>
          </w:tcPr>
          <w:p w14:paraId="7E120000">
            <w:pPr>
              <w:spacing w:after="0" w:line="240" w:lineRule="auto"/>
              <w:ind/>
              <w:jc w:val="right"/>
              <w:rPr>
                <w:rFonts w:ascii="Times New Roman" w:hAnsi="Times New Roman"/>
                <w:sz w:val="24"/>
              </w:rPr>
            </w:pPr>
            <w:r>
              <w:rPr>
                <w:rFonts w:ascii="Times New Roman" w:hAnsi="Times New Roman"/>
                <w:sz w:val="24"/>
              </w:rPr>
              <w:t>5,9</w:t>
            </w:r>
          </w:p>
        </w:tc>
        <w:tc>
          <w:tcPr>
            <w:tcW w:type="dxa" w:w="1559"/>
            <w:tcBorders>
              <w:top w:sz="4" w:val="nil"/>
              <w:left w:sz="4" w:val="nil"/>
              <w:bottom w:color="000000" w:sz="4" w:val="single"/>
              <w:right w:color="000000" w:sz="4" w:val="single"/>
            </w:tcBorders>
            <w:shd w:fill="auto" w:val="clear"/>
            <w:vAlign w:val="center"/>
          </w:tcPr>
          <w:p w14:paraId="7F120000">
            <w:pPr>
              <w:spacing w:after="0" w:line="240" w:lineRule="auto"/>
              <w:ind/>
              <w:jc w:val="right"/>
              <w:rPr>
                <w:rFonts w:ascii="Times New Roman" w:hAnsi="Times New Roman"/>
                <w:sz w:val="24"/>
              </w:rPr>
            </w:pPr>
            <w:r>
              <w:rPr>
                <w:rFonts w:ascii="Times New Roman" w:hAnsi="Times New Roman"/>
                <w:sz w:val="24"/>
              </w:rPr>
              <w:t>0,4</w:t>
            </w:r>
          </w:p>
        </w:tc>
        <w:tc>
          <w:tcPr>
            <w:tcW w:type="dxa" w:w="1561"/>
            <w:tcBorders>
              <w:top w:sz="4" w:val="nil"/>
              <w:left w:sz="4" w:val="nil"/>
              <w:bottom w:color="000000" w:sz="4" w:val="single"/>
              <w:right w:color="000000" w:sz="4" w:val="single"/>
            </w:tcBorders>
            <w:shd w:fill="auto" w:val="clear"/>
            <w:vAlign w:val="center"/>
          </w:tcPr>
          <w:p w14:paraId="80120000">
            <w:pPr>
              <w:spacing w:after="0" w:line="240" w:lineRule="auto"/>
              <w:ind/>
              <w:jc w:val="right"/>
              <w:rPr>
                <w:rFonts w:ascii="Times New Roman" w:hAnsi="Times New Roman"/>
                <w:sz w:val="24"/>
              </w:rPr>
            </w:pPr>
            <w:r>
              <w:rPr>
                <w:rFonts w:ascii="Times New Roman" w:hAnsi="Times New Roman"/>
                <w:sz w:val="24"/>
              </w:rPr>
              <w:t>7,0</w:t>
            </w:r>
          </w:p>
        </w:tc>
        <w:tc>
          <w:tcPr>
            <w:tcW w:type="dxa" w:w="1559"/>
            <w:tcBorders>
              <w:top w:sz="4" w:val="nil"/>
              <w:left w:sz="4" w:val="nil"/>
              <w:bottom w:color="000000" w:sz="4" w:val="single"/>
              <w:right w:color="000000" w:sz="4" w:val="single"/>
            </w:tcBorders>
            <w:shd w:fill="auto" w:val="clear"/>
            <w:vAlign w:val="center"/>
          </w:tcPr>
          <w:p w14:paraId="81120000">
            <w:pPr>
              <w:spacing w:after="0" w:line="240" w:lineRule="auto"/>
              <w:ind/>
              <w:jc w:val="right"/>
              <w:rPr>
                <w:rFonts w:ascii="Times New Roman" w:hAnsi="Times New Roman"/>
                <w:sz w:val="24"/>
              </w:rPr>
            </w:pPr>
            <w:r>
              <w:rPr>
                <w:rFonts w:ascii="Times New Roman" w:hAnsi="Times New Roman"/>
                <w:sz w:val="24"/>
              </w:rPr>
              <w:t>0,4</w:t>
            </w:r>
          </w:p>
        </w:tc>
        <w:tc>
          <w:tcPr>
            <w:tcW w:type="dxa" w:w="1513"/>
            <w:tcBorders>
              <w:top w:sz="4" w:val="nil"/>
              <w:left w:sz="4" w:val="nil"/>
              <w:bottom w:color="000000" w:sz="4" w:val="single"/>
              <w:right w:color="000000" w:sz="4" w:val="single"/>
            </w:tcBorders>
            <w:shd w:fill="auto" w:val="clear"/>
            <w:vAlign w:val="center"/>
          </w:tcPr>
          <w:p w14:paraId="82120000">
            <w:pPr>
              <w:spacing w:after="0" w:line="240" w:lineRule="auto"/>
              <w:ind/>
              <w:jc w:val="right"/>
              <w:rPr>
                <w:rFonts w:ascii="Times New Roman" w:hAnsi="Times New Roman"/>
                <w:sz w:val="24"/>
              </w:rPr>
            </w:pPr>
            <w:r>
              <w:rPr>
                <w:rFonts w:ascii="Times New Roman" w:hAnsi="Times New Roman"/>
                <w:sz w:val="24"/>
              </w:rPr>
              <w:t>0,9</w:t>
            </w:r>
          </w:p>
        </w:tc>
        <w:tc>
          <w:tcPr>
            <w:tcW w:type="dxa" w:w="1559"/>
            <w:tcBorders>
              <w:top w:sz="4" w:val="nil"/>
              <w:left w:sz="4" w:val="nil"/>
              <w:bottom w:color="000000" w:sz="4" w:val="single"/>
              <w:right w:color="000000" w:sz="4" w:val="single"/>
            </w:tcBorders>
            <w:shd w:fill="auto" w:val="clear"/>
            <w:vAlign w:val="center"/>
          </w:tcPr>
          <w:p w14:paraId="83120000">
            <w:pPr>
              <w:spacing w:after="0" w:line="240" w:lineRule="auto"/>
              <w:ind/>
              <w:jc w:val="right"/>
              <w:rPr>
                <w:rFonts w:ascii="Times New Roman" w:hAnsi="Times New Roman"/>
                <w:sz w:val="24"/>
              </w:rPr>
            </w:pPr>
            <w:r>
              <w:rPr>
                <w:rFonts w:ascii="Times New Roman" w:hAnsi="Times New Roman"/>
                <w:sz w:val="24"/>
              </w:rPr>
              <w:t>0,0</w:t>
            </w:r>
          </w:p>
        </w:tc>
        <w:tc>
          <w:tcPr>
            <w:tcW w:type="dxa" w:w="1477"/>
            <w:tcBorders>
              <w:top w:sz="4" w:val="nil"/>
              <w:left w:sz="4" w:val="nil"/>
              <w:bottom w:color="000000" w:sz="4" w:val="single"/>
              <w:right w:color="000000" w:sz="4" w:val="single"/>
            </w:tcBorders>
            <w:shd w:fill="auto" w:val="clear"/>
            <w:vAlign w:val="center"/>
          </w:tcPr>
          <w:p w14:paraId="84120000">
            <w:pPr>
              <w:spacing w:after="0" w:line="240" w:lineRule="auto"/>
              <w:ind/>
              <w:jc w:val="right"/>
              <w:rPr>
                <w:rFonts w:ascii="Times New Roman" w:hAnsi="Times New Roman"/>
                <w:sz w:val="24"/>
              </w:rPr>
            </w:pPr>
            <w:r>
              <w:rPr>
                <w:rFonts w:ascii="Times New Roman" w:hAnsi="Times New Roman"/>
                <w:sz w:val="24"/>
              </w:rPr>
              <w:t>1,9</w:t>
            </w:r>
          </w:p>
        </w:tc>
        <w:tc>
          <w:tcPr>
            <w:tcW w:type="dxa" w:w="1536"/>
            <w:tcBorders>
              <w:top w:sz="4" w:val="nil"/>
              <w:left w:sz="4" w:val="nil"/>
              <w:bottom w:color="000000" w:sz="4" w:val="single"/>
              <w:right w:color="000000" w:sz="4" w:val="single"/>
            </w:tcBorders>
            <w:shd w:fill="auto" w:val="clear"/>
            <w:vAlign w:val="center"/>
          </w:tcPr>
          <w:p w14:paraId="85120000">
            <w:pPr>
              <w:spacing w:after="0" w:line="240" w:lineRule="auto"/>
              <w:ind/>
              <w:jc w:val="right"/>
              <w:rPr>
                <w:rFonts w:ascii="Times New Roman" w:hAnsi="Times New Roman"/>
                <w:sz w:val="24"/>
              </w:rPr>
            </w:pPr>
            <w:r>
              <w:rPr>
                <w:rFonts w:ascii="Times New Roman" w:hAnsi="Times New Roman"/>
                <w:sz w:val="24"/>
              </w:rPr>
              <w:t>0,1</w:t>
            </w:r>
          </w:p>
        </w:tc>
      </w:tr>
      <w:tr>
        <w:trPr>
          <w:trHeight w:hRule="atLeast" w:val="312"/>
        </w:trPr>
        <w:tc>
          <w:tcPr>
            <w:tcW w:type="dxa" w:w="2300"/>
            <w:tcBorders>
              <w:top w:sz="4" w:val="nil"/>
              <w:left w:color="000000" w:sz="4" w:val="single"/>
              <w:bottom w:color="000000" w:sz="4" w:val="single"/>
              <w:right w:color="000000" w:sz="4" w:val="single"/>
            </w:tcBorders>
            <w:shd w:fill="auto" w:val="clear"/>
            <w:vAlign w:val="center"/>
          </w:tcPr>
          <w:p w14:paraId="86120000">
            <w:pPr>
              <w:spacing w:after="0" w:line="240" w:lineRule="auto"/>
              <w:ind/>
              <w:jc w:val="both"/>
              <w:rPr>
                <w:rFonts w:ascii="Times New Roman" w:hAnsi="Times New Roman"/>
                <w:sz w:val="24"/>
              </w:rPr>
            </w:pPr>
            <w:r>
              <w:rPr>
                <w:rFonts w:ascii="Times New Roman" w:hAnsi="Times New Roman"/>
                <w:sz w:val="24"/>
              </w:rPr>
              <w:t>ИТОГО:</w:t>
            </w:r>
          </w:p>
        </w:tc>
        <w:tc>
          <w:tcPr>
            <w:tcW w:type="dxa" w:w="1506"/>
            <w:tcBorders>
              <w:top w:sz="4" w:val="nil"/>
              <w:left w:sz="4" w:val="nil"/>
              <w:bottom w:color="000000" w:sz="4" w:val="single"/>
              <w:right w:color="000000" w:sz="4" w:val="single"/>
            </w:tcBorders>
            <w:shd w:fill="auto" w:val="clear"/>
            <w:vAlign w:val="center"/>
          </w:tcPr>
          <w:p w14:paraId="87120000">
            <w:pPr>
              <w:spacing w:after="0" w:line="240" w:lineRule="auto"/>
              <w:ind/>
              <w:jc w:val="right"/>
              <w:rPr>
                <w:rFonts w:ascii="Times New Roman" w:hAnsi="Times New Roman"/>
                <w:sz w:val="24"/>
              </w:rPr>
            </w:pPr>
            <w:r>
              <w:rPr>
                <w:rFonts w:ascii="Times New Roman" w:hAnsi="Times New Roman"/>
                <w:sz w:val="24"/>
              </w:rPr>
              <w:t>1 492,4</w:t>
            </w:r>
          </w:p>
        </w:tc>
        <w:tc>
          <w:tcPr>
            <w:tcW w:type="dxa" w:w="1559"/>
            <w:tcBorders>
              <w:top w:sz="4" w:val="nil"/>
              <w:left w:sz="4" w:val="nil"/>
              <w:bottom w:color="000000" w:sz="4" w:val="single"/>
              <w:right w:color="000000" w:sz="4" w:val="single"/>
            </w:tcBorders>
            <w:shd w:fill="auto" w:val="clear"/>
            <w:vAlign w:val="center"/>
          </w:tcPr>
          <w:p w14:paraId="88120000">
            <w:pPr>
              <w:spacing w:after="0" w:line="240" w:lineRule="auto"/>
              <w:ind/>
              <w:jc w:val="right"/>
              <w:rPr>
                <w:rFonts w:ascii="Times New Roman" w:hAnsi="Times New Roman"/>
                <w:sz w:val="24"/>
              </w:rPr>
            </w:pPr>
            <w:r>
              <w:rPr>
                <w:rFonts w:ascii="Times New Roman" w:hAnsi="Times New Roman"/>
                <w:sz w:val="24"/>
              </w:rPr>
              <w:t>100,0</w:t>
            </w:r>
          </w:p>
        </w:tc>
        <w:tc>
          <w:tcPr>
            <w:tcW w:type="dxa" w:w="1561"/>
            <w:tcBorders>
              <w:top w:sz="4" w:val="nil"/>
              <w:left w:sz="4" w:val="nil"/>
              <w:bottom w:color="000000" w:sz="4" w:val="single"/>
              <w:right w:color="000000" w:sz="4" w:val="single"/>
            </w:tcBorders>
            <w:shd w:fill="auto" w:val="clear"/>
            <w:vAlign w:val="center"/>
          </w:tcPr>
          <w:p w14:paraId="89120000">
            <w:pPr>
              <w:spacing w:after="0" w:line="240" w:lineRule="auto"/>
              <w:ind/>
              <w:jc w:val="right"/>
              <w:rPr>
                <w:rFonts w:ascii="Times New Roman" w:hAnsi="Times New Roman"/>
                <w:sz w:val="24"/>
              </w:rPr>
            </w:pPr>
            <w:r>
              <w:rPr>
                <w:rFonts w:ascii="Times New Roman" w:hAnsi="Times New Roman"/>
                <w:sz w:val="24"/>
              </w:rPr>
              <w:t>1 682,0</w:t>
            </w:r>
          </w:p>
        </w:tc>
        <w:tc>
          <w:tcPr>
            <w:tcW w:type="dxa" w:w="1559"/>
            <w:tcBorders>
              <w:top w:sz="4" w:val="nil"/>
              <w:left w:sz="4" w:val="nil"/>
              <w:bottom w:color="000000" w:sz="4" w:val="single"/>
              <w:right w:color="000000" w:sz="4" w:val="single"/>
            </w:tcBorders>
            <w:shd w:fill="auto" w:val="clear"/>
            <w:vAlign w:val="center"/>
          </w:tcPr>
          <w:p w14:paraId="8A120000">
            <w:pPr>
              <w:spacing w:after="0" w:line="240" w:lineRule="auto"/>
              <w:ind/>
              <w:jc w:val="right"/>
              <w:rPr>
                <w:rFonts w:ascii="Times New Roman" w:hAnsi="Times New Roman"/>
                <w:sz w:val="24"/>
              </w:rPr>
            </w:pPr>
            <w:r>
              <w:rPr>
                <w:rFonts w:ascii="Times New Roman" w:hAnsi="Times New Roman"/>
                <w:sz w:val="24"/>
              </w:rPr>
              <w:t>100,0</w:t>
            </w:r>
          </w:p>
        </w:tc>
        <w:tc>
          <w:tcPr>
            <w:tcW w:type="dxa" w:w="1513"/>
            <w:tcBorders>
              <w:top w:sz="4" w:val="nil"/>
              <w:left w:sz="4" w:val="nil"/>
              <w:bottom w:color="000000" w:sz="4" w:val="single"/>
              <w:right w:color="000000" w:sz="4" w:val="single"/>
            </w:tcBorders>
            <w:shd w:fill="auto" w:val="clear"/>
            <w:vAlign w:val="center"/>
          </w:tcPr>
          <w:p w14:paraId="8B120000">
            <w:pPr>
              <w:spacing w:after="0" w:line="240" w:lineRule="auto"/>
              <w:ind/>
              <w:jc w:val="right"/>
              <w:rPr>
                <w:rFonts w:ascii="Times New Roman" w:hAnsi="Times New Roman"/>
                <w:sz w:val="24"/>
              </w:rPr>
            </w:pPr>
            <w:r>
              <w:rPr>
                <w:rFonts w:ascii="Times New Roman" w:hAnsi="Times New Roman"/>
                <w:sz w:val="24"/>
              </w:rPr>
              <w:t>1 948,0</w:t>
            </w:r>
          </w:p>
        </w:tc>
        <w:tc>
          <w:tcPr>
            <w:tcW w:type="dxa" w:w="1559"/>
            <w:tcBorders>
              <w:top w:sz="4" w:val="nil"/>
              <w:left w:sz="4" w:val="nil"/>
              <w:bottom w:color="000000" w:sz="4" w:val="single"/>
              <w:right w:color="000000" w:sz="4" w:val="single"/>
            </w:tcBorders>
            <w:shd w:fill="auto" w:val="clear"/>
            <w:vAlign w:val="center"/>
          </w:tcPr>
          <w:p w14:paraId="8C120000">
            <w:pPr>
              <w:spacing w:after="0" w:line="240" w:lineRule="auto"/>
              <w:ind/>
              <w:jc w:val="right"/>
              <w:rPr>
                <w:rFonts w:ascii="Times New Roman" w:hAnsi="Times New Roman"/>
                <w:sz w:val="24"/>
              </w:rPr>
            </w:pPr>
            <w:r>
              <w:rPr>
                <w:rFonts w:ascii="Times New Roman" w:hAnsi="Times New Roman"/>
                <w:sz w:val="24"/>
              </w:rPr>
              <w:t>100,0</w:t>
            </w:r>
          </w:p>
        </w:tc>
        <w:tc>
          <w:tcPr>
            <w:tcW w:type="dxa" w:w="1477"/>
            <w:tcBorders>
              <w:top w:sz="4" w:val="nil"/>
              <w:left w:sz="4" w:val="nil"/>
              <w:bottom w:color="000000" w:sz="4" w:val="single"/>
              <w:right w:color="000000" w:sz="4" w:val="single"/>
            </w:tcBorders>
            <w:shd w:fill="auto" w:val="clear"/>
            <w:vAlign w:val="center"/>
          </w:tcPr>
          <w:p w14:paraId="8D120000">
            <w:pPr>
              <w:spacing w:after="0" w:line="240" w:lineRule="auto"/>
              <w:ind/>
              <w:jc w:val="right"/>
              <w:rPr>
                <w:rFonts w:ascii="Times New Roman" w:hAnsi="Times New Roman"/>
                <w:sz w:val="24"/>
              </w:rPr>
            </w:pPr>
            <w:r>
              <w:rPr>
                <w:rFonts w:ascii="Times New Roman" w:hAnsi="Times New Roman"/>
                <w:sz w:val="24"/>
              </w:rPr>
              <w:t>2 265,2</w:t>
            </w:r>
          </w:p>
        </w:tc>
        <w:tc>
          <w:tcPr>
            <w:tcW w:type="dxa" w:w="1536"/>
            <w:tcBorders>
              <w:top w:sz="4" w:val="nil"/>
              <w:left w:sz="4" w:val="nil"/>
              <w:bottom w:color="000000" w:sz="4" w:val="single"/>
              <w:right w:color="000000" w:sz="4" w:val="single"/>
            </w:tcBorders>
            <w:shd w:fill="auto" w:val="clear"/>
            <w:vAlign w:val="center"/>
          </w:tcPr>
          <w:p w14:paraId="8E120000">
            <w:pPr>
              <w:spacing w:after="0" w:line="240" w:lineRule="auto"/>
              <w:ind/>
              <w:jc w:val="right"/>
              <w:rPr>
                <w:rFonts w:ascii="Times New Roman" w:hAnsi="Times New Roman"/>
                <w:sz w:val="24"/>
              </w:rPr>
            </w:pPr>
            <w:r>
              <w:rPr>
                <w:rFonts w:ascii="Times New Roman" w:hAnsi="Times New Roman"/>
                <w:sz w:val="24"/>
              </w:rPr>
              <w:t>100,0</w:t>
            </w:r>
          </w:p>
        </w:tc>
      </w:tr>
    </w:tbl>
    <w:p w14:paraId="8F120000"/>
    <w:p w14:paraId="90120000">
      <w:pPr>
        <w:sectPr>
          <w:footerReference r:id="rId6" w:type="default"/>
          <w:pgSz w:h="11906" w:orient="landscape" w:w="16838"/>
          <w:pgMar w:bottom="850" w:footer="170" w:gutter="0" w:header="708" w:left="1134" w:right="1134" w:top="993"/>
        </w:sectPr>
      </w:pPr>
    </w:p>
    <w:p w14:paraId="91120000">
      <w:pPr>
        <w:spacing w:after="0" w:line="240" w:lineRule="auto"/>
        <w:ind w:firstLine="567" w:left="0"/>
        <w:jc w:val="both"/>
        <w:rPr>
          <w:rFonts w:ascii="Times New Roman" w:hAnsi="Times New Roman"/>
          <w:sz w:val="28"/>
        </w:rPr>
      </w:pPr>
      <w:r>
        <w:rPr>
          <w:rFonts w:ascii="Times New Roman" w:hAnsi="Times New Roman"/>
          <w:sz w:val="28"/>
        </w:rPr>
        <w:t>Необходимым условием решения ключевых задач развития будет являться обеспечение сбалансированности бюджета Аксайского района. Кроме этого, многое зависит от привлечения инвестиций - строительства  предприятий и создания новых рабочих мест.</w:t>
      </w:r>
    </w:p>
    <w:p w14:paraId="92120000">
      <w:pPr>
        <w:spacing w:after="0" w:line="240" w:lineRule="auto"/>
        <w:ind w:firstLine="567" w:left="0"/>
        <w:jc w:val="both"/>
        <w:rPr>
          <w:rFonts w:ascii="Times New Roman" w:hAnsi="Times New Roman"/>
          <w:sz w:val="28"/>
        </w:rPr>
      </w:pPr>
      <w:r>
        <w:rPr>
          <w:rFonts w:ascii="Times New Roman" w:hAnsi="Times New Roman"/>
          <w:sz w:val="28"/>
        </w:rPr>
        <w:t>Обеспеченность налоговыми и неналоговыми доходами между отдельными поселениями района различна. В 2022 году в поселениях на 1 тыс. рублей  налоговых и неналоговых доходов приходилось от 0,5 рублей дотации (в Аксайском городском поселении) до 11 529,9 рублей (в Старочеркасском сельском поселении).</w:t>
      </w:r>
    </w:p>
    <w:p w14:paraId="93120000">
      <w:pPr>
        <w:spacing w:after="0" w:line="240" w:lineRule="auto"/>
        <w:ind w:firstLine="567" w:left="0"/>
        <w:jc w:val="both"/>
        <w:rPr>
          <w:rFonts w:ascii="Times New Roman" w:hAnsi="Times New Roman"/>
          <w:sz w:val="28"/>
        </w:rPr>
      </w:pPr>
      <w:r>
        <w:rPr>
          <w:rFonts w:ascii="Times New Roman" w:hAnsi="Times New Roman"/>
          <w:sz w:val="28"/>
        </w:rPr>
        <w:t>Аналогичная ситуация и по обеспеченности налоговыми и неналоговыми доходами в расчете на 1 жителя. В среднем по поселениям она составила в 2022 году 6 150,8  рублей. В тоже время в Ленинском сельском поселении – 19 100,6 рублей, в Верхнеподпольненском сельском поселении - только 1 422,4 рублей. Разница в величине налоговых и неналоговых доходов в расчете на одного жителя составила 13,4 раза. Бюджетная обеспеченность на одного жителя в целом по району составила 18 186,6 рублей.</w:t>
      </w:r>
    </w:p>
    <w:p w14:paraId="94120000">
      <w:pPr>
        <w:spacing w:after="0" w:line="240" w:lineRule="auto"/>
        <w:ind w:firstLine="708" w:left="0"/>
        <w:jc w:val="right"/>
        <w:rPr>
          <w:rFonts w:ascii="Times New Roman" w:hAnsi="Times New Roman"/>
          <w:sz w:val="28"/>
        </w:rPr>
      </w:pPr>
      <w:r>
        <w:rPr>
          <w:rFonts w:ascii="Times New Roman" w:hAnsi="Times New Roman"/>
          <w:sz w:val="28"/>
        </w:rPr>
        <w:t>Таблица 59</w:t>
      </w:r>
    </w:p>
    <w:p w14:paraId="95120000">
      <w:pPr>
        <w:spacing w:after="0" w:line="240" w:lineRule="auto"/>
        <w:ind w:firstLine="0" w:left="0"/>
        <w:jc w:val="center"/>
        <w:rPr>
          <w:rFonts w:ascii="Times New Roman" w:hAnsi="Times New Roman"/>
          <w:sz w:val="28"/>
        </w:rPr>
      </w:pPr>
      <w:r>
        <w:rPr>
          <w:rFonts w:ascii="Times New Roman" w:hAnsi="Times New Roman"/>
          <w:sz w:val="28"/>
        </w:rPr>
        <w:t xml:space="preserve">Показатели обеспеченности поселений </w:t>
      </w:r>
    </w:p>
    <w:p w14:paraId="96120000">
      <w:pPr>
        <w:spacing w:after="0" w:line="240" w:lineRule="auto"/>
        <w:ind w:firstLine="0" w:left="0"/>
        <w:jc w:val="center"/>
        <w:rPr>
          <w:rFonts w:ascii="Times New Roman" w:hAnsi="Times New Roman"/>
          <w:sz w:val="28"/>
        </w:rPr>
      </w:pPr>
      <w:r>
        <w:rPr>
          <w:rFonts w:ascii="Times New Roman" w:hAnsi="Times New Roman"/>
          <w:sz w:val="28"/>
        </w:rPr>
        <w:t>налоговыми и неналоговыми доходами в 2022 году</w:t>
      </w:r>
    </w:p>
    <w:tbl>
      <w:tblPr>
        <w:tblStyle w:val="Style_3"/>
        <w:tblInd w:type="dxa" w:w="108"/>
        <w:tblLayout w:type="fixed"/>
      </w:tblPr>
      <w:tblGrid>
        <w:gridCol w:w="2656"/>
        <w:gridCol w:w="1648"/>
        <w:gridCol w:w="1538"/>
        <w:gridCol w:w="1539"/>
        <w:gridCol w:w="1538"/>
        <w:gridCol w:w="1180"/>
      </w:tblGrid>
      <w:tr>
        <w:trPr>
          <w:trHeight w:hRule="atLeast" w:val="312"/>
        </w:trPr>
        <w:tc>
          <w:tcPr>
            <w:tcW w:type="dxa" w:w="2656"/>
            <w:vMerge w:val="restart"/>
            <w:tcBorders>
              <w:top w:color="000000" w:sz="4" w:val="single"/>
              <w:left w:color="000000" w:sz="4" w:val="single"/>
              <w:bottom w:color="000000" w:sz="4" w:val="single"/>
              <w:right w:color="000000" w:sz="4" w:val="single"/>
            </w:tcBorders>
            <w:shd w:fill="auto" w:val="clear"/>
            <w:vAlign w:val="center"/>
          </w:tcPr>
          <w:p w14:paraId="97120000">
            <w:pPr>
              <w:spacing w:after="0" w:line="240" w:lineRule="auto"/>
              <w:ind w:firstLine="34" w:left="0"/>
              <w:jc w:val="both"/>
              <w:rPr>
                <w:rFonts w:ascii="Times New Roman" w:hAnsi="Times New Roman"/>
                <w:sz w:val="24"/>
              </w:rPr>
            </w:pPr>
            <w:r>
              <w:rPr>
                <w:rFonts w:ascii="Times New Roman" w:hAnsi="Times New Roman"/>
                <w:sz w:val="24"/>
              </w:rPr>
              <w:t>Наименование поселения</w:t>
            </w:r>
          </w:p>
        </w:tc>
        <w:tc>
          <w:tcPr>
            <w:tcW w:type="dxa" w:w="3186"/>
            <w:gridSpan w:val="2"/>
            <w:tcBorders>
              <w:top w:color="000000" w:sz="4" w:val="single"/>
              <w:left w:sz="4" w:val="nil"/>
              <w:bottom w:color="000000" w:sz="4" w:val="single"/>
              <w:right w:color="000000" w:sz="4" w:val="single"/>
            </w:tcBorders>
            <w:shd w:fill="auto" w:val="clear"/>
            <w:vAlign w:val="bottom"/>
          </w:tcPr>
          <w:p w14:paraId="98120000">
            <w:pPr>
              <w:spacing w:after="0" w:line="240" w:lineRule="auto"/>
              <w:ind w:firstLine="34" w:left="0"/>
              <w:jc w:val="both"/>
              <w:rPr>
                <w:rFonts w:ascii="Times New Roman" w:hAnsi="Times New Roman"/>
                <w:sz w:val="24"/>
              </w:rPr>
            </w:pPr>
            <w:r>
              <w:rPr>
                <w:rFonts w:ascii="Times New Roman" w:hAnsi="Times New Roman"/>
                <w:sz w:val="24"/>
              </w:rPr>
              <w:t>Налоговые и неналоговые доходы</w:t>
            </w:r>
          </w:p>
        </w:tc>
        <w:tc>
          <w:tcPr>
            <w:tcW w:type="dxa" w:w="3077"/>
            <w:gridSpan w:val="2"/>
            <w:tcBorders>
              <w:top w:color="000000" w:sz="4" w:val="single"/>
              <w:left w:sz="4" w:val="nil"/>
              <w:bottom w:color="000000" w:sz="4" w:val="single"/>
              <w:right w:color="000000" w:sz="4" w:val="single"/>
            </w:tcBorders>
            <w:shd w:fill="auto" w:val="clear"/>
            <w:vAlign w:val="center"/>
          </w:tcPr>
          <w:p w14:paraId="99120000">
            <w:pPr>
              <w:spacing w:after="0" w:line="240" w:lineRule="auto"/>
              <w:ind w:firstLine="34" w:left="0"/>
              <w:jc w:val="both"/>
              <w:rPr>
                <w:rFonts w:ascii="Times New Roman" w:hAnsi="Times New Roman"/>
                <w:sz w:val="24"/>
              </w:rPr>
            </w:pPr>
            <w:r>
              <w:rPr>
                <w:rFonts w:ascii="Times New Roman" w:hAnsi="Times New Roman"/>
                <w:sz w:val="24"/>
              </w:rPr>
              <w:t>Дотации</w:t>
            </w:r>
          </w:p>
        </w:tc>
        <w:tc>
          <w:tcPr>
            <w:tcW w:type="dxa" w:w="1180"/>
            <w:vMerge w:val="restart"/>
            <w:tcBorders>
              <w:top w:color="000000" w:sz="4" w:val="single"/>
              <w:left w:sz="4" w:val="nil"/>
              <w:bottom w:color="000000" w:sz="4" w:val="single"/>
              <w:right w:color="000000" w:sz="4" w:val="single"/>
            </w:tcBorders>
          </w:tcPr>
          <w:p w14:paraId="9A120000">
            <w:pPr>
              <w:spacing w:after="0" w:line="240" w:lineRule="auto"/>
              <w:ind w:firstLine="34" w:left="0"/>
              <w:jc w:val="both"/>
              <w:rPr>
                <w:rFonts w:ascii="Times New Roman" w:hAnsi="Times New Roman"/>
                <w:sz w:val="24"/>
              </w:rPr>
            </w:pPr>
            <w:r>
              <w:rPr>
                <w:rFonts w:ascii="Times New Roman" w:hAnsi="Times New Roman"/>
                <w:sz w:val="24"/>
              </w:rPr>
              <w:t>ИТОГО</w:t>
            </w:r>
          </w:p>
          <w:p w14:paraId="9B120000">
            <w:pPr>
              <w:spacing w:after="0" w:line="240" w:lineRule="auto"/>
              <w:ind w:firstLine="34" w:left="0"/>
              <w:jc w:val="both"/>
              <w:rPr>
                <w:rFonts w:ascii="Times New Roman" w:hAnsi="Times New Roman"/>
                <w:sz w:val="24"/>
              </w:rPr>
            </w:pPr>
            <w:r>
              <w:rPr>
                <w:rFonts w:ascii="Times New Roman" w:hAnsi="Times New Roman"/>
                <w:sz w:val="24"/>
              </w:rPr>
              <w:t>на 1 жителя, рублей</w:t>
            </w:r>
          </w:p>
        </w:tc>
      </w:tr>
      <w:tr>
        <w:trPr>
          <w:trHeight w:hRule="atLeast" w:val="468"/>
        </w:trPr>
        <w:tc>
          <w:tcPr>
            <w:tcW w:type="dxa" w:w="2656"/>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648"/>
            <w:tcBorders>
              <w:top w:sz="4" w:val="nil"/>
              <w:left w:sz="4" w:val="nil"/>
              <w:bottom w:color="000000" w:sz="4" w:val="single"/>
              <w:right w:color="000000" w:sz="4" w:val="single"/>
            </w:tcBorders>
            <w:shd w:fill="auto" w:val="clear"/>
            <w:vAlign w:val="bottom"/>
          </w:tcPr>
          <w:p w14:paraId="9C120000">
            <w:pPr>
              <w:spacing w:after="0" w:line="240" w:lineRule="auto"/>
              <w:ind w:firstLine="34" w:left="0"/>
              <w:jc w:val="both"/>
              <w:rPr>
                <w:rFonts w:ascii="Times New Roman" w:hAnsi="Times New Roman"/>
                <w:sz w:val="24"/>
              </w:rPr>
            </w:pPr>
            <w:r>
              <w:rPr>
                <w:rFonts w:ascii="Times New Roman" w:hAnsi="Times New Roman"/>
                <w:sz w:val="24"/>
              </w:rPr>
              <w:t xml:space="preserve">Всего, </w:t>
            </w:r>
          </w:p>
          <w:p w14:paraId="9D120000">
            <w:pPr>
              <w:spacing w:after="0" w:line="240" w:lineRule="auto"/>
              <w:ind w:firstLine="34" w:left="0"/>
              <w:jc w:val="both"/>
              <w:rPr>
                <w:rFonts w:ascii="Times New Roman" w:hAnsi="Times New Roman"/>
                <w:sz w:val="24"/>
              </w:rPr>
            </w:pPr>
            <w:r>
              <w:rPr>
                <w:rFonts w:ascii="Times New Roman" w:hAnsi="Times New Roman"/>
                <w:sz w:val="24"/>
              </w:rPr>
              <w:t>тыс. рублей</w:t>
            </w:r>
          </w:p>
        </w:tc>
        <w:tc>
          <w:tcPr>
            <w:tcW w:type="dxa" w:w="1538"/>
            <w:tcBorders>
              <w:top w:sz="4" w:val="nil"/>
              <w:left w:sz="4" w:val="nil"/>
              <w:bottom w:color="000000" w:sz="4" w:val="single"/>
              <w:right w:color="000000" w:sz="4" w:val="single"/>
            </w:tcBorders>
            <w:shd w:fill="auto" w:val="clear"/>
            <w:vAlign w:val="bottom"/>
          </w:tcPr>
          <w:p w14:paraId="9E120000">
            <w:pPr>
              <w:spacing w:after="0" w:line="240" w:lineRule="auto"/>
              <w:ind w:firstLine="34" w:left="0"/>
              <w:jc w:val="both"/>
              <w:rPr>
                <w:rFonts w:ascii="Times New Roman" w:hAnsi="Times New Roman"/>
                <w:sz w:val="24"/>
              </w:rPr>
            </w:pPr>
            <w:r>
              <w:rPr>
                <w:rFonts w:ascii="Times New Roman" w:hAnsi="Times New Roman"/>
                <w:sz w:val="24"/>
              </w:rPr>
              <w:t>на 1 жителя, рублей</w:t>
            </w:r>
          </w:p>
        </w:tc>
        <w:tc>
          <w:tcPr>
            <w:tcW w:type="dxa" w:w="1539"/>
            <w:tcBorders>
              <w:top w:sz="4" w:val="nil"/>
              <w:left w:sz="4" w:val="nil"/>
              <w:bottom w:color="000000" w:sz="4" w:val="single"/>
              <w:right w:color="000000" w:sz="4" w:val="single"/>
            </w:tcBorders>
            <w:shd w:fill="auto" w:val="clear"/>
            <w:vAlign w:val="bottom"/>
          </w:tcPr>
          <w:p w14:paraId="9F120000">
            <w:pPr>
              <w:spacing w:after="0" w:line="240" w:lineRule="auto"/>
              <w:ind w:firstLine="34" w:left="0"/>
              <w:jc w:val="both"/>
              <w:rPr>
                <w:rFonts w:ascii="Times New Roman" w:hAnsi="Times New Roman"/>
                <w:sz w:val="24"/>
              </w:rPr>
            </w:pPr>
            <w:r>
              <w:rPr>
                <w:rFonts w:ascii="Times New Roman" w:hAnsi="Times New Roman"/>
                <w:sz w:val="24"/>
              </w:rPr>
              <w:t>Всего,</w:t>
            </w:r>
          </w:p>
          <w:p w14:paraId="A0120000">
            <w:pPr>
              <w:spacing w:after="0" w:line="240" w:lineRule="auto"/>
              <w:ind w:firstLine="34" w:left="0"/>
              <w:jc w:val="both"/>
              <w:rPr>
                <w:rFonts w:ascii="Times New Roman" w:hAnsi="Times New Roman"/>
                <w:sz w:val="24"/>
              </w:rPr>
            </w:pPr>
            <w:r>
              <w:rPr>
                <w:rFonts w:ascii="Times New Roman" w:hAnsi="Times New Roman"/>
                <w:sz w:val="24"/>
              </w:rPr>
              <w:t>тыс. рублей</w:t>
            </w:r>
          </w:p>
        </w:tc>
        <w:tc>
          <w:tcPr>
            <w:tcW w:type="dxa" w:w="1538"/>
            <w:tcBorders>
              <w:top w:sz="4" w:val="nil"/>
              <w:left w:sz="4" w:val="nil"/>
              <w:bottom w:color="000000" w:sz="4" w:val="single"/>
              <w:right w:color="000000" w:sz="4" w:val="single"/>
            </w:tcBorders>
            <w:shd w:fill="auto" w:val="clear"/>
            <w:vAlign w:val="bottom"/>
          </w:tcPr>
          <w:p w14:paraId="A1120000">
            <w:pPr>
              <w:spacing w:after="0" w:line="240" w:lineRule="auto"/>
              <w:ind w:firstLine="34" w:left="0"/>
              <w:jc w:val="both"/>
              <w:rPr>
                <w:rFonts w:ascii="Times New Roman" w:hAnsi="Times New Roman"/>
                <w:sz w:val="24"/>
              </w:rPr>
            </w:pPr>
            <w:r>
              <w:rPr>
                <w:rFonts w:ascii="Times New Roman" w:hAnsi="Times New Roman"/>
                <w:sz w:val="24"/>
              </w:rPr>
              <w:t>на 1 жителя, рублей</w:t>
            </w:r>
          </w:p>
        </w:tc>
        <w:tc>
          <w:tcPr>
            <w:tcW w:type="dxa" w:w="1180"/>
            <w:gridSpan w:val="1"/>
            <w:vMerge w:val="continue"/>
            <w:tcBorders>
              <w:top w:color="000000" w:sz="4" w:val="single"/>
              <w:left w:sz="4" w:val="nil"/>
              <w:bottom w:color="000000" w:sz="4" w:val="single"/>
              <w:right w:color="000000" w:sz="4" w:val="single"/>
            </w:tcBorders>
          </w:tcPr>
          <w:p/>
        </w:tc>
      </w:tr>
      <w:tr>
        <w:trPr>
          <w:trHeight w:hRule="atLeast" w:val="200"/>
        </w:trPr>
        <w:tc>
          <w:tcPr>
            <w:tcW w:type="dxa" w:w="2656"/>
            <w:tcBorders>
              <w:top w:sz="4" w:val="nil"/>
              <w:left w:color="000000" w:sz="4" w:val="single"/>
              <w:bottom w:color="000000" w:sz="4" w:val="single"/>
              <w:right w:color="000000" w:sz="4" w:val="single"/>
            </w:tcBorders>
            <w:shd w:fill="auto" w:val="clear"/>
            <w:vAlign w:val="bottom"/>
          </w:tcPr>
          <w:p w14:paraId="A2120000">
            <w:pPr>
              <w:spacing w:after="0" w:line="240" w:lineRule="auto"/>
              <w:ind w:firstLine="34" w:left="0"/>
              <w:jc w:val="both"/>
              <w:rPr>
                <w:rFonts w:ascii="Times New Roman" w:hAnsi="Times New Roman"/>
                <w:sz w:val="24"/>
              </w:rPr>
            </w:pPr>
            <w:r>
              <w:rPr>
                <w:rFonts w:ascii="Times New Roman" w:hAnsi="Times New Roman"/>
                <w:sz w:val="24"/>
              </w:rPr>
              <w:t>1</w:t>
            </w:r>
          </w:p>
        </w:tc>
        <w:tc>
          <w:tcPr>
            <w:tcW w:type="dxa" w:w="1648"/>
            <w:tcBorders>
              <w:top w:sz="4" w:val="nil"/>
              <w:left w:sz="4" w:val="nil"/>
              <w:bottom w:color="000000" w:sz="4" w:val="single"/>
              <w:right w:color="000000" w:sz="4" w:val="single"/>
            </w:tcBorders>
            <w:shd w:fill="auto" w:val="clear"/>
            <w:vAlign w:val="bottom"/>
          </w:tcPr>
          <w:p w14:paraId="A3120000">
            <w:pPr>
              <w:spacing w:after="0" w:line="240" w:lineRule="auto"/>
              <w:ind w:firstLine="34" w:left="0"/>
              <w:jc w:val="both"/>
              <w:rPr>
                <w:rFonts w:ascii="Times New Roman" w:hAnsi="Times New Roman"/>
                <w:sz w:val="24"/>
              </w:rPr>
            </w:pPr>
            <w:r>
              <w:rPr>
                <w:rFonts w:ascii="Times New Roman" w:hAnsi="Times New Roman"/>
                <w:sz w:val="24"/>
              </w:rPr>
              <w:t>2</w:t>
            </w:r>
          </w:p>
        </w:tc>
        <w:tc>
          <w:tcPr>
            <w:tcW w:type="dxa" w:w="1538"/>
            <w:tcBorders>
              <w:top w:sz="4" w:val="nil"/>
              <w:left w:sz="4" w:val="nil"/>
              <w:bottom w:color="000000" w:sz="4" w:val="single"/>
              <w:right w:color="000000" w:sz="4" w:val="single"/>
            </w:tcBorders>
            <w:shd w:fill="auto" w:val="clear"/>
            <w:vAlign w:val="bottom"/>
          </w:tcPr>
          <w:p w14:paraId="A4120000">
            <w:pPr>
              <w:spacing w:after="0" w:line="240" w:lineRule="auto"/>
              <w:ind w:firstLine="34" w:left="0"/>
              <w:jc w:val="both"/>
              <w:rPr>
                <w:rFonts w:ascii="Times New Roman" w:hAnsi="Times New Roman"/>
                <w:sz w:val="24"/>
              </w:rPr>
            </w:pPr>
            <w:r>
              <w:rPr>
                <w:rFonts w:ascii="Times New Roman" w:hAnsi="Times New Roman"/>
                <w:sz w:val="24"/>
              </w:rPr>
              <w:t>3</w:t>
            </w:r>
          </w:p>
        </w:tc>
        <w:tc>
          <w:tcPr>
            <w:tcW w:type="dxa" w:w="1539"/>
            <w:tcBorders>
              <w:top w:sz="4" w:val="nil"/>
              <w:left w:sz="4" w:val="nil"/>
              <w:bottom w:color="000000" w:sz="4" w:val="single"/>
              <w:right w:color="000000" w:sz="4" w:val="single"/>
            </w:tcBorders>
            <w:shd w:fill="auto" w:val="clear"/>
            <w:vAlign w:val="bottom"/>
          </w:tcPr>
          <w:p w14:paraId="A5120000">
            <w:pPr>
              <w:spacing w:after="0" w:line="240" w:lineRule="auto"/>
              <w:ind w:firstLine="34" w:left="0"/>
              <w:jc w:val="both"/>
              <w:rPr>
                <w:rFonts w:ascii="Times New Roman" w:hAnsi="Times New Roman"/>
                <w:sz w:val="24"/>
              </w:rPr>
            </w:pPr>
            <w:r>
              <w:rPr>
                <w:rFonts w:ascii="Times New Roman" w:hAnsi="Times New Roman"/>
                <w:sz w:val="24"/>
              </w:rPr>
              <w:t>4</w:t>
            </w:r>
          </w:p>
        </w:tc>
        <w:tc>
          <w:tcPr>
            <w:tcW w:type="dxa" w:w="1538"/>
            <w:tcBorders>
              <w:top w:sz="4" w:val="nil"/>
              <w:left w:sz="4" w:val="nil"/>
              <w:bottom w:color="000000" w:sz="4" w:val="single"/>
              <w:right w:color="000000" w:sz="4" w:val="single"/>
            </w:tcBorders>
            <w:shd w:fill="auto" w:val="clear"/>
            <w:vAlign w:val="bottom"/>
          </w:tcPr>
          <w:p w14:paraId="A6120000">
            <w:pPr>
              <w:spacing w:after="0" w:line="240" w:lineRule="auto"/>
              <w:ind w:firstLine="34" w:left="0"/>
              <w:jc w:val="both"/>
              <w:rPr>
                <w:rFonts w:ascii="Times New Roman" w:hAnsi="Times New Roman"/>
                <w:sz w:val="24"/>
              </w:rPr>
            </w:pPr>
            <w:r>
              <w:rPr>
                <w:rFonts w:ascii="Times New Roman" w:hAnsi="Times New Roman"/>
                <w:sz w:val="24"/>
              </w:rPr>
              <w:t>5</w:t>
            </w:r>
          </w:p>
        </w:tc>
        <w:tc>
          <w:tcPr>
            <w:tcW w:type="dxa" w:w="1180"/>
            <w:tcBorders>
              <w:top w:sz="4" w:val="nil"/>
              <w:left w:sz="4" w:val="nil"/>
              <w:bottom w:color="000000" w:sz="4" w:val="single"/>
              <w:right w:color="000000" w:sz="4" w:val="single"/>
            </w:tcBorders>
          </w:tcPr>
          <w:p w14:paraId="A7120000">
            <w:pPr>
              <w:spacing w:after="0" w:line="240" w:lineRule="auto"/>
              <w:ind w:firstLine="34" w:left="0"/>
              <w:jc w:val="both"/>
              <w:rPr>
                <w:rFonts w:ascii="Times New Roman" w:hAnsi="Times New Roman"/>
                <w:sz w:val="24"/>
              </w:rPr>
            </w:pPr>
            <w:r>
              <w:rPr>
                <w:rFonts w:ascii="Times New Roman" w:hAnsi="Times New Roman"/>
                <w:sz w:val="24"/>
              </w:rPr>
              <w:t>6</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A8120000">
            <w:pPr>
              <w:spacing w:after="0" w:line="240" w:lineRule="auto"/>
              <w:ind w:firstLine="34" w:left="0"/>
              <w:jc w:val="both"/>
              <w:rPr>
                <w:rFonts w:ascii="Times New Roman" w:hAnsi="Times New Roman"/>
                <w:sz w:val="24"/>
              </w:rPr>
            </w:pPr>
            <w:r>
              <w:rPr>
                <w:rFonts w:ascii="Times New Roman" w:hAnsi="Times New Roman"/>
                <w:sz w:val="24"/>
              </w:rPr>
              <w:t>Аксайское</w:t>
            </w:r>
          </w:p>
        </w:tc>
        <w:tc>
          <w:tcPr>
            <w:tcW w:type="dxa" w:w="1648"/>
            <w:tcBorders>
              <w:top w:sz="4" w:val="nil"/>
              <w:left w:sz="4" w:val="nil"/>
              <w:bottom w:color="000000" w:sz="4" w:val="single"/>
              <w:right w:color="000000" w:sz="4" w:val="single"/>
            </w:tcBorders>
            <w:shd w:fill="auto" w:val="clear"/>
            <w:vAlign w:val="center"/>
          </w:tcPr>
          <w:p w14:paraId="A9120000">
            <w:pPr>
              <w:spacing w:after="0" w:line="240" w:lineRule="auto"/>
              <w:ind w:firstLine="34" w:left="0"/>
              <w:jc w:val="both"/>
              <w:rPr>
                <w:rFonts w:ascii="Times New Roman" w:hAnsi="Times New Roman"/>
                <w:sz w:val="24"/>
              </w:rPr>
            </w:pPr>
            <w:r>
              <w:rPr>
                <w:rFonts w:ascii="Times New Roman" w:hAnsi="Times New Roman"/>
                <w:sz w:val="24"/>
              </w:rPr>
              <w:t>492 650,5</w:t>
            </w:r>
          </w:p>
        </w:tc>
        <w:tc>
          <w:tcPr>
            <w:tcW w:type="dxa" w:w="1538"/>
            <w:tcBorders>
              <w:top w:sz="4" w:val="nil"/>
              <w:left w:sz="4" w:val="nil"/>
              <w:bottom w:color="000000" w:sz="4" w:val="single"/>
              <w:right w:color="000000" w:sz="4" w:val="single"/>
            </w:tcBorders>
            <w:shd w:fill="auto" w:val="clear"/>
            <w:vAlign w:val="center"/>
          </w:tcPr>
          <w:p w14:paraId="AA120000">
            <w:pPr>
              <w:spacing w:after="0" w:line="240" w:lineRule="auto"/>
              <w:ind w:firstLine="34" w:left="0"/>
              <w:jc w:val="both"/>
              <w:rPr>
                <w:rFonts w:ascii="Times New Roman" w:hAnsi="Times New Roman"/>
                <w:sz w:val="24"/>
              </w:rPr>
            </w:pPr>
            <w:r>
              <w:rPr>
                <w:rFonts w:ascii="Times New Roman" w:hAnsi="Times New Roman"/>
                <w:sz w:val="24"/>
              </w:rPr>
              <w:t>10  442,6</w:t>
            </w:r>
          </w:p>
        </w:tc>
        <w:tc>
          <w:tcPr>
            <w:tcW w:type="dxa" w:w="1539"/>
            <w:tcBorders>
              <w:top w:sz="4" w:val="nil"/>
              <w:left w:sz="4" w:val="nil"/>
              <w:bottom w:color="000000" w:sz="4" w:val="single"/>
              <w:right w:color="000000" w:sz="4" w:val="single"/>
            </w:tcBorders>
            <w:shd w:fill="auto" w:val="clear"/>
            <w:vAlign w:val="center"/>
          </w:tcPr>
          <w:p w14:paraId="AB120000">
            <w:pPr>
              <w:spacing w:after="0" w:line="240" w:lineRule="auto"/>
              <w:ind w:firstLine="34" w:left="0"/>
              <w:jc w:val="both"/>
              <w:rPr>
                <w:rFonts w:ascii="Times New Roman" w:hAnsi="Times New Roman"/>
                <w:sz w:val="24"/>
              </w:rPr>
            </w:pPr>
            <w:r>
              <w:rPr>
                <w:rFonts w:ascii="Times New Roman" w:hAnsi="Times New Roman"/>
                <w:sz w:val="24"/>
              </w:rPr>
              <w:t>22,8</w:t>
            </w:r>
          </w:p>
        </w:tc>
        <w:tc>
          <w:tcPr>
            <w:tcW w:type="dxa" w:w="1538"/>
            <w:tcBorders>
              <w:top w:sz="4" w:val="nil"/>
              <w:left w:sz="4" w:val="nil"/>
              <w:bottom w:color="000000" w:sz="4" w:val="single"/>
              <w:right w:color="000000" w:sz="4" w:val="single"/>
            </w:tcBorders>
            <w:shd w:fill="auto" w:val="clear"/>
            <w:vAlign w:val="center"/>
          </w:tcPr>
          <w:p w14:paraId="AC120000">
            <w:pPr>
              <w:spacing w:after="0" w:line="240" w:lineRule="auto"/>
              <w:ind w:firstLine="34" w:left="0"/>
              <w:jc w:val="both"/>
              <w:rPr>
                <w:rFonts w:ascii="Times New Roman" w:hAnsi="Times New Roman"/>
                <w:sz w:val="24"/>
              </w:rPr>
            </w:pPr>
            <w:r>
              <w:rPr>
                <w:rFonts w:ascii="Times New Roman" w:hAnsi="Times New Roman"/>
                <w:sz w:val="24"/>
              </w:rPr>
              <w:t>0,5</w:t>
            </w:r>
          </w:p>
        </w:tc>
        <w:tc>
          <w:tcPr>
            <w:tcW w:type="dxa" w:w="1180"/>
            <w:tcBorders>
              <w:top w:sz="4" w:val="nil"/>
              <w:left w:sz="4" w:val="nil"/>
              <w:bottom w:color="000000" w:sz="4" w:val="single"/>
              <w:right w:color="000000" w:sz="4" w:val="single"/>
            </w:tcBorders>
            <w:vAlign w:val="center"/>
          </w:tcPr>
          <w:p w14:paraId="AD120000">
            <w:pPr>
              <w:spacing w:after="0" w:line="240" w:lineRule="auto"/>
              <w:ind w:firstLine="34" w:left="0"/>
              <w:jc w:val="both"/>
              <w:rPr>
                <w:rFonts w:ascii="Times New Roman" w:hAnsi="Times New Roman"/>
                <w:sz w:val="24"/>
              </w:rPr>
            </w:pPr>
            <w:r>
              <w:rPr>
                <w:rFonts w:ascii="Times New Roman" w:hAnsi="Times New Roman"/>
                <w:sz w:val="24"/>
              </w:rPr>
              <w:t>10 443,1</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AE120000">
            <w:pPr>
              <w:spacing w:after="0" w:line="240" w:lineRule="auto"/>
              <w:ind w:firstLine="34" w:left="0"/>
              <w:jc w:val="both"/>
              <w:rPr>
                <w:rFonts w:ascii="Times New Roman" w:hAnsi="Times New Roman"/>
                <w:sz w:val="24"/>
              </w:rPr>
            </w:pPr>
            <w:r>
              <w:rPr>
                <w:rFonts w:ascii="Times New Roman" w:hAnsi="Times New Roman"/>
                <w:sz w:val="24"/>
              </w:rPr>
              <w:t>Большелогское</w:t>
            </w:r>
          </w:p>
        </w:tc>
        <w:tc>
          <w:tcPr>
            <w:tcW w:type="dxa" w:w="1648"/>
            <w:tcBorders>
              <w:top w:sz="4" w:val="nil"/>
              <w:left w:sz="4" w:val="nil"/>
              <w:bottom w:color="000000" w:sz="4" w:val="single"/>
              <w:right w:color="000000" w:sz="4" w:val="single"/>
            </w:tcBorders>
            <w:shd w:fill="auto" w:val="clear"/>
            <w:vAlign w:val="center"/>
          </w:tcPr>
          <w:p w14:paraId="AF120000">
            <w:pPr>
              <w:spacing w:after="0" w:line="240" w:lineRule="auto"/>
              <w:ind w:firstLine="34" w:left="0"/>
              <w:jc w:val="both"/>
              <w:rPr>
                <w:rFonts w:ascii="Times New Roman" w:hAnsi="Times New Roman"/>
                <w:sz w:val="24"/>
              </w:rPr>
            </w:pPr>
            <w:r>
              <w:rPr>
                <w:rFonts w:ascii="Times New Roman" w:hAnsi="Times New Roman"/>
                <w:sz w:val="24"/>
              </w:rPr>
              <w:t>72 082,4</w:t>
            </w:r>
          </w:p>
        </w:tc>
        <w:tc>
          <w:tcPr>
            <w:tcW w:type="dxa" w:w="1538"/>
            <w:tcBorders>
              <w:top w:sz="4" w:val="nil"/>
              <w:left w:sz="4" w:val="nil"/>
              <w:bottom w:color="000000" w:sz="4" w:val="single"/>
              <w:right w:color="000000" w:sz="4" w:val="single"/>
            </w:tcBorders>
            <w:shd w:fill="auto" w:val="clear"/>
            <w:vAlign w:val="center"/>
          </w:tcPr>
          <w:p w14:paraId="B0120000">
            <w:pPr>
              <w:spacing w:after="0" w:line="240" w:lineRule="auto"/>
              <w:ind w:firstLine="34" w:left="0"/>
              <w:jc w:val="both"/>
              <w:rPr>
                <w:rFonts w:ascii="Times New Roman" w:hAnsi="Times New Roman"/>
                <w:sz w:val="24"/>
              </w:rPr>
            </w:pPr>
            <w:r>
              <w:rPr>
                <w:rFonts w:ascii="Times New Roman" w:hAnsi="Times New Roman"/>
                <w:sz w:val="24"/>
              </w:rPr>
              <w:t>4 809,0</w:t>
            </w:r>
          </w:p>
        </w:tc>
        <w:tc>
          <w:tcPr>
            <w:tcW w:type="dxa" w:w="1539"/>
            <w:tcBorders>
              <w:top w:sz="4" w:val="nil"/>
              <w:left w:sz="4" w:val="nil"/>
              <w:bottom w:color="000000" w:sz="4" w:val="single"/>
              <w:right w:color="000000" w:sz="4" w:val="single"/>
            </w:tcBorders>
            <w:shd w:fill="auto" w:val="clear"/>
            <w:vAlign w:val="center"/>
          </w:tcPr>
          <w:p w14:paraId="B1120000">
            <w:pPr>
              <w:spacing w:after="0" w:line="240" w:lineRule="auto"/>
              <w:ind w:firstLine="34" w:left="0"/>
              <w:jc w:val="both"/>
              <w:rPr>
                <w:rFonts w:ascii="Times New Roman" w:hAnsi="Times New Roman"/>
                <w:sz w:val="24"/>
              </w:rPr>
            </w:pPr>
            <w:r>
              <w:rPr>
                <w:rFonts w:ascii="Times New Roman" w:hAnsi="Times New Roman"/>
                <w:sz w:val="24"/>
              </w:rPr>
              <w:t>117,1</w:t>
            </w:r>
          </w:p>
        </w:tc>
        <w:tc>
          <w:tcPr>
            <w:tcW w:type="dxa" w:w="1538"/>
            <w:tcBorders>
              <w:top w:sz="4" w:val="nil"/>
              <w:left w:sz="4" w:val="nil"/>
              <w:bottom w:color="000000" w:sz="4" w:val="single"/>
              <w:right w:color="000000" w:sz="4" w:val="single"/>
            </w:tcBorders>
            <w:shd w:fill="auto" w:val="clear"/>
            <w:vAlign w:val="center"/>
          </w:tcPr>
          <w:p w14:paraId="B2120000">
            <w:pPr>
              <w:spacing w:after="0" w:line="240" w:lineRule="auto"/>
              <w:ind w:firstLine="34" w:left="0"/>
              <w:jc w:val="both"/>
              <w:rPr>
                <w:rFonts w:ascii="Times New Roman" w:hAnsi="Times New Roman"/>
                <w:sz w:val="24"/>
              </w:rPr>
            </w:pPr>
            <w:r>
              <w:rPr>
                <w:rFonts w:ascii="Times New Roman" w:hAnsi="Times New Roman"/>
                <w:sz w:val="24"/>
              </w:rPr>
              <w:t>7,8</w:t>
            </w:r>
          </w:p>
        </w:tc>
        <w:tc>
          <w:tcPr>
            <w:tcW w:type="dxa" w:w="1180"/>
            <w:tcBorders>
              <w:top w:sz="4" w:val="nil"/>
              <w:left w:sz="4" w:val="nil"/>
              <w:bottom w:color="000000" w:sz="4" w:val="single"/>
              <w:right w:color="000000" w:sz="4" w:val="single"/>
            </w:tcBorders>
            <w:vAlign w:val="center"/>
          </w:tcPr>
          <w:p w14:paraId="B3120000">
            <w:pPr>
              <w:spacing w:after="0" w:line="240" w:lineRule="auto"/>
              <w:ind w:firstLine="34" w:left="0"/>
              <w:jc w:val="both"/>
              <w:rPr>
                <w:rFonts w:ascii="Times New Roman" w:hAnsi="Times New Roman"/>
                <w:sz w:val="24"/>
              </w:rPr>
            </w:pPr>
            <w:r>
              <w:rPr>
                <w:rFonts w:ascii="Times New Roman" w:hAnsi="Times New Roman"/>
                <w:sz w:val="24"/>
              </w:rPr>
              <w:t>4 816,8</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B4120000">
            <w:pPr>
              <w:spacing w:after="0" w:line="240" w:lineRule="auto"/>
              <w:ind w:firstLine="34" w:left="0"/>
              <w:jc w:val="both"/>
              <w:rPr>
                <w:rFonts w:ascii="Times New Roman" w:hAnsi="Times New Roman"/>
                <w:sz w:val="24"/>
              </w:rPr>
            </w:pPr>
            <w:r>
              <w:rPr>
                <w:rFonts w:ascii="Times New Roman" w:hAnsi="Times New Roman"/>
                <w:sz w:val="24"/>
              </w:rPr>
              <w:t>Верхнеподпольненское</w:t>
            </w:r>
          </w:p>
        </w:tc>
        <w:tc>
          <w:tcPr>
            <w:tcW w:type="dxa" w:w="1648"/>
            <w:tcBorders>
              <w:top w:sz="4" w:val="nil"/>
              <w:left w:sz="4" w:val="nil"/>
              <w:bottom w:color="000000" w:sz="4" w:val="single"/>
              <w:right w:color="000000" w:sz="4" w:val="single"/>
            </w:tcBorders>
            <w:shd w:fill="auto" w:val="clear"/>
            <w:vAlign w:val="center"/>
          </w:tcPr>
          <w:p w14:paraId="B5120000">
            <w:pPr>
              <w:spacing w:after="0" w:line="240" w:lineRule="auto"/>
              <w:ind w:firstLine="34" w:left="0"/>
              <w:jc w:val="both"/>
              <w:rPr>
                <w:rFonts w:ascii="Times New Roman" w:hAnsi="Times New Roman"/>
                <w:sz w:val="24"/>
              </w:rPr>
            </w:pPr>
            <w:r>
              <w:rPr>
                <w:rFonts w:ascii="Times New Roman" w:hAnsi="Times New Roman"/>
                <w:sz w:val="24"/>
              </w:rPr>
              <w:t>4 342,6</w:t>
            </w:r>
          </w:p>
        </w:tc>
        <w:tc>
          <w:tcPr>
            <w:tcW w:type="dxa" w:w="1538"/>
            <w:tcBorders>
              <w:top w:sz="4" w:val="nil"/>
              <w:left w:sz="4" w:val="nil"/>
              <w:bottom w:color="000000" w:sz="4" w:val="single"/>
              <w:right w:color="000000" w:sz="4" w:val="single"/>
            </w:tcBorders>
            <w:shd w:fill="auto" w:val="clear"/>
            <w:vAlign w:val="center"/>
          </w:tcPr>
          <w:p w14:paraId="B6120000">
            <w:pPr>
              <w:spacing w:after="0" w:line="240" w:lineRule="auto"/>
              <w:ind w:firstLine="34" w:left="0"/>
              <w:jc w:val="both"/>
              <w:rPr>
                <w:rFonts w:ascii="Times New Roman" w:hAnsi="Times New Roman"/>
                <w:sz w:val="24"/>
              </w:rPr>
            </w:pPr>
            <w:r>
              <w:rPr>
                <w:rFonts w:ascii="Times New Roman" w:hAnsi="Times New Roman"/>
                <w:sz w:val="24"/>
              </w:rPr>
              <w:t>1 422,4</w:t>
            </w:r>
          </w:p>
        </w:tc>
        <w:tc>
          <w:tcPr>
            <w:tcW w:type="dxa" w:w="1539"/>
            <w:tcBorders>
              <w:top w:sz="4" w:val="nil"/>
              <w:left w:sz="4" w:val="nil"/>
              <w:bottom w:color="000000" w:sz="4" w:val="single"/>
              <w:right w:color="000000" w:sz="4" w:val="single"/>
            </w:tcBorders>
            <w:shd w:fill="auto" w:val="clear"/>
            <w:vAlign w:val="center"/>
          </w:tcPr>
          <w:p w14:paraId="B7120000">
            <w:pPr>
              <w:spacing w:after="0" w:line="240" w:lineRule="auto"/>
              <w:ind w:firstLine="34" w:left="0"/>
              <w:jc w:val="both"/>
              <w:rPr>
                <w:rFonts w:ascii="Times New Roman" w:hAnsi="Times New Roman"/>
                <w:sz w:val="24"/>
              </w:rPr>
            </w:pPr>
            <w:r>
              <w:rPr>
                <w:rFonts w:ascii="Times New Roman" w:hAnsi="Times New Roman"/>
                <w:sz w:val="24"/>
              </w:rPr>
              <w:t>12 169,4</w:t>
            </w:r>
          </w:p>
        </w:tc>
        <w:tc>
          <w:tcPr>
            <w:tcW w:type="dxa" w:w="1538"/>
            <w:tcBorders>
              <w:top w:sz="4" w:val="nil"/>
              <w:left w:sz="4" w:val="nil"/>
              <w:bottom w:color="000000" w:sz="4" w:val="single"/>
              <w:right w:color="000000" w:sz="4" w:val="single"/>
            </w:tcBorders>
            <w:shd w:fill="auto" w:val="clear"/>
            <w:vAlign w:val="center"/>
          </w:tcPr>
          <w:p w14:paraId="B8120000">
            <w:pPr>
              <w:spacing w:after="0" w:line="240" w:lineRule="auto"/>
              <w:ind w:firstLine="34" w:left="0"/>
              <w:jc w:val="both"/>
              <w:rPr>
                <w:rFonts w:ascii="Times New Roman" w:hAnsi="Times New Roman"/>
                <w:sz w:val="24"/>
              </w:rPr>
            </w:pPr>
            <w:r>
              <w:rPr>
                <w:rFonts w:ascii="Times New Roman" w:hAnsi="Times New Roman"/>
                <w:sz w:val="24"/>
              </w:rPr>
              <w:t>3 986,0</w:t>
            </w:r>
          </w:p>
        </w:tc>
        <w:tc>
          <w:tcPr>
            <w:tcW w:type="dxa" w:w="1180"/>
            <w:tcBorders>
              <w:top w:sz="4" w:val="nil"/>
              <w:left w:sz="4" w:val="nil"/>
              <w:bottom w:color="000000" w:sz="4" w:val="single"/>
              <w:right w:color="000000" w:sz="4" w:val="single"/>
            </w:tcBorders>
            <w:vAlign w:val="center"/>
          </w:tcPr>
          <w:p w14:paraId="B9120000">
            <w:pPr>
              <w:spacing w:after="0" w:line="240" w:lineRule="auto"/>
              <w:ind w:firstLine="34" w:left="0"/>
              <w:jc w:val="both"/>
              <w:rPr>
                <w:rFonts w:ascii="Times New Roman" w:hAnsi="Times New Roman"/>
                <w:sz w:val="24"/>
              </w:rPr>
            </w:pPr>
            <w:r>
              <w:rPr>
                <w:rFonts w:ascii="Times New Roman" w:hAnsi="Times New Roman"/>
                <w:sz w:val="24"/>
              </w:rPr>
              <w:t>5 408,4</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BA120000">
            <w:pPr>
              <w:spacing w:after="0" w:line="240" w:lineRule="auto"/>
              <w:ind w:firstLine="34" w:left="0"/>
              <w:jc w:val="both"/>
              <w:rPr>
                <w:rFonts w:ascii="Times New Roman" w:hAnsi="Times New Roman"/>
                <w:sz w:val="24"/>
              </w:rPr>
            </w:pPr>
            <w:r>
              <w:rPr>
                <w:rFonts w:ascii="Times New Roman" w:hAnsi="Times New Roman"/>
                <w:sz w:val="24"/>
              </w:rPr>
              <w:t>Грушевское</w:t>
            </w:r>
          </w:p>
        </w:tc>
        <w:tc>
          <w:tcPr>
            <w:tcW w:type="dxa" w:w="1648"/>
            <w:tcBorders>
              <w:top w:sz="4" w:val="nil"/>
              <w:left w:sz="4" w:val="nil"/>
              <w:bottom w:color="000000" w:sz="4" w:val="single"/>
              <w:right w:color="000000" w:sz="4" w:val="single"/>
            </w:tcBorders>
            <w:shd w:fill="auto" w:val="clear"/>
            <w:vAlign w:val="center"/>
          </w:tcPr>
          <w:p w14:paraId="BB120000">
            <w:pPr>
              <w:spacing w:after="0" w:line="240" w:lineRule="auto"/>
              <w:ind w:firstLine="34" w:left="0"/>
              <w:jc w:val="both"/>
              <w:rPr>
                <w:rFonts w:ascii="Times New Roman" w:hAnsi="Times New Roman"/>
                <w:sz w:val="24"/>
              </w:rPr>
            </w:pPr>
            <w:r>
              <w:rPr>
                <w:rFonts w:ascii="Times New Roman" w:hAnsi="Times New Roman"/>
                <w:sz w:val="24"/>
              </w:rPr>
              <w:t>36 341,7</w:t>
            </w:r>
          </w:p>
        </w:tc>
        <w:tc>
          <w:tcPr>
            <w:tcW w:type="dxa" w:w="1538"/>
            <w:tcBorders>
              <w:top w:sz="4" w:val="nil"/>
              <w:left w:sz="4" w:val="nil"/>
              <w:bottom w:color="000000" w:sz="4" w:val="single"/>
              <w:right w:color="000000" w:sz="4" w:val="single"/>
            </w:tcBorders>
            <w:shd w:fill="auto" w:val="clear"/>
            <w:vAlign w:val="center"/>
          </w:tcPr>
          <w:p w14:paraId="BC120000">
            <w:pPr>
              <w:spacing w:after="0" w:line="240" w:lineRule="auto"/>
              <w:ind w:firstLine="34" w:left="0"/>
              <w:jc w:val="both"/>
              <w:rPr>
                <w:rFonts w:ascii="Times New Roman" w:hAnsi="Times New Roman"/>
                <w:sz w:val="24"/>
              </w:rPr>
            </w:pPr>
            <w:r>
              <w:rPr>
                <w:rFonts w:ascii="Times New Roman" w:hAnsi="Times New Roman"/>
                <w:sz w:val="24"/>
              </w:rPr>
              <w:t>7 011,7</w:t>
            </w:r>
          </w:p>
        </w:tc>
        <w:tc>
          <w:tcPr>
            <w:tcW w:type="dxa" w:w="1539"/>
            <w:tcBorders>
              <w:top w:sz="4" w:val="nil"/>
              <w:left w:sz="4" w:val="nil"/>
              <w:bottom w:color="000000" w:sz="4" w:val="single"/>
              <w:right w:color="000000" w:sz="4" w:val="single"/>
            </w:tcBorders>
            <w:shd w:fill="auto" w:val="clear"/>
            <w:vAlign w:val="center"/>
          </w:tcPr>
          <w:p w14:paraId="BD120000">
            <w:pPr>
              <w:spacing w:after="0" w:line="240" w:lineRule="auto"/>
              <w:ind w:firstLine="34" w:left="0"/>
              <w:jc w:val="both"/>
              <w:rPr>
                <w:rFonts w:ascii="Times New Roman" w:hAnsi="Times New Roman"/>
                <w:sz w:val="24"/>
              </w:rPr>
            </w:pPr>
            <w:r>
              <w:rPr>
                <w:rFonts w:ascii="Times New Roman" w:hAnsi="Times New Roman"/>
                <w:sz w:val="24"/>
              </w:rPr>
              <w:t>1 623,9</w:t>
            </w:r>
          </w:p>
        </w:tc>
        <w:tc>
          <w:tcPr>
            <w:tcW w:type="dxa" w:w="1538"/>
            <w:tcBorders>
              <w:top w:sz="4" w:val="nil"/>
              <w:left w:sz="4" w:val="nil"/>
              <w:bottom w:color="000000" w:sz="4" w:val="single"/>
              <w:right w:color="000000" w:sz="4" w:val="single"/>
            </w:tcBorders>
            <w:shd w:fill="auto" w:val="clear"/>
            <w:vAlign w:val="center"/>
          </w:tcPr>
          <w:p w14:paraId="BE120000">
            <w:pPr>
              <w:spacing w:after="0" w:line="240" w:lineRule="auto"/>
              <w:ind w:firstLine="34" w:left="0"/>
              <w:jc w:val="both"/>
              <w:rPr>
                <w:rFonts w:ascii="Times New Roman" w:hAnsi="Times New Roman"/>
                <w:sz w:val="24"/>
              </w:rPr>
            </w:pPr>
            <w:r>
              <w:rPr>
                <w:rFonts w:ascii="Times New Roman" w:hAnsi="Times New Roman"/>
                <w:sz w:val="24"/>
              </w:rPr>
              <w:t>313,3</w:t>
            </w:r>
          </w:p>
        </w:tc>
        <w:tc>
          <w:tcPr>
            <w:tcW w:type="dxa" w:w="1180"/>
            <w:tcBorders>
              <w:top w:sz="4" w:val="nil"/>
              <w:left w:sz="4" w:val="nil"/>
              <w:bottom w:color="000000" w:sz="4" w:val="single"/>
              <w:right w:color="000000" w:sz="4" w:val="single"/>
            </w:tcBorders>
            <w:vAlign w:val="center"/>
          </w:tcPr>
          <w:p w14:paraId="BF120000">
            <w:pPr>
              <w:spacing w:after="0" w:line="240" w:lineRule="auto"/>
              <w:ind w:firstLine="34" w:left="0"/>
              <w:jc w:val="both"/>
              <w:rPr>
                <w:rFonts w:ascii="Times New Roman" w:hAnsi="Times New Roman"/>
                <w:sz w:val="24"/>
              </w:rPr>
            </w:pPr>
            <w:r>
              <w:rPr>
                <w:rFonts w:ascii="Times New Roman" w:hAnsi="Times New Roman"/>
                <w:sz w:val="24"/>
              </w:rPr>
              <w:t>7 325,0</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C0120000">
            <w:pPr>
              <w:spacing w:after="0" w:line="240" w:lineRule="auto"/>
              <w:ind w:firstLine="34" w:left="0"/>
              <w:jc w:val="both"/>
              <w:rPr>
                <w:rFonts w:ascii="Times New Roman" w:hAnsi="Times New Roman"/>
                <w:sz w:val="24"/>
              </w:rPr>
            </w:pPr>
            <w:r>
              <w:rPr>
                <w:rFonts w:ascii="Times New Roman" w:hAnsi="Times New Roman"/>
                <w:sz w:val="24"/>
              </w:rPr>
              <w:t>Истоминское</w:t>
            </w:r>
          </w:p>
        </w:tc>
        <w:tc>
          <w:tcPr>
            <w:tcW w:type="dxa" w:w="1648"/>
            <w:tcBorders>
              <w:top w:sz="4" w:val="nil"/>
              <w:left w:sz="4" w:val="nil"/>
              <w:bottom w:color="000000" w:sz="4" w:val="single"/>
              <w:right w:color="000000" w:sz="4" w:val="single"/>
            </w:tcBorders>
            <w:shd w:fill="auto" w:val="clear"/>
            <w:vAlign w:val="center"/>
          </w:tcPr>
          <w:p w14:paraId="C1120000">
            <w:pPr>
              <w:spacing w:after="0" w:line="240" w:lineRule="auto"/>
              <w:ind w:firstLine="34" w:left="0"/>
              <w:jc w:val="both"/>
              <w:rPr>
                <w:rFonts w:ascii="Times New Roman" w:hAnsi="Times New Roman"/>
                <w:sz w:val="24"/>
              </w:rPr>
            </w:pPr>
            <w:r>
              <w:rPr>
                <w:rFonts w:ascii="Times New Roman" w:hAnsi="Times New Roman"/>
                <w:sz w:val="24"/>
              </w:rPr>
              <w:t>15 451,4</w:t>
            </w:r>
          </w:p>
        </w:tc>
        <w:tc>
          <w:tcPr>
            <w:tcW w:type="dxa" w:w="1538"/>
            <w:tcBorders>
              <w:top w:sz="4" w:val="nil"/>
              <w:left w:sz="4" w:val="nil"/>
              <w:bottom w:color="000000" w:sz="4" w:val="single"/>
              <w:right w:color="000000" w:sz="4" w:val="single"/>
            </w:tcBorders>
            <w:shd w:fill="auto" w:val="clear"/>
            <w:vAlign w:val="center"/>
          </w:tcPr>
          <w:p w14:paraId="C2120000">
            <w:pPr>
              <w:spacing w:after="0" w:line="240" w:lineRule="auto"/>
              <w:ind w:firstLine="34" w:left="0"/>
              <w:jc w:val="both"/>
              <w:rPr>
                <w:rFonts w:ascii="Times New Roman" w:hAnsi="Times New Roman"/>
                <w:sz w:val="24"/>
              </w:rPr>
            </w:pPr>
            <w:r>
              <w:rPr>
                <w:rFonts w:ascii="Times New Roman" w:hAnsi="Times New Roman"/>
                <w:sz w:val="24"/>
              </w:rPr>
              <w:t>2 935,8</w:t>
            </w:r>
          </w:p>
        </w:tc>
        <w:tc>
          <w:tcPr>
            <w:tcW w:type="dxa" w:w="1539"/>
            <w:tcBorders>
              <w:top w:sz="4" w:val="nil"/>
              <w:left w:sz="4" w:val="nil"/>
              <w:bottom w:color="000000" w:sz="4" w:val="single"/>
              <w:right w:color="000000" w:sz="4" w:val="single"/>
            </w:tcBorders>
            <w:shd w:fill="auto" w:val="clear"/>
            <w:vAlign w:val="center"/>
          </w:tcPr>
          <w:p w14:paraId="C3120000">
            <w:pPr>
              <w:spacing w:after="0" w:line="240" w:lineRule="auto"/>
              <w:ind w:firstLine="34" w:left="0"/>
              <w:jc w:val="both"/>
              <w:rPr>
                <w:rFonts w:ascii="Times New Roman" w:hAnsi="Times New Roman"/>
                <w:sz w:val="24"/>
              </w:rPr>
            </w:pPr>
            <w:r>
              <w:rPr>
                <w:rFonts w:ascii="Times New Roman" w:hAnsi="Times New Roman"/>
                <w:sz w:val="24"/>
              </w:rPr>
              <w:t>10 526,5</w:t>
            </w:r>
          </w:p>
        </w:tc>
        <w:tc>
          <w:tcPr>
            <w:tcW w:type="dxa" w:w="1538"/>
            <w:tcBorders>
              <w:top w:sz="4" w:val="nil"/>
              <w:left w:sz="4" w:val="nil"/>
              <w:bottom w:color="000000" w:sz="4" w:val="single"/>
              <w:right w:color="000000" w:sz="4" w:val="single"/>
            </w:tcBorders>
            <w:shd w:fill="auto" w:val="clear"/>
            <w:vAlign w:val="center"/>
          </w:tcPr>
          <w:p w14:paraId="C4120000">
            <w:pPr>
              <w:spacing w:after="0" w:line="240" w:lineRule="auto"/>
              <w:ind w:firstLine="34" w:left="0"/>
              <w:jc w:val="both"/>
              <w:rPr>
                <w:rFonts w:ascii="Times New Roman" w:hAnsi="Times New Roman"/>
                <w:sz w:val="24"/>
              </w:rPr>
            </w:pPr>
            <w:r>
              <w:rPr>
                <w:rFonts w:ascii="Times New Roman" w:hAnsi="Times New Roman"/>
                <w:sz w:val="24"/>
              </w:rPr>
              <w:t>2 000,1</w:t>
            </w:r>
          </w:p>
        </w:tc>
        <w:tc>
          <w:tcPr>
            <w:tcW w:type="dxa" w:w="1180"/>
            <w:tcBorders>
              <w:top w:sz="4" w:val="nil"/>
              <w:left w:sz="4" w:val="nil"/>
              <w:bottom w:color="000000" w:sz="4" w:val="single"/>
              <w:right w:color="000000" w:sz="4" w:val="single"/>
            </w:tcBorders>
            <w:vAlign w:val="center"/>
          </w:tcPr>
          <w:p w14:paraId="C5120000">
            <w:pPr>
              <w:spacing w:after="0" w:line="240" w:lineRule="auto"/>
              <w:ind w:firstLine="34" w:left="0"/>
              <w:jc w:val="both"/>
              <w:rPr>
                <w:rFonts w:ascii="Times New Roman" w:hAnsi="Times New Roman"/>
                <w:sz w:val="24"/>
              </w:rPr>
            </w:pPr>
            <w:r>
              <w:rPr>
                <w:rFonts w:ascii="Times New Roman" w:hAnsi="Times New Roman"/>
                <w:sz w:val="24"/>
              </w:rPr>
              <w:t>4 935,9</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C6120000">
            <w:pPr>
              <w:spacing w:after="0" w:line="240" w:lineRule="auto"/>
              <w:ind w:firstLine="34" w:left="0"/>
              <w:jc w:val="both"/>
              <w:rPr>
                <w:rFonts w:ascii="Times New Roman" w:hAnsi="Times New Roman"/>
                <w:sz w:val="24"/>
              </w:rPr>
            </w:pPr>
            <w:r>
              <w:rPr>
                <w:rFonts w:ascii="Times New Roman" w:hAnsi="Times New Roman"/>
                <w:sz w:val="24"/>
              </w:rPr>
              <w:t>Ленинское</w:t>
            </w:r>
          </w:p>
        </w:tc>
        <w:tc>
          <w:tcPr>
            <w:tcW w:type="dxa" w:w="1648"/>
            <w:tcBorders>
              <w:top w:sz="4" w:val="nil"/>
              <w:left w:sz="4" w:val="nil"/>
              <w:bottom w:color="000000" w:sz="4" w:val="single"/>
              <w:right w:color="000000" w:sz="4" w:val="single"/>
            </w:tcBorders>
            <w:shd w:fill="auto" w:val="clear"/>
            <w:vAlign w:val="center"/>
          </w:tcPr>
          <w:p w14:paraId="C7120000">
            <w:pPr>
              <w:spacing w:after="0" w:line="240" w:lineRule="auto"/>
              <w:ind w:firstLine="34" w:left="0"/>
              <w:jc w:val="both"/>
              <w:rPr>
                <w:rFonts w:ascii="Times New Roman" w:hAnsi="Times New Roman"/>
                <w:sz w:val="24"/>
              </w:rPr>
            </w:pPr>
            <w:r>
              <w:rPr>
                <w:rFonts w:ascii="Times New Roman" w:hAnsi="Times New Roman"/>
                <w:sz w:val="24"/>
              </w:rPr>
              <w:t>78 866,6</w:t>
            </w:r>
          </w:p>
        </w:tc>
        <w:tc>
          <w:tcPr>
            <w:tcW w:type="dxa" w:w="1538"/>
            <w:tcBorders>
              <w:top w:sz="4" w:val="nil"/>
              <w:left w:sz="4" w:val="nil"/>
              <w:bottom w:color="000000" w:sz="4" w:val="single"/>
              <w:right w:color="000000" w:sz="4" w:val="single"/>
            </w:tcBorders>
            <w:shd w:fill="auto" w:val="clear"/>
            <w:vAlign w:val="center"/>
          </w:tcPr>
          <w:p w14:paraId="C8120000">
            <w:pPr>
              <w:spacing w:after="0" w:line="240" w:lineRule="auto"/>
              <w:ind w:firstLine="34" w:left="0"/>
              <w:jc w:val="both"/>
              <w:rPr>
                <w:rFonts w:ascii="Times New Roman" w:hAnsi="Times New Roman"/>
                <w:sz w:val="24"/>
              </w:rPr>
            </w:pPr>
            <w:r>
              <w:rPr>
                <w:rFonts w:ascii="Times New Roman" w:hAnsi="Times New Roman"/>
                <w:sz w:val="24"/>
              </w:rPr>
              <w:t>19 100,6</w:t>
            </w:r>
          </w:p>
        </w:tc>
        <w:tc>
          <w:tcPr>
            <w:tcW w:type="dxa" w:w="1539"/>
            <w:tcBorders>
              <w:top w:sz="4" w:val="nil"/>
              <w:left w:sz="4" w:val="nil"/>
              <w:bottom w:color="000000" w:sz="4" w:val="single"/>
              <w:right w:color="000000" w:sz="4" w:val="single"/>
            </w:tcBorders>
            <w:shd w:fill="auto" w:val="clear"/>
            <w:vAlign w:val="center"/>
          </w:tcPr>
          <w:p w14:paraId="C9120000">
            <w:pPr>
              <w:spacing w:after="0" w:line="240" w:lineRule="auto"/>
              <w:ind w:firstLine="34" w:left="0"/>
              <w:jc w:val="both"/>
              <w:rPr>
                <w:rFonts w:ascii="Times New Roman" w:hAnsi="Times New Roman"/>
                <w:sz w:val="24"/>
              </w:rPr>
            </w:pPr>
            <w:r>
              <w:rPr>
                <w:rFonts w:ascii="Times New Roman" w:hAnsi="Times New Roman"/>
                <w:sz w:val="24"/>
              </w:rPr>
              <w:t>55,1</w:t>
            </w:r>
          </w:p>
        </w:tc>
        <w:tc>
          <w:tcPr>
            <w:tcW w:type="dxa" w:w="1538"/>
            <w:tcBorders>
              <w:top w:sz="4" w:val="nil"/>
              <w:left w:sz="4" w:val="nil"/>
              <w:bottom w:color="000000" w:sz="4" w:val="single"/>
              <w:right w:color="000000" w:sz="4" w:val="single"/>
            </w:tcBorders>
            <w:shd w:fill="auto" w:val="clear"/>
            <w:vAlign w:val="center"/>
          </w:tcPr>
          <w:p w14:paraId="CA120000">
            <w:pPr>
              <w:spacing w:after="0" w:line="240" w:lineRule="auto"/>
              <w:ind w:firstLine="34" w:left="0"/>
              <w:jc w:val="both"/>
              <w:rPr>
                <w:rFonts w:ascii="Times New Roman" w:hAnsi="Times New Roman"/>
                <w:sz w:val="24"/>
              </w:rPr>
            </w:pPr>
            <w:r>
              <w:rPr>
                <w:rFonts w:ascii="Times New Roman" w:hAnsi="Times New Roman"/>
                <w:sz w:val="24"/>
              </w:rPr>
              <w:t>13,3</w:t>
            </w:r>
          </w:p>
        </w:tc>
        <w:tc>
          <w:tcPr>
            <w:tcW w:type="dxa" w:w="1180"/>
            <w:tcBorders>
              <w:top w:sz="4" w:val="nil"/>
              <w:left w:sz="4" w:val="nil"/>
              <w:bottom w:color="000000" w:sz="4" w:val="single"/>
              <w:right w:color="000000" w:sz="4" w:val="single"/>
            </w:tcBorders>
            <w:vAlign w:val="center"/>
          </w:tcPr>
          <w:p w14:paraId="CB120000">
            <w:pPr>
              <w:spacing w:after="0" w:line="240" w:lineRule="auto"/>
              <w:ind w:firstLine="34" w:left="0"/>
              <w:jc w:val="both"/>
              <w:rPr>
                <w:rFonts w:ascii="Times New Roman" w:hAnsi="Times New Roman"/>
                <w:sz w:val="24"/>
              </w:rPr>
            </w:pPr>
            <w:r>
              <w:rPr>
                <w:rFonts w:ascii="Times New Roman" w:hAnsi="Times New Roman"/>
                <w:sz w:val="24"/>
              </w:rPr>
              <w:t>19 114,0</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CC120000">
            <w:pPr>
              <w:spacing w:after="0" w:line="240" w:lineRule="auto"/>
              <w:ind w:firstLine="34" w:left="0"/>
              <w:jc w:val="both"/>
              <w:rPr>
                <w:rFonts w:ascii="Times New Roman" w:hAnsi="Times New Roman"/>
                <w:sz w:val="24"/>
              </w:rPr>
            </w:pPr>
            <w:r>
              <w:rPr>
                <w:rFonts w:ascii="Times New Roman" w:hAnsi="Times New Roman"/>
                <w:sz w:val="24"/>
              </w:rPr>
              <w:t>Мишкинское</w:t>
            </w:r>
          </w:p>
        </w:tc>
        <w:tc>
          <w:tcPr>
            <w:tcW w:type="dxa" w:w="1648"/>
            <w:tcBorders>
              <w:top w:sz="4" w:val="nil"/>
              <w:left w:sz="4" w:val="nil"/>
              <w:bottom w:color="000000" w:sz="4" w:val="single"/>
              <w:right w:color="000000" w:sz="4" w:val="single"/>
            </w:tcBorders>
            <w:shd w:fill="auto" w:val="clear"/>
            <w:vAlign w:val="center"/>
          </w:tcPr>
          <w:p w14:paraId="CD120000">
            <w:pPr>
              <w:spacing w:after="0" w:line="240" w:lineRule="auto"/>
              <w:ind w:firstLine="34" w:left="0"/>
              <w:jc w:val="both"/>
              <w:rPr>
                <w:rFonts w:ascii="Times New Roman" w:hAnsi="Times New Roman"/>
                <w:sz w:val="24"/>
              </w:rPr>
            </w:pPr>
            <w:r>
              <w:rPr>
                <w:rFonts w:ascii="Times New Roman" w:hAnsi="Times New Roman"/>
                <w:sz w:val="24"/>
              </w:rPr>
              <w:t>37 126,4</w:t>
            </w:r>
          </w:p>
        </w:tc>
        <w:tc>
          <w:tcPr>
            <w:tcW w:type="dxa" w:w="1538"/>
            <w:tcBorders>
              <w:top w:sz="4" w:val="nil"/>
              <w:left w:sz="4" w:val="nil"/>
              <w:bottom w:color="000000" w:sz="4" w:val="single"/>
              <w:right w:color="000000" w:sz="4" w:val="single"/>
            </w:tcBorders>
            <w:shd w:fill="auto" w:val="clear"/>
            <w:vAlign w:val="center"/>
          </w:tcPr>
          <w:p w14:paraId="CE120000">
            <w:pPr>
              <w:spacing w:after="0" w:line="240" w:lineRule="auto"/>
              <w:ind w:firstLine="34" w:left="0"/>
              <w:jc w:val="both"/>
              <w:rPr>
                <w:rFonts w:ascii="Times New Roman" w:hAnsi="Times New Roman"/>
                <w:sz w:val="24"/>
              </w:rPr>
            </w:pPr>
            <w:r>
              <w:rPr>
                <w:rFonts w:ascii="Times New Roman" w:hAnsi="Times New Roman"/>
                <w:sz w:val="24"/>
              </w:rPr>
              <w:t>6 573,4</w:t>
            </w:r>
          </w:p>
        </w:tc>
        <w:tc>
          <w:tcPr>
            <w:tcW w:type="dxa" w:w="1539"/>
            <w:tcBorders>
              <w:top w:sz="4" w:val="nil"/>
              <w:left w:sz="4" w:val="nil"/>
              <w:bottom w:color="000000" w:sz="4" w:val="single"/>
              <w:right w:color="000000" w:sz="4" w:val="single"/>
            </w:tcBorders>
            <w:shd w:fill="auto" w:val="clear"/>
            <w:vAlign w:val="center"/>
          </w:tcPr>
          <w:p w14:paraId="CF120000">
            <w:pPr>
              <w:spacing w:after="0" w:line="240" w:lineRule="auto"/>
              <w:ind w:firstLine="34" w:left="0"/>
              <w:jc w:val="both"/>
              <w:rPr>
                <w:rFonts w:ascii="Times New Roman" w:hAnsi="Times New Roman"/>
                <w:sz w:val="24"/>
              </w:rPr>
            </w:pPr>
            <w:r>
              <w:rPr>
                <w:rFonts w:ascii="Times New Roman" w:hAnsi="Times New Roman"/>
                <w:sz w:val="24"/>
              </w:rPr>
              <w:t>13 222,3</w:t>
            </w:r>
          </w:p>
        </w:tc>
        <w:tc>
          <w:tcPr>
            <w:tcW w:type="dxa" w:w="1538"/>
            <w:tcBorders>
              <w:top w:sz="4" w:val="nil"/>
              <w:left w:sz="4" w:val="nil"/>
              <w:bottom w:color="000000" w:sz="4" w:val="single"/>
              <w:right w:color="000000" w:sz="4" w:val="single"/>
            </w:tcBorders>
            <w:shd w:fill="auto" w:val="clear"/>
            <w:vAlign w:val="center"/>
          </w:tcPr>
          <w:p w14:paraId="D0120000">
            <w:pPr>
              <w:spacing w:after="0" w:line="240" w:lineRule="auto"/>
              <w:ind w:firstLine="34" w:left="0"/>
              <w:jc w:val="both"/>
              <w:rPr>
                <w:rFonts w:ascii="Times New Roman" w:hAnsi="Times New Roman"/>
                <w:sz w:val="24"/>
              </w:rPr>
            </w:pPr>
            <w:r>
              <w:rPr>
                <w:rFonts w:ascii="Times New Roman" w:hAnsi="Times New Roman"/>
                <w:sz w:val="24"/>
              </w:rPr>
              <w:t>2 341,1</w:t>
            </w:r>
          </w:p>
        </w:tc>
        <w:tc>
          <w:tcPr>
            <w:tcW w:type="dxa" w:w="1180"/>
            <w:tcBorders>
              <w:top w:sz="4" w:val="nil"/>
              <w:left w:sz="4" w:val="nil"/>
              <w:bottom w:color="000000" w:sz="4" w:val="single"/>
              <w:right w:color="000000" w:sz="4" w:val="single"/>
            </w:tcBorders>
            <w:vAlign w:val="center"/>
          </w:tcPr>
          <w:p w14:paraId="D1120000">
            <w:pPr>
              <w:spacing w:after="0" w:line="240" w:lineRule="auto"/>
              <w:ind w:firstLine="34" w:left="0"/>
              <w:jc w:val="both"/>
              <w:rPr>
                <w:rFonts w:ascii="Times New Roman" w:hAnsi="Times New Roman"/>
                <w:sz w:val="24"/>
              </w:rPr>
            </w:pPr>
            <w:r>
              <w:rPr>
                <w:rFonts w:ascii="Times New Roman" w:hAnsi="Times New Roman"/>
                <w:sz w:val="24"/>
              </w:rPr>
              <w:t>8 914,4</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D2120000">
            <w:pPr>
              <w:spacing w:after="0" w:line="240" w:lineRule="auto"/>
              <w:ind w:firstLine="34" w:left="0"/>
              <w:jc w:val="both"/>
              <w:rPr>
                <w:rFonts w:ascii="Times New Roman" w:hAnsi="Times New Roman"/>
                <w:sz w:val="24"/>
              </w:rPr>
            </w:pPr>
            <w:r>
              <w:rPr>
                <w:rFonts w:ascii="Times New Roman" w:hAnsi="Times New Roman"/>
                <w:sz w:val="24"/>
              </w:rPr>
              <w:t>Ольгинское</w:t>
            </w:r>
          </w:p>
        </w:tc>
        <w:tc>
          <w:tcPr>
            <w:tcW w:type="dxa" w:w="1648"/>
            <w:tcBorders>
              <w:top w:sz="4" w:val="nil"/>
              <w:left w:sz="4" w:val="nil"/>
              <w:bottom w:color="000000" w:sz="4" w:val="single"/>
              <w:right w:color="000000" w:sz="4" w:val="single"/>
            </w:tcBorders>
            <w:shd w:fill="auto" w:val="clear"/>
            <w:vAlign w:val="center"/>
          </w:tcPr>
          <w:p w14:paraId="D3120000">
            <w:pPr>
              <w:spacing w:after="0" w:line="240" w:lineRule="auto"/>
              <w:ind w:firstLine="34" w:left="0"/>
              <w:jc w:val="both"/>
              <w:rPr>
                <w:rFonts w:ascii="Times New Roman" w:hAnsi="Times New Roman"/>
                <w:sz w:val="24"/>
              </w:rPr>
            </w:pPr>
            <w:r>
              <w:rPr>
                <w:rFonts w:ascii="Times New Roman" w:hAnsi="Times New Roman"/>
                <w:sz w:val="24"/>
              </w:rPr>
              <w:t>24 081,8</w:t>
            </w:r>
          </w:p>
        </w:tc>
        <w:tc>
          <w:tcPr>
            <w:tcW w:type="dxa" w:w="1538"/>
            <w:tcBorders>
              <w:top w:sz="4" w:val="nil"/>
              <w:left w:sz="4" w:val="nil"/>
              <w:bottom w:color="000000" w:sz="4" w:val="single"/>
              <w:right w:color="000000" w:sz="4" w:val="single"/>
            </w:tcBorders>
            <w:shd w:fill="auto" w:val="clear"/>
            <w:vAlign w:val="center"/>
          </w:tcPr>
          <w:p w14:paraId="D4120000">
            <w:pPr>
              <w:spacing w:after="0" w:line="240" w:lineRule="auto"/>
              <w:ind w:firstLine="34" w:left="0"/>
              <w:jc w:val="both"/>
              <w:rPr>
                <w:rFonts w:ascii="Times New Roman" w:hAnsi="Times New Roman"/>
                <w:sz w:val="24"/>
              </w:rPr>
            </w:pPr>
            <w:r>
              <w:rPr>
                <w:rFonts w:ascii="Times New Roman" w:hAnsi="Times New Roman"/>
                <w:sz w:val="24"/>
              </w:rPr>
              <w:t>3 226,4</w:t>
            </w:r>
          </w:p>
        </w:tc>
        <w:tc>
          <w:tcPr>
            <w:tcW w:type="dxa" w:w="1539"/>
            <w:tcBorders>
              <w:top w:sz="4" w:val="nil"/>
              <w:left w:sz="4" w:val="nil"/>
              <w:bottom w:color="000000" w:sz="4" w:val="single"/>
              <w:right w:color="000000" w:sz="4" w:val="single"/>
            </w:tcBorders>
            <w:shd w:fill="auto" w:val="clear"/>
            <w:vAlign w:val="center"/>
          </w:tcPr>
          <w:p w14:paraId="D5120000">
            <w:pPr>
              <w:spacing w:after="0" w:line="240" w:lineRule="auto"/>
              <w:ind w:firstLine="34" w:left="0"/>
              <w:jc w:val="both"/>
              <w:rPr>
                <w:rFonts w:ascii="Times New Roman" w:hAnsi="Times New Roman"/>
                <w:sz w:val="24"/>
              </w:rPr>
            </w:pPr>
            <w:r>
              <w:rPr>
                <w:rFonts w:ascii="Times New Roman" w:hAnsi="Times New Roman"/>
                <w:sz w:val="24"/>
              </w:rPr>
              <w:t>13 361,2</w:t>
            </w:r>
          </w:p>
        </w:tc>
        <w:tc>
          <w:tcPr>
            <w:tcW w:type="dxa" w:w="1538"/>
            <w:tcBorders>
              <w:top w:sz="4" w:val="nil"/>
              <w:left w:sz="4" w:val="nil"/>
              <w:bottom w:color="000000" w:sz="4" w:val="single"/>
              <w:right w:color="000000" w:sz="4" w:val="single"/>
            </w:tcBorders>
            <w:shd w:fill="auto" w:val="clear"/>
            <w:vAlign w:val="center"/>
          </w:tcPr>
          <w:p w14:paraId="D6120000">
            <w:pPr>
              <w:spacing w:after="0" w:line="240" w:lineRule="auto"/>
              <w:ind w:firstLine="34" w:left="0"/>
              <w:jc w:val="both"/>
              <w:rPr>
                <w:rFonts w:ascii="Times New Roman" w:hAnsi="Times New Roman"/>
                <w:sz w:val="24"/>
              </w:rPr>
            </w:pPr>
            <w:r>
              <w:rPr>
                <w:rFonts w:ascii="Times New Roman" w:hAnsi="Times New Roman"/>
                <w:sz w:val="24"/>
              </w:rPr>
              <w:t>1 790,1</w:t>
            </w:r>
          </w:p>
        </w:tc>
        <w:tc>
          <w:tcPr>
            <w:tcW w:type="dxa" w:w="1180"/>
            <w:tcBorders>
              <w:top w:sz="4" w:val="nil"/>
              <w:left w:sz="4" w:val="nil"/>
              <w:bottom w:color="000000" w:sz="4" w:val="single"/>
              <w:right w:color="000000" w:sz="4" w:val="single"/>
            </w:tcBorders>
            <w:vAlign w:val="center"/>
          </w:tcPr>
          <w:p w14:paraId="D7120000">
            <w:pPr>
              <w:spacing w:after="0" w:line="240" w:lineRule="auto"/>
              <w:ind w:firstLine="34" w:left="0"/>
              <w:jc w:val="both"/>
              <w:rPr>
                <w:rFonts w:ascii="Times New Roman" w:hAnsi="Times New Roman"/>
                <w:sz w:val="24"/>
              </w:rPr>
            </w:pPr>
            <w:r>
              <w:rPr>
                <w:rFonts w:ascii="Times New Roman" w:hAnsi="Times New Roman"/>
                <w:sz w:val="24"/>
              </w:rPr>
              <w:t>5 016,5</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D8120000">
            <w:pPr>
              <w:spacing w:after="0" w:line="240" w:lineRule="auto"/>
              <w:ind w:firstLine="34" w:left="0"/>
              <w:jc w:val="both"/>
              <w:rPr>
                <w:rFonts w:ascii="Times New Roman" w:hAnsi="Times New Roman"/>
                <w:sz w:val="24"/>
              </w:rPr>
            </w:pPr>
            <w:r>
              <w:rPr>
                <w:rFonts w:ascii="Times New Roman" w:hAnsi="Times New Roman"/>
                <w:sz w:val="24"/>
              </w:rPr>
              <w:t>Рассветовское</w:t>
            </w:r>
          </w:p>
        </w:tc>
        <w:tc>
          <w:tcPr>
            <w:tcW w:type="dxa" w:w="1648"/>
            <w:tcBorders>
              <w:top w:sz="4" w:val="nil"/>
              <w:left w:sz="4" w:val="nil"/>
              <w:bottom w:color="000000" w:sz="4" w:val="single"/>
              <w:right w:color="000000" w:sz="4" w:val="single"/>
            </w:tcBorders>
            <w:shd w:fill="auto" w:val="clear"/>
            <w:vAlign w:val="center"/>
          </w:tcPr>
          <w:p w14:paraId="D9120000">
            <w:pPr>
              <w:spacing w:after="0" w:line="240" w:lineRule="auto"/>
              <w:ind w:firstLine="34" w:left="0"/>
              <w:jc w:val="both"/>
              <w:rPr>
                <w:rFonts w:ascii="Times New Roman" w:hAnsi="Times New Roman"/>
                <w:sz w:val="24"/>
              </w:rPr>
            </w:pPr>
            <w:r>
              <w:rPr>
                <w:rFonts w:ascii="Times New Roman" w:hAnsi="Times New Roman"/>
                <w:sz w:val="24"/>
              </w:rPr>
              <w:t>45 356,4</w:t>
            </w:r>
          </w:p>
        </w:tc>
        <w:tc>
          <w:tcPr>
            <w:tcW w:type="dxa" w:w="1538"/>
            <w:tcBorders>
              <w:top w:sz="4" w:val="nil"/>
              <w:left w:sz="4" w:val="nil"/>
              <w:bottom w:color="000000" w:sz="4" w:val="single"/>
              <w:right w:color="000000" w:sz="4" w:val="single"/>
            </w:tcBorders>
            <w:shd w:fill="auto" w:val="clear"/>
            <w:vAlign w:val="center"/>
          </w:tcPr>
          <w:p w14:paraId="DA120000">
            <w:pPr>
              <w:spacing w:after="0" w:line="240" w:lineRule="auto"/>
              <w:ind w:firstLine="34" w:left="0"/>
              <w:jc w:val="both"/>
              <w:rPr>
                <w:rFonts w:ascii="Times New Roman" w:hAnsi="Times New Roman"/>
                <w:sz w:val="24"/>
              </w:rPr>
            </w:pPr>
            <w:r>
              <w:rPr>
                <w:rFonts w:ascii="Times New Roman" w:hAnsi="Times New Roman"/>
                <w:sz w:val="24"/>
              </w:rPr>
              <w:t>3 310,9</w:t>
            </w:r>
          </w:p>
        </w:tc>
        <w:tc>
          <w:tcPr>
            <w:tcW w:type="dxa" w:w="1539"/>
            <w:tcBorders>
              <w:top w:sz="4" w:val="nil"/>
              <w:left w:sz="4" w:val="nil"/>
              <w:bottom w:color="000000" w:sz="4" w:val="single"/>
              <w:right w:color="000000" w:sz="4" w:val="single"/>
            </w:tcBorders>
            <w:shd w:fill="auto" w:val="clear"/>
            <w:vAlign w:val="center"/>
          </w:tcPr>
          <w:p w14:paraId="DB120000">
            <w:pPr>
              <w:spacing w:after="0" w:line="240" w:lineRule="auto"/>
              <w:ind w:firstLine="34" w:left="0"/>
              <w:jc w:val="both"/>
              <w:rPr>
                <w:rFonts w:ascii="Times New Roman" w:hAnsi="Times New Roman"/>
                <w:sz w:val="24"/>
              </w:rPr>
            </w:pPr>
            <w:r>
              <w:rPr>
                <w:rFonts w:ascii="Times New Roman" w:hAnsi="Times New Roman"/>
                <w:sz w:val="24"/>
              </w:rPr>
              <w:t>76,0</w:t>
            </w:r>
          </w:p>
        </w:tc>
        <w:tc>
          <w:tcPr>
            <w:tcW w:type="dxa" w:w="1538"/>
            <w:tcBorders>
              <w:top w:sz="4" w:val="nil"/>
              <w:left w:sz="4" w:val="nil"/>
              <w:bottom w:color="000000" w:sz="4" w:val="single"/>
              <w:right w:color="000000" w:sz="4" w:val="single"/>
            </w:tcBorders>
            <w:shd w:fill="auto" w:val="clear"/>
            <w:vAlign w:val="center"/>
          </w:tcPr>
          <w:p w14:paraId="DC120000">
            <w:pPr>
              <w:spacing w:after="0" w:line="240" w:lineRule="auto"/>
              <w:ind w:firstLine="34" w:left="0"/>
              <w:jc w:val="both"/>
              <w:rPr>
                <w:rFonts w:ascii="Times New Roman" w:hAnsi="Times New Roman"/>
                <w:sz w:val="24"/>
              </w:rPr>
            </w:pPr>
            <w:r>
              <w:rPr>
                <w:rFonts w:ascii="Times New Roman" w:hAnsi="Times New Roman"/>
                <w:sz w:val="24"/>
              </w:rPr>
              <w:t>5,5</w:t>
            </w:r>
          </w:p>
        </w:tc>
        <w:tc>
          <w:tcPr>
            <w:tcW w:type="dxa" w:w="1180"/>
            <w:tcBorders>
              <w:top w:sz="4" w:val="nil"/>
              <w:left w:sz="4" w:val="nil"/>
              <w:bottom w:color="000000" w:sz="4" w:val="single"/>
              <w:right w:color="000000" w:sz="4" w:val="single"/>
            </w:tcBorders>
            <w:vAlign w:val="center"/>
          </w:tcPr>
          <w:p w14:paraId="DD120000">
            <w:pPr>
              <w:spacing w:after="0" w:line="240" w:lineRule="auto"/>
              <w:ind w:firstLine="34" w:left="0"/>
              <w:jc w:val="both"/>
              <w:rPr>
                <w:rFonts w:ascii="Times New Roman" w:hAnsi="Times New Roman"/>
                <w:sz w:val="24"/>
              </w:rPr>
            </w:pPr>
            <w:r>
              <w:rPr>
                <w:rFonts w:ascii="Times New Roman" w:hAnsi="Times New Roman"/>
                <w:sz w:val="24"/>
              </w:rPr>
              <w:t>3 316,5</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DE120000">
            <w:pPr>
              <w:spacing w:after="0" w:line="240" w:lineRule="auto"/>
              <w:ind w:firstLine="34" w:left="0"/>
              <w:jc w:val="both"/>
              <w:rPr>
                <w:rFonts w:ascii="Times New Roman" w:hAnsi="Times New Roman"/>
                <w:sz w:val="24"/>
              </w:rPr>
            </w:pPr>
            <w:r>
              <w:rPr>
                <w:rFonts w:ascii="Times New Roman" w:hAnsi="Times New Roman"/>
                <w:sz w:val="24"/>
              </w:rPr>
              <w:t>Старочеркасское</w:t>
            </w:r>
          </w:p>
        </w:tc>
        <w:tc>
          <w:tcPr>
            <w:tcW w:type="dxa" w:w="1648"/>
            <w:tcBorders>
              <w:top w:sz="4" w:val="nil"/>
              <w:left w:sz="4" w:val="nil"/>
              <w:bottom w:color="000000" w:sz="4" w:val="single"/>
              <w:right w:color="000000" w:sz="4" w:val="single"/>
            </w:tcBorders>
            <w:shd w:fill="auto" w:val="clear"/>
            <w:vAlign w:val="center"/>
          </w:tcPr>
          <w:p w14:paraId="DF120000">
            <w:pPr>
              <w:spacing w:after="0" w:line="240" w:lineRule="auto"/>
              <w:ind w:firstLine="34" w:left="0"/>
              <w:jc w:val="both"/>
              <w:rPr>
                <w:rFonts w:ascii="Times New Roman" w:hAnsi="Times New Roman"/>
                <w:sz w:val="24"/>
              </w:rPr>
            </w:pPr>
            <w:r>
              <w:rPr>
                <w:rFonts w:ascii="Times New Roman" w:hAnsi="Times New Roman"/>
                <w:sz w:val="24"/>
              </w:rPr>
              <w:t>15 308,3</w:t>
            </w:r>
          </w:p>
        </w:tc>
        <w:tc>
          <w:tcPr>
            <w:tcW w:type="dxa" w:w="1538"/>
            <w:tcBorders>
              <w:top w:sz="4" w:val="nil"/>
              <w:left w:sz="4" w:val="nil"/>
              <w:bottom w:color="000000" w:sz="4" w:val="single"/>
              <w:right w:color="000000" w:sz="4" w:val="single"/>
            </w:tcBorders>
            <w:shd w:fill="auto" w:val="clear"/>
            <w:vAlign w:val="center"/>
          </w:tcPr>
          <w:p w14:paraId="E0120000">
            <w:pPr>
              <w:spacing w:after="0" w:line="240" w:lineRule="auto"/>
              <w:ind w:firstLine="34" w:left="0"/>
              <w:jc w:val="both"/>
              <w:rPr>
                <w:rFonts w:ascii="Times New Roman" w:hAnsi="Times New Roman"/>
                <w:sz w:val="24"/>
              </w:rPr>
            </w:pPr>
            <w:r>
              <w:rPr>
                <w:rFonts w:ascii="Times New Roman" w:hAnsi="Times New Roman"/>
                <w:sz w:val="24"/>
              </w:rPr>
              <w:t>4 455,3</w:t>
            </w:r>
          </w:p>
        </w:tc>
        <w:tc>
          <w:tcPr>
            <w:tcW w:type="dxa" w:w="1539"/>
            <w:tcBorders>
              <w:top w:sz="4" w:val="nil"/>
              <w:left w:sz="4" w:val="nil"/>
              <w:bottom w:color="000000" w:sz="4" w:val="single"/>
              <w:right w:color="000000" w:sz="4" w:val="single"/>
            </w:tcBorders>
            <w:shd w:fill="auto" w:val="clear"/>
            <w:vAlign w:val="center"/>
          </w:tcPr>
          <w:p w14:paraId="E1120000">
            <w:pPr>
              <w:spacing w:after="0" w:line="240" w:lineRule="auto"/>
              <w:ind w:firstLine="34" w:left="0"/>
              <w:jc w:val="both"/>
              <w:rPr>
                <w:rFonts w:ascii="Times New Roman" w:hAnsi="Times New Roman"/>
                <w:sz w:val="24"/>
              </w:rPr>
            </w:pPr>
            <w:r>
              <w:rPr>
                <w:rFonts w:ascii="Times New Roman" w:hAnsi="Times New Roman"/>
                <w:sz w:val="24"/>
              </w:rPr>
              <w:t>39 616,7</w:t>
            </w:r>
          </w:p>
        </w:tc>
        <w:tc>
          <w:tcPr>
            <w:tcW w:type="dxa" w:w="1538"/>
            <w:tcBorders>
              <w:top w:sz="4" w:val="nil"/>
              <w:left w:sz="4" w:val="nil"/>
              <w:bottom w:color="000000" w:sz="4" w:val="single"/>
              <w:right w:color="000000" w:sz="4" w:val="single"/>
            </w:tcBorders>
            <w:shd w:fill="auto" w:val="clear"/>
            <w:vAlign w:val="center"/>
          </w:tcPr>
          <w:p w14:paraId="E2120000">
            <w:pPr>
              <w:spacing w:after="0" w:line="240" w:lineRule="auto"/>
              <w:ind w:firstLine="34" w:left="0"/>
              <w:jc w:val="both"/>
              <w:rPr>
                <w:rFonts w:ascii="Times New Roman" w:hAnsi="Times New Roman"/>
                <w:sz w:val="24"/>
              </w:rPr>
            </w:pPr>
            <w:r>
              <w:rPr>
                <w:rFonts w:ascii="Times New Roman" w:hAnsi="Times New Roman"/>
                <w:sz w:val="24"/>
              </w:rPr>
              <w:t>11 529,9</w:t>
            </w:r>
          </w:p>
        </w:tc>
        <w:tc>
          <w:tcPr>
            <w:tcW w:type="dxa" w:w="1180"/>
            <w:tcBorders>
              <w:top w:sz="4" w:val="nil"/>
              <w:left w:sz="4" w:val="nil"/>
              <w:bottom w:color="000000" w:sz="4" w:val="single"/>
              <w:right w:color="000000" w:sz="4" w:val="single"/>
            </w:tcBorders>
            <w:vAlign w:val="center"/>
          </w:tcPr>
          <w:p w14:paraId="E3120000">
            <w:pPr>
              <w:spacing w:after="0" w:line="240" w:lineRule="auto"/>
              <w:ind w:firstLine="34" w:left="0"/>
              <w:jc w:val="both"/>
              <w:rPr>
                <w:rFonts w:ascii="Times New Roman" w:hAnsi="Times New Roman"/>
                <w:sz w:val="24"/>
              </w:rPr>
            </w:pPr>
            <w:r>
              <w:rPr>
                <w:rFonts w:ascii="Times New Roman" w:hAnsi="Times New Roman"/>
                <w:sz w:val="24"/>
              </w:rPr>
              <w:t>15 985,2</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E4120000">
            <w:pPr>
              <w:spacing w:after="0" w:line="240" w:lineRule="auto"/>
              <w:ind w:firstLine="34" w:left="0"/>
              <w:jc w:val="both"/>
              <w:rPr>
                <w:rFonts w:ascii="Times New Roman" w:hAnsi="Times New Roman"/>
                <w:sz w:val="24"/>
              </w:rPr>
            </w:pPr>
            <w:r>
              <w:rPr>
                <w:rFonts w:ascii="Times New Roman" w:hAnsi="Times New Roman"/>
                <w:sz w:val="24"/>
              </w:rPr>
              <w:t>Щепкинское</w:t>
            </w:r>
          </w:p>
        </w:tc>
        <w:tc>
          <w:tcPr>
            <w:tcW w:type="dxa" w:w="1648"/>
            <w:tcBorders>
              <w:top w:sz="4" w:val="nil"/>
              <w:left w:sz="4" w:val="nil"/>
              <w:bottom w:color="000000" w:sz="4" w:val="single"/>
              <w:right w:color="000000" w:sz="4" w:val="single"/>
            </w:tcBorders>
            <w:shd w:fill="auto" w:val="clear"/>
            <w:vAlign w:val="center"/>
          </w:tcPr>
          <w:p w14:paraId="E5120000">
            <w:pPr>
              <w:spacing w:after="0" w:line="240" w:lineRule="auto"/>
              <w:ind w:firstLine="34" w:left="0"/>
              <w:jc w:val="both"/>
              <w:rPr>
                <w:rFonts w:ascii="Times New Roman" w:hAnsi="Times New Roman"/>
                <w:sz w:val="24"/>
              </w:rPr>
            </w:pPr>
            <w:r>
              <w:rPr>
                <w:rFonts w:ascii="Times New Roman" w:hAnsi="Times New Roman"/>
                <w:sz w:val="24"/>
              </w:rPr>
              <w:t>63 414,8</w:t>
            </w:r>
          </w:p>
        </w:tc>
        <w:tc>
          <w:tcPr>
            <w:tcW w:type="dxa" w:w="1538"/>
            <w:tcBorders>
              <w:top w:sz="4" w:val="nil"/>
              <w:left w:sz="4" w:val="nil"/>
              <w:bottom w:color="000000" w:sz="4" w:val="single"/>
              <w:right w:color="000000" w:sz="4" w:val="single"/>
            </w:tcBorders>
            <w:shd w:fill="auto" w:val="clear"/>
            <w:vAlign w:val="center"/>
          </w:tcPr>
          <w:p w14:paraId="E6120000">
            <w:pPr>
              <w:spacing w:after="0" w:line="240" w:lineRule="auto"/>
              <w:ind w:firstLine="34" w:left="0"/>
              <w:jc w:val="both"/>
              <w:rPr>
                <w:rFonts w:ascii="Times New Roman" w:hAnsi="Times New Roman"/>
                <w:sz w:val="24"/>
              </w:rPr>
            </w:pPr>
            <w:r>
              <w:rPr>
                <w:rFonts w:ascii="Times New Roman" w:hAnsi="Times New Roman"/>
                <w:sz w:val="24"/>
              </w:rPr>
              <w:t>4 370,1</w:t>
            </w:r>
          </w:p>
        </w:tc>
        <w:tc>
          <w:tcPr>
            <w:tcW w:type="dxa" w:w="1539"/>
            <w:tcBorders>
              <w:top w:sz="4" w:val="nil"/>
              <w:left w:sz="4" w:val="nil"/>
              <w:bottom w:color="000000" w:sz="4" w:val="single"/>
              <w:right w:color="000000" w:sz="4" w:val="single"/>
            </w:tcBorders>
            <w:shd w:fill="auto" w:val="clear"/>
            <w:vAlign w:val="center"/>
          </w:tcPr>
          <w:p w14:paraId="E7120000">
            <w:pPr>
              <w:spacing w:after="0" w:line="240" w:lineRule="auto"/>
              <w:ind w:firstLine="34" w:left="0"/>
              <w:jc w:val="both"/>
              <w:rPr>
                <w:rFonts w:ascii="Times New Roman" w:hAnsi="Times New Roman"/>
                <w:sz w:val="24"/>
              </w:rPr>
            </w:pPr>
            <w:r>
              <w:rPr>
                <w:rFonts w:ascii="Times New Roman" w:hAnsi="Times New Roman"/>
                <w:sz w:val="24"/>
              </w:rPr>
              <w:t>37,9</w:t>
            </w:r>
          </w:p>
        </w:tc>
        <w:tc>
          <w:tcPr>
            <w:tcW w:type="dxa" w:w="1538"/>
            <w:tcBorders>
              <w:top w:sz="4" w:val="nil"/>
              <w:left w:sz="4" w:val="nil"/>
              <w:bottom w:color="000000" w:sz="4" w:val="single"/>
              <w:right w:color="000000" w:sz="4" w:val="single"/>
            </w:tcBorders>
            <w:shd w:fill="auto" w:val="clear"/>
            <w:vAlign w:val="center"/>
          </w:tcPr>
          <w:p w14:paraId="E8120000">
            <w:pPr>
              <w:spacing w:after="0" w:line="240" w:lineRule="auto"/>
              <w:ind w:firstLine="34" w:left="0"/>
              <w:jc w:val="both"/>
              <w:rPr>
                <w:rFonts w:ascii="Times New Roman" w:hAnsi="Times New Roman"/>
                <w:sz w:val="24"/>
              </w:rPr>
            </w:pPr>
            <w:r>
              <w:rPr>
                <w:rFonts w:ascii="Times New Roman" w:hAnsi="Times New Roman"/>
                <w:sz w:val="24"/>
              </w:rPr>
              <w:t>2,6</w:t>
            </w:r>
          </w:p>
        </w:tc>
        <w:tc>
          <w:tcPr>
            <w:tcW w:type="dxa" w:w="1180"/>
            <w:tcBorders>
              <w:top w:sz="4" w:val="nil"/>
              <w:left w:sz="4" w:val="nil"/>
              <w:bottom w:color="000000" w:sz="4" w:val="single"/>
              <w:right w:color="000000" w:sz="4" w:val="single"/>
            </w:tcBorders>
            <w:vAlign w:val="center"/>
          </w:tcPr>
          <w:p w14:paraId="E9120000">
            <w:pPr>
              <w:spacing w:after="0" w:line="240" w:lineRule="auto"/>
              <w:ind w:firstLine="34" w:left="0"/>
              <w:jc w:val="both"/>
              <w:rPr>
                <w:rFonts w:ascii="Times New Roman" w:hAnsi="Times New Roman"/>
                <w:sz w:val="24"/>
              </w:rPr>
            </w:pPr>
            <w:r>
              <w:rPr>
                <w:rFonts w:ascii="Times New Roman" w:hAnsi="Times New Roman"/>
                <w:sz w:val="24"/>
              </w:rPr>
              <w:t>4 372,7</w:t>
            </w:r>
          </w:p>
        </w:tc>
      </w:tr>
      <w:tr>
        <w:trPr>
          <w:trHeight w:hRule="atLeast" w:val="312"/>
        </w:trPr>
        <w:tc>
          <w:tcPr>
            <w:tcW w:type="dxa" w:w="2656"/>
            <w:tcBorders>
              <w:top w:sz="4" w:val="nil"/>
              <w:left w:color="000000" w:sz="4" w:val="single"/>
              <w:bottom w:color="000000" w:sz="4" w:val="single"/>
              <w:right w:color="000000" w:sz="4" w:val="single"/>
            </w:tcBorders>
            <w:shd w:fill="auto" w:val="clear"/>
            <w:vAlign w:val="center"/>
          </w:tcPr>
          <w:p w14:paraId="EA120000">
            <w:pPr>
              <w:spacing w:after="0" w:line="240" w:lineRule="auto"/>
              <w:ind w:firstLine="34" w:left="0"/>
              <w:jc w:val="both"/>
              <w:rPr>
                <w:rFonts w:ascii="Times New Roman" w:hAnsi="Times New Roman"/>
                <w:sz w:val="24"/>
              </w:rPr>
            </w:pPr>
            <w:r>
              <w:rPr>
                <w:rFonts w:ascii="Times New Roman" w:hAnsi="Times New Roman"/>
                <w:sz w:val="24"/>
              </w:rPr>
              <w:t>Итого по поселениям</w:t>
            </w:r>
          </w:p>
        </w:tc>
        <w:tc>
          <w:tcPr>
            <w:tcW w:type="dxa" w:w="1648"/>
            <w:tcBorders>
              <w:top w:sz="4" w:val="nil"/>
              <w:left w:sz="4" w:val="nil"/>
              <w:bottom w:color="000000" w:sz="4" w:val="single"/>
              <w:right w:color="000000" w:sz="4" w:val="single"/>
            </w:tcBorders>
            <w:shd w:fill="auto" w:val="clear"/>
            <w:vAlign w:val="center"/>
          </w:tcPr>
          <w:p w14:paraId="EB120000">
            <w:pPr>
              <w:spacing w:after="0" w:line="240" w:lineRule="auto"/>
              <w:ind w:firstLine="34" w:left="0"/>
              <w:jc w:val="both"/>
              <w:rPr>
                <w:rFonts w:ascii="Times New Roman" w:hAnsi="Times New Roman"/>
                <w:sz w:val="24"/>
              </w:rPr>
            </w:pPr>
            <w:r>
              <w:rPr>
                <w:rFonts w:ascii="Times New Roman" w:hAnsi="Times New Roman"/>
                <w:sz w:val="24"/>
              </w:rPr>
              <w:t>885 022,9</w:t>
            </w:r>
          </w:p>
        </w:tc>
        <w:tc>
          <w:tcPr>
            <w:tcW w:type="dxa" w:w="1538"/>
            <w:tcBorders>
              <w:top w:sz="4" w:val="nil"/>
              <w:left w:sz="4" w:val="nil"/>
              <w:bottom w:color="000000" w:sz="4" w:val="single"/>
              <w:right w:color="000000" w:sz="4" w:val="single"/>
            </w:tcBorders>
            <w:shd w:fill="auto" w:val="clear"/>
            <w:vAlign w:val="center"/>
          </w:tcPr>
          <w:p w14:paraId="EC120000">
            <w:pPr>
              <w:spacing w:after="0" w:line="240" w:lineRule="auto"/>
              <w:ind w:firstLine="34" w:left="0"/>
              <w:jc w:val="both"/>
              <w:rPr>
                <w:rFonts w:ascii="Times New Roman" w:hAnsi="Times New Roman"/>
                <w:sz w:val="24"/>
              </w:rPr>
            </w:pPr>
            <w:r>
              <w:rPr>
                <w:rFonts w:ascii="Times New Roman" w:hAnsi="Times New Roman"/>
                <w:sz w:val="24"/>
              </w:rPr>
              <w:t>7 105,6</w:t>
            </w:r>
          </w:p>
        </w:tc>
        <w:tc>
          <w:tcPr>
            <w:tcW w:type="dxa" w:w="1539"/>
            <w:tcBorders>
              <w:top w:sz="4" w:val="nil"/>
              <w:left w:sz="4" w:val="nil"/>
              <w:bottom w:color="000000" w:sz="4" w:val="single"/>
              <w:right w:color="000000" w:sz="4" w:val="single"/>
            </w:tcBorders>
            <w:shd w:fill="auto" w:val="clear"/>
            <w:vAlign w:val="center"/>
          </w:tcPr>
          <w:p w14:paraId="ED120000">
            <w:pPr>
              <w:spacing w:after="0" w:line="240" w:lineRule="auto"/>
              <w:ind w:firstLine="34" w:left="0"/>
              <w:jc w:val="both"/>
              <w:rPr>
                <w:rFonts w:ascii="Times New Roman" w:hAnsi="Times New Roman"/>
                <w:sz w:val="24"/>
              </w:rPr>
            </w:pPr>
            <w:r>
              <w:rPr>
                <w:rFonts w:ascii="Times New Roman" w:hAnsi="Times New Roman"/>
                <w:sz w:val="24"/>
              </w:rPr>
              <w:t>90 828,9</w:t>
            </w:r>
          </w:p>
        </w:tc>
        <w:tc>
          <w:tcPr>
            <w:tcW w:type="dxa" w:w="1538"/>
            <w:tcBorders>
              <w:top w:sz="4" w:val="nil"/>
              <w:left w:sz="4" w:val="nil"/>
              <w:bottom w:color="000000" w:sz="4" w:val="single"/>
              <w:right w:color="000000" w:sz="4" w:val="single"/>
            </w:tcBorders>
            <w:shd w:fill="auto" w:val="clear"/>
            <w:vAlign w:val="center"/>
          </w:tcPr>
          <w:p w14:paraId="EE120000">
            <w:pPr>
              <w:spacing w:after="0" w:line="240" w:lineRule="auto"/>
              <w:ind w:firstLine="34" w:left="0"/>
              <w:jc w:val="both"/>
              <w:rPr>
                <w:rFonts w:ascii="Times New Roman" w:hAnsi="Times New Roman"/>
                <w:sz w:val="24"/>
              </w:rPr>
            </w:pPr>
            <w:r>
              <w:rPr>
                <w:rFonts w:ascii="Times New Roman" w:hAnsi="Times New Roman"/>
                <w:sz w:val="24"/>
              </w:rPr>
              <w:t>815,4</w:t>
            </w:r>
          </w:p>
        </w:tc>
        <w:tc>
          <w:tcPr>
            <w:tcW w:type="dxa" w:w="1180"/>
            <w:tcBorders>
              <w:top w:sz="4" w:val="nil"/>
              <w:left w:sz="4" w:val="nil"/>
              <w:bottom w:color="000000" w:sz="4" w:val="single"/>
              <w:right w:color="000000" w:sz="4" w:val="single"/>
            </w:tcBorders>
            <w:vAlign w:val="center"/>
          </w:tcPr>
          <w:p w14:paraId="EF120000">
            <w:pPr>
              <w:spacing w:after="0" w:line="240" w:lineRule="auto"/>
              <w:ind w:firstLine="34" w:left="0"/>
              <w:jc w:val="both"/>
              <w:rPr>
                <w:rFonts w:ascii="Times New Roman" w:hAnsi="Times New Roman"/>
                <w:sz w:val="24"/>
              </w:rPr>
            </w:pPr>
            <w:r>
              <w:rPr>
                <w:rFonts w:ascii="Times New Roman" w:hAnsi="Times New Roman"/>
                <w:sz w:val="24"/>
              </w:rPr>
              <w:t>7 834,9</w:t>
            </w:r>
          </w:p>
        </w:tc>
      </w:tr>
      <w:tr>
        <w:trPr>
          <w:trHeight w:hRule="atLeast" w:val="252"/>
        </w:trPr>
        <w:tc>
          <w:tcPr>
            <w:tcW w:type="dxa" w:w="2656"/>
            <w:tcBorders>
              <w:top w:sz="4" w:val="nil"/>
              <w:left w:color="000000" w:sz="4" w:val="single"/>
              <w:bottom w:color="000000" w:sz="4" w:val="single"/>
              <w:right w:color="000000" w:sz="4" w:val="single"/>
            </w:tcBorders>
            <w:shd w:fill="auto" w:val="clear"/>
            <w:vAlign w:val="center"/>
          </w:tcPr>
          <w:p w14:paraId="F0120000">
            <w:pPr>
              <w:spacing w:after="0" w:line="240" w:lineRule="auto"/>
              <w:ind w:firstLine="34" w:left="0"/>
              <w:jc w:val="both"/>
              <w:rPr>
                <w:rFonts w:ascii="Times New Roman" w:hAnsi="Times New Roman"/>
                <w:sz w:val="24"/>
              </w:rPr>
            </w:pPr>
            <w:r>
              <w:rPr>
                <w:rFonts w:ascii="Times New Roman" w:hAnsi="Times New Roman"/>
                <w:sz w:val="24"/>
              </w:rPr>
              <w:t>Бюджет района</w:t>
            </w:r>
          </w:p>
        </w:tc>
        <w:tc>
          <w:tcPr>
            <w:tcW w:type="dxa" w:w="1648"/>
            <w:tcBorders>
              <w:top w:sz="4" w:val="nil"/>
              <w:left w:sz="4" w:val="nil"/>
              <w:bottom w:color="000000" w:sz="4" w:val="single"/>
              <w:right w:color="000000" w:sz="4" w:val="single"/>
            </w:tcBorders>
            <w:shd w:fill="auto" w:val="clear"/>
            <w:vAlign w:val="center"/>
          </w:tcPr>
          <w:p w14:paraId="F1120000">
            <w:pPr>
              <w:spacing w:after="0" w:line="240" w:lineRule="auto"/>
              <w:ind w:firstLine="34" w:left="0"/>
              <w:jc w:val="both"/>
              <w:rPr>
                <w:rFonts w:ascii="Times New Roman" w:hAnsi="Times New Roman"/>
                <w:sz w:val="24"/>
              </w:rPr>
            </w:pPr>
            <w:r>
              <w:rPr>
                <w:rFonts w:ascii="Times New Roman" w:hAnsi="Times New Roman"/>
                <w:sz w:val="24"/>
              </w:rPr>
              <w:t>1 380 158,1</w:t>
            </w:r>
          </w:p>
        </w:tc>
        <w:tc>
          <w:tcPr>
            <w:tcW w:type="dxa" w:w="1538"/>
            <w:tcBorders>
              <w:top w:sz="4" w:val="nil"/>
              <w:left w:sz="4" w:val="nil"/>
              <w:bottom w:color="000000" w:sz="4" w:val="single"/>
              <w:right w:color="000000" w:sz="4" w:val="single"/>
            </w:tcBorders>
            <w:shd w:fill="auto" w:val="clear"/>
            <w:vAlign w:val="center"/>
          </w:tcPr>
          <w:p w14:paraId="F2120000">
            <w:pPr>
              <w:spacing w:after="0" w:line="240" w:lineRule="auto"/>
              <w:ind w:firstLine="34" w:left="0"/>
              <w:jc w:val="both"/>
              <w:rPr>
                <w:rFonts w:ascii="Times New Roman" w:hAnsi="Times New Roman"/>
                <w:sz w:val="24"/>
              </w:rPr>
            </w:pPr>
            <w:r>
              <w:rPr>
                <w:rFonts w:ascii="Times New Roman" w:hAnsi="Times New Roman"/>
                <w:sz w:val="24"/>
              </w:rPr>
              <w:t>11 081,0</w:t>
            </w:r>
          </w:p>
        </w:tc>
        <w:tc>
          <w:tcPr>
            <w:tcW w:type="dxa" w:w="1539"/>
            <w:tcBorders>
              <w:top w:sz="4" w:val="nil"/>
              <w:left w:sz="4" w:val="nil"/>
              <w:bottom w:color="000000" w:sz="4" w:val="single"/>
              <w:right w:color="000000" w:sz="4" w:val="single"/>
            </w:tcBorders>
            <w:shd w:fill="auto" w:val="clear"/>
            <w:vAlign w:val="center"/>
          </w:tcPr>
          <w:p w14:paraId="F3120000">
            <w:pPr>
              <w:spacing w:after="0" w:line="240" w:lineRule="auto"/>
              <w:ind w:firstLine="34" w:left="0"/>
              <w:jc w:val="both"/>
              <w:rPr>
                <w:rFonts w:ascii="Times New Roman" w:hAnsi="Times New Roman"/>
                <w:sz w:val="24"/>
              </w:rPr>
            </w:pPr>
            <w:r>
              <w:rPr>
                <w:rFonts w:ascii="Times New Roman" w:hAnsi="Times New Roman"/>
                <w:sz w:val="24"/>
              </w:rPr>
              <w:t>101 560,0</w:t>
            </w:r>
          </w:p>
        </w:tc>
        <w:tc>
          <w:tcPr>
            <w:tcW w:type="dxa" w:w="1538"/>
            <w:tcBorders>
              <w:top w:sz="4" w:val="nil"/>
              <w:left w:sz="4" w:val="nil"/>
              <w:bottom w:color="000000" w:sz="4" w:val="single"/>
              <w:right w:color="000000" w:sz="4" w:val="single"/>
            </w:tcBorders>
            <w:shd w:fill="auto" w:val="clear"/>
            <w:vAlign w:val="center"/>
          </w:tcPr>
          <w:p w14:paraId="F4120000">
            <w:pPr>
              <w:spacing w:after="0" w:line="240" w:lineRule="auto"/>
              <w:ind w:firstLine="34" w:left="0"/>
              <w:jc w:val="both"/>
              <w:rPr>
                <w:rFonts w:ascii="Times New Roman" w:hAnsi="Times New Roman"/>
                <w:sz w:val="24"/>
              </w:rPr>
            </w:pPr>
            <w:r>
              <w:rPr>
                <w:rFonts w:ascii="Times New Roman" w:hAnsi="Times New Roman"/>
                <w:sz w:val="24"/>
              </w:rPr>
              <w:t>815,4</w:t>
            </w:r>
          </w:p>
        </w:tc>
        <w:tc>
          <w:tcPr>
            <w:tcW w:type="dxa" w:w="1180"/>
            <w:tcBorders>
              <w:top w:sz="4" w:val="nil"/>
              <w:left w:sz="4" w:val="nil"/>
              <w:bottom w:color="000000" w:sz="4" w:val="single"/>
              <w:right w:color="000000" w:sz="4" w:val="single"/>
            </w:tcBorders>
            <w:vAlign w:val="center"/>
          </w:tcPr>
          <w:p w14:paraId="F5120000">
            <w:pPr>
              <w:spacing w:after="0" w:line="240" w:lineRule="auto"/>
              <w:ind w:firstLine="34" w:left="0"/>
              <w:jc w:val="both"/>
              <w:rPr>
                <w:rFonts w:ascii="Times New Roman" w:hAnsi="Times New Roman"/>
                <w:sz w:val="24"/>
              </w:rPr>
            </w:pPr>
            <w:r>
              <w:rPr>
                <w:rFonts w:ascii="Times New Roman" w:hAnsi="Times New Roman"/>
                <w:sz w:val="24"/>
              </w:rPr>
              <w:t>11 896,4</w:t>
            </w:r>
          </w:p>
        </w:tc>
      </w:tr>
      <w:tr>
        <w:trPr>
          <w:trHeight w:hRule="atLeast" w:val="456"/>
        </w:trPr>
        <w:tc>
          <w:tcPr>
            <w:tcW w:type="dxa" w:w="2656"/>
            <w:tcBorders>
              <w:top w:sz="4" w:val="nil"/>
              <w:left w:color="000000" w:sz="4" w:val="single"/>
              <w:bottom w:color="000000" w:sz="4" w:val="single"/>
              <w:right w:color="000000" w:sz="4" w:val="single"/>
            </w:tcBorders>
            <w:shd w:fill="auto" w:val="clear"/>
            <w:vAlign w:val="center"/>
          </w:tcPr>
          <w:p w14:paraId="F6120000">
            <w:pPr>
              <w:spacing w:after="0" w:line="240" w:lineRule="auto"/>
              <w:ind w:firstLine="34" w:left="0"/>
              <w:jc w:val="both"/>
              <w:rPr>
                <w:rFonts w:ascii="Times New Roman" w:hAnsi="Times New Roman"/>
                <w:sz w:val="24"/>
              </w:rPr>
            </w:pPr>
            <w:r>
              <w:rPr>
                <w:rFonts w:ascii="Times New Roman" w:hAnsi="Times New Roman"/>
                <w:sz w:val="24"/>
              </w:rPr>
              <w:t>Консолидированный бюджет</w:t>
            </w:r>
          </w:p>
        </w:tc>
        <w:tc>
          <w:tcPr>
            <w:tcW w:type="dxa" w:w="1648"/>
            <w:tcBorders>
              <w:top w:sz="4" w:val="nil"/>
              <w:left w:sz="4" w:val="nil"/>
              <w:bottom w:color="000000" w:sz="4" w:val="single"/>
              <w:right w:color="000000" w:sz="4" w:val="single"/>
            </w:tcBorders>
            <w:shd w:fill="auto" w:val="clear"/>
            <w:vAlign w:val="center"/>
          </w:tcPr>
          <w:p w14:paraId="F7120000">
            <w:pPr>
              <w:spacing w:after="0" w:line="240" w:lineRule="auto"/>
              <w:ind w:firstLine="34" w:left="0"/>
              <w:jc w:val="both"/>
              <w:rPr>
                <w:rFonts w:ascii="Times New Roman" w:hAnsi="Times New Roman"/>
                <w:sz w:val="24"/>
              </w:rPr>
            </w:pPr>
            <w:r>
              <w:rPr>
                <w:rFonts w:ascii="Times New Roman" w:hAnsi="Times New Roman"/>
                <w:sz w:val="24"/>
              </w:rPr>
              <w:t>2 265 181,0</w:t>
            </w:r>
          </w:p>
        </w:tc>
        <w:tc>
          <w:tcPr>
            <w:tcW w:type="dxa" w:w="1538"/>
            <w:tcBorders>
              <w:top w:sz="4" w:val="nil"/>
              <w:left w:sz="4" w:val="nil"/>
              <w:bottom w:color="000000" w:sz="4" w:val="single"/>
              <w:right w:color="000000" w:sz="4" w:val="single"/>
            </w:tcBorders>
            <w:shd w:fill="auto" w:val="clear"/>
            <w:vAlign w:val="center"/>
          </w:tcPr>
          <w:p w14:paraId="F8120000">
            <w:pPr>
              <w:spacing w:after="0" w:line="240" w:lineRule="auto"/>
              <w:ind w:firstLine="34" w:left="0"/>
              <w:jc w:val="both"/>
              <w:rPr>
                <w:rFonts w:ascii="Times New Roman" w:hAnsi="Times New Roman"/>
                <w:sz w:val="24"/>
              </w:rPr>
            </w:pPr>
            <w:r>
              <w:rPr>
                <w:rFonts w:ascii="Times New Roman" w:hAnsi="Times New Roman"/>
                <w:sz w:val="24"/>
              </w:rPr>
              <w:t>18 186,6</w:t>
            </w:r>
          </w:p>
        </w:tc>
        <w:tc>
          <w:tcPr>
            <w:tcW w:type="dxa" w:w="1539"/>
            <w:tcBorders>
              <w:top w:sz="4" w:val="nil"/>
              <w:left w:sz="4" w:val="nil"/>
              <w:bottom w:color="000000" w:sz="4" w:val="single"/>
              <w:right w:color="000000" w:sz="4" w:val="single"/>
            </w:tcBorders>
            <w:shd w:fill="auto" w:val="clear"/>
            <w:vAlign w:val="center"/>
          </w:tcPr>
          <w:p w14:paraId="F9120000">
            <w:pPr>
              <w:spacing w:after="0" w:line="240" w:lineRule="auto"/>
              <w:ind w:firstLine="34" w:left="0"/>
              <w:jc w:val="both"/>
              <w:rPr>
                <w:rFonts w:ascii="Times New Roman" w:hAnsi="Times New Roman"/>
                <w:sz w:val="24"/>
              </w:rPr>
            </w:pPr>
            <w:r>
              <w:rPr>
                <w:rFonts w:ascii="Times New Roman" w:hAnsi="Times New Roman"/>
                <w:sz w:val="24"/>
              </w:rPr>
              <w:t>192 388,9</w:t>
            </w:r>
          </w:p>
        </w:tc>
        <w:tc>
          <w:tcPr>
            <w:tcW w:type="dxa" w:w="1538"/>
            <w:tcBorders>
              <w:top w:sz="4" w:val="nil"/>
              <w:left w:sz="4" w:val="nil"/>
              <w:bottom w:color="000000" w:sz="4" w:val="single"/>
              <w:right w:color="000000" w:sz="4" w:val="single"/>
            </w:tcBorders>
            <w:shd w:fill="auto" w:val="clear"/>
            <w:vAlign w:val="center"/>
          </w:tcPr>
          <w:p w14:paraId="FA120000">
            <w:pPr>
              <w:spacing w:after="0" w:line="240" w:lineRule="auto"/>
              <w:ind w:firstLine="34" w:left="0"/>
              <w:jc w:val="both"/>
              <w:rPr>
                <w:rFonts w:ascii="Times New Roman" w:hAnsi="Times New Roman"/>
                <w:sz w:val="24"/>
              </w:rPr>
            </w:pPr>
            <w:r>
              <w:rPr>
                <w:rFonts w:ascii="Times New Roman" w:hAnsi="Times New Roman"/>
                <w:sz w:val="24"/>
              </w:rPr>
              <w:t>1 544,6</w:t>
            </w:r>
          </w:p>
        </w:tc>
        <w:tc>
          <w:tcPr>
            <w:tcW w:type="dxa" w:w="1180"/>
            <w:tcBorders>
              <w:top w:sz="4" w:val="nil"/>
              <w:left w:sz="4" w:val="nil"/>
              <w:bottom w:color="000000" w:sz="4" w:val="single"/>
              <w:right w:color="000000" w:sz="4" w:val="single"/>
            </w:tcBorders>
            <w:vAlign w:val="center"/>
          </w:tcPr>
          <w:p w14:paraId="FB120000">
            <w:pPr>
              <w:spacing w:after="0" w:line="240" w:lineRule="auto"/>
              <w:ind w:firstLine="34" w:left="0"/>
              <w:jc w:val="both"/>
              <w:rPr>
                <w:rFonts w:ascii="Times New Roman" w:hAnsi="Times New Roman"/>
                <w:sz w:val="24"/>
              </w:rPr>
            </w:pPr>
            <w:r>
              <w:rPr>
                <w:rFonts w:ascii="Times New Roman" w:hAnsi="Times New Roman"/>
                <w:sz w:val="24"/>
              </w:rPr>
              <w:t>19 659,0</w:t>
            </w:r>
          </w:p>
        </w:tc>
      </w:tr>
    </w:tbl>
    <w:p w14:paraId="FC120000">
      <w:pPr>
        <w:spacing w:after="0" w:line="240" w:lineRule="auto"/>
        <w:ind w:firstLine="567" w:left="0"/>
        <w:jc w:val="both"/>
        <w:rPr>
          <w:rFonts w:ascii="Times New Roman" w:hAnsi="Times New Roman"/>
          <w:sz w:val="28"/>
        </w:rPr>
      </w:pPr>
    </w:p>
    <w:p w14:paraId="FD120000">
      <w:pPr>
        <w:spacing w:after="0" w:line="240" w:lineRule="auto"/>
        <w:ind w:firstLine="567" w:left="0"/>
        <w:jc w:val="both"/>
        <w:rPr>
          <w:rFonts w:ascii="Times New Roman" w:hAnsi="Times New Roman"/>
          <w:sz w:val="28"/>
        </w:rPr>
      </w:pPr>
      <w:r>
        <w:rPr>
          <w:rFonts w:ascii="Times New Roman" w:hAnsi="Times New Roman"/>
          <w:sz w:val="28"/>
        </w:rPr>
        <w:t>Реализация имеющихся в Аксайском районе бюджетных ресурсов должна стать основой для повышения уровня и улучшения качества жизни жителей района.</w:t>
      </w:r>
    </w:p>
    <w:p w14:paraId="FE120000">
      <w:pPr>
        <w:spacing w:after="0" w:line="240" w:lineRule="auto"/>
        <w:ind w:firstLine="567" w:left="0"/>
        <w:jc w:val="both"/>
        <w:rPr>
          <w:rFonts w:ascii="Times New Roman" w:hAnsi="Times New Roman"/>
          <w:sz w:val="28"/>
        </w:rPr>
      </w:pPr>
      <w:r>
        <w:rPr>
          <w:rFonts w:ascii="Times New Roman" w:hAnsi="Times New Roman"/>
          <w:sz w:val="28"/>
        </w:rPr>
        <w:t>Проведение предсказуемой и ответственной бюджетной и налоговой политики будет способствовать устойчивому экономическому росту, улучшению инвестиционного климата, повышению качества жизни населения Аксайского района.</w:t>
      </w:r>
    </w:p>
    <w:p w14:paraId="FF120000">
      <w:pPr>
        <w:spacing w:after="0" w:line="240" w:lineRule="auto"/>
        <w:ind w:firstLine="567" w:left="0"/>
        <w:jc w:val="both"/>
        <w:rPr>
          <w:rFonts w:ascii="Times New Roman" w:hAnsi="Times New Roman"/>
          <w:sz w:val="28"/>
        </w:rPr>
      </w:pPr>
      <w:r>
        <w:rPr>
          <w:rFonts w:ascii="Times New Roman" w:hAnsi="Times New Roman"/>
          <w:sz w:val="28"/>
        </w:rPr>
        <w:t xml:space="preserve">Необходимость поддержания сбалансированности и устойчивости бюджетной системы является важнейшим базовым условием в достижении долгосрочных целей социально-экономического развития Аксайского района. </w:t>
      </w:r>
    </w:p>
    <w:p w14:paraId="00130000">
      <w:pPr>
        <w:spacing w:after="0" w:line="240" w:lineRule="auto"/>
        <w:ind w:firstLine="567" w:left="0"/>
        <w:jc w:val="both"/>
        <w:rPr>
          <w:rFonts w:ascii="Times New Roman" w:hAnsi="Times New Roman"/>
          <w:sz w:val="28"/>
        </w:rPr>
      </w:pPr>
      <w:r>
        <w:rPr>
          <w:rFonts w:ascii="Times New Roman" w:hAnsi="Times New Roman"/>
          <w:sz w:val="28"/>
        </w:rPr>
        <w:t xml:space="preserve">В перспективе все поселения района должны стать самодостаточными. Для этого необходимо создание условий для сокращения межтерриториальных различий в социальном и экономическом развитии поселений. Простое финансовое выравнивание, которое практикуется в настоящее время, создает негативные стимулы, снижает стремление поселений к поиску действенных способов повышения своей конкурентоспособности, инвестиционной привлекательности, улучшению предпринимательского климата, что приводит к замедлению темпов экономического развития и района в целом. Поэтому поддержка должна оказываться не через прямые финансовые вливания, а через создание стимулов, направленных на развитие социально-экономической сферы и рост благосостояния населения. </w:t>
      </w:r>
    </w:p>
    <w:p w14:paraId="01130000">
      <w:pPr>
        <w:spacing w:after="0" w:line="240" w:lineRule="auto"/>
        <w:ind w:firstLine="567" w:left="0"/>
        <w:jc w:val="both"/>
        <w:rPr>
          <w:rFonts w:ascii="Times New Roman" w:hAnsi="Times New Roman"/>
          <w:sz w:val="28"/>
        </w:rPr>
      </w:pPr>
      <w:r>
        <w:rPr>
          <w:rFonts w:ascii="Times New Roman" w:hAnsi="Times New Roman"/>
          <w:sz w:val="28"/>
        </w:rPr>
        <w:t>Для достижения приоритетной цели бюджетной политики предусмотрено решение следующих задач:</w:t>
      </w:r>
    </w:p>
    <w:p w14:paraId="02130000">
      <w:pPr>
        <w:spacing w:after="0" w:line="240" w:lineRule="auto"/>
        <w:ind w:firstLine="567" w:left="0"/>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Расширение налоговой базы и повышение поступлений в бюджет.</w:t>
      </w:r>
    </w:p>
    <w:p w14:paraId="03130000">
      <w:pPr>
        <w:spacing w:after="0" w:line="240" w:lineRule="auto"/>
        <w:ind w:firstLine="567" w:left="0"/>
        <w:jc w:val="both"/>
        <w:rPr>
          <w:rFonts w:ascii="Times New Roman" w:hAnsi="Times New Roman"/>
          <w:sz w:val="28"/>
        </w:rPr>
      </w:pPr>
      <w:r>
        <w:rPr>
          <w:rFonts w:ascii="Times New Roman" w:hAnsi="Times New Roman"/>
          <w:sz w:val="28"/>
        </w:rPr>
        <w:t>2. Формирование расходных обязательств с учетом их оптимизации и повышения эффективности.</w:t>
      </w:r>
    </w:p>
    <w:p w14:paraId="04130000">
      <w:pPr>
        <w:spacing w:after="0" w:line="240" w:lineRule="auto"/>
        <w:ind w:firstLine="567" w:left="0"/>
        <w:jc w:val="both"/>
        <w:rPr>
          <w:rFonts w:ascii="Times New Roman" w:hAnsi="Times New Roman"/>
          <w:sz w:val="28"/>
        </w:rPr>
      </w:pPr>
      <w:r>
        <w:rPr>
          <w:rFonts w:ascii="Times New Roman" w:hAnsi="Times New Roman"/>
          <w:sz w:val="28"/>
        </w:rPr>
        <w:t>В рамках выполнения поставленной задачи будет обеспечено:</w:t>
      </w:r>
    </w:p>
    <w:p w14:paraId="05130000">
      <w:pPr>
        <w:spacing w:after="0" w:line="240" w:lineRule="auto"/>
        <w:ind w:firstLine="567" w:left="0"/>
        <w:jc w:val="both"/>
        <w:rPr>
          <w:rFonts w:ascii="Times New Roman" w:hAnsi="Times New Roman"/>
          <w:sz w:val="28"/>
        </w:rPr>
      </w:pPr>
      <w:r>
        <w:rPr>
          <w:rFonts w:ascii="Times New Roman" w:hAnsi="Times New Roman"/>
          <w:sz w:val="28"/>
        </w:rPr>
        <w:t>формирование бюджета на основе муниципальных программ Аксайского района с учетом проведения оценки бюджетной эффективности их реализации;</w:t>
      </w:r>
    </w:p>
    <w:p w14:paraId="06130000">
      <w:pPr>
        <w:spacing w:after="0" w:line="240" w:lineRule="auto"/>
        <w:ind w:firstLine="567" w:left="0"/>
        <w:jc w:val="both"/>
        <w:rPr>
          <w:rFonts w:ascii="Times New Roman" w:hAnsi="Times New Roman"/>
          <w:sz w:val="28"/>
        </w:rPr>
      </w:pPr>
      <w:r>
        <w:rPr>
          <w:rFonts w:ascii="Times New Roman" w:hAnsi="Times New Roman"/>
          <w:sz w:val="28"/>
        </w:rPr>
        <w:t xml:space="preserve">совершенствование системы закупок для </w:t>
      </w:r>
      <w:r>
        <w:rPr>
          <w:rFonts w:ascii="Times New Roman" w:hAnsi="Times New Roman"/>
          <w:sz w:val="28"/>
        </w:rPr>
        <w:t>государственных и муниципальных</w:t>
      </w:r>
      <w:r>
        <w:rPr>
          <w:rFonts w:ascii="Times New Roman" w:hAnsi="Times New Roman"/>
          <w:sz w:val="28"/>
        </w:rPr>
        <w:t xml:space="preserve"> нужд.</w:t>
      </w:r>
    </w:p>
    <w:p w14:paraId="07130000">
      <w:pPr>
        <w:spacing w:after="0" w:line="240" w:lineRule="auto"/>
        <w:ind w:firstLine="567"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Проведение взвешенной долговой политики.</w:t>
      </w:r>
    </w:p>
    <w:p w14:paraId="08130000">
      <w:pPr>
        <w:spacing w:after="0" w:line="240" w:lineRule="auto"/>
        <w:ind w:firstLine="567" w:left="0"/>
        <w:jc w:val="both"/>
        <w:rPr>
          <w:rFonts w:ascii="Times New Roman" w:hAnsi="Times New Roman"/>
          <w:sz w:val="28"/>
        </w:rPr>
      </w:pPr>
      <w:r>
        <w:rPr>
          <w:rFonts w:ascii="Times New Roman" w:hAnsi="Times New Roman"/>
          <w:sz w:val="28"/>
        </w:rPr>
        <w:t>Проведение взвешенной долговой политики будет направлено на обеспечение потребностей Аксайского района в заемном финансировании, своевременном и полном исполнении долговых обязательств и поддержании объема и структуры долговых обязательств на безопасном уровне.</w:t>
      </w:r>
    </w:p>
    <w:p w14:paraId="09130000">
      <w:pPr>
        <w:spacing w:after="0" w:line="240" w:lineRule="auto"/>
        <w:ind w:firstLine="567"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Совершенствование межбюджетных отношений на местном уровне.</w:t>
      </w:r>
    </w:p>
    <w:p w14:paraId="0A130000">
      <w:pPr>
        <w:spacing w:after="0" w:line="240" w:lineRule="auto"/>
        <w:ind w:firstLine="567" w:left="0"/>
        <w:jc w:val="both"/>
        <w:rPr>
          <w:rFonts w:ascii="Times New Roman" w:hAnsi="Times New Roman"/>
          <w:sz w:val="28"/>
        </w:rPr>
      </w:pPr>
      <w:r>
        <w:rPr>
          <w:rFonts w:ascii="Times New Roman" w:hAnsi="Times New Roman"/>
          <w:sz w:val="28"/>
        </w:rPr>
        <w:t xml:space="preserve">В рамках поставленной задачи будет продолжена работа по содействию сбалансированности местных бюджетов поселений, обеспечению </w:t>
      </w:r>
      <w:r>
        <w:rPr>
          <w:rFonts w:ascii="Times New Roman" w:hAnsi="Times New Roman"/>
          <w:sz w:val="28"/>
        </w:rPr>
        <w:t>контроля за</w:t>
      </w:r>
      <w:r>
        <w:rPr>
          <w:rFonts w:ascii="Times New Roman" w:hAnsi="Times New Roman"/>
          <w:sz w:val="28"/>
        </w:rPr>
        <w:t xml:space="preserve"> планированием и исполнением местных бюджетов поселений, оказанию методологической помощи администрациям поселений по бюджетно-финансовым вопросам.</w:t>
      </w:r>
    </w:p>
    <w:p w14:paraId="0B130000">
      <w:pPr>
        <w:spacing w:after="0" w:line="240" w:lineRule="auto"/>
        <w:ind w:firstLine="567" w:left="0"/>
        <w:jc w:val="both"/>
        <w:rPr>
          <w:rFonts w:ascii="Times New Roman" w:hAnsi="Times New Roman"/>
          <w:sz w:val="28"/>
        </w:rPr>
      </w:pPr>
      <w:r>
        <w:rPr>
          <w:rFonts w:ascii="Times New Roman" w:hAnsi="Times New Roman"/>
          <w:sz w:val="28"/>
        </w:rPr>
        <w:t>На достижение целей бюджетной политики могут оказать существенное влияние изменения в бюджетное и налоговое законодательство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w:t>
      </w:r>
    </w:p>
    <w:p w14:paraId="0C130000">
      <w:pPr>
        <w:spacing w:after="0" w:line="240" w:lineRule="auto"/>
        <w:ind w:firstLine="567" w:left="0"/>
        <w:jc w:val="both"/>
        <w:rPr>
          <w:rFonts w:ascii="Times New Roman" w:hAnsi="Times New Roman"/>
          <w:sz w:val="28"/>
        </w:rPr>
      </w:pPr>
      <w:r>
        <w:rPr>
          <w:rFonts w:ascii="Times New Roman" w:hAnsi="Times New Roman"/>
          <w:sz w:val="28"/>
        </w:rPr>
        <w:t>В связи с этим реализация поставленных задач, возможно, будет осуществляться с учетом внешних факторов, устанавливаемых на федеральном и региональном уровнях в рамках проведения единой государственной финансовой политики.</w:t>
      </w:r>
    </w:p>
    <w:p w14:paraId="0D130000">
      <w:pPr>
        <w:spacing w:after="0" w:line="240" w:lineRule="auto"/>
        <w:ind/>
        <w:jc w:val="both"/>
        <w:rPr>
          <w:rFonts w:ascii="Times New Roman" w:hAnsi="Times New Roman"/>
          <w:sz w:val="28"/>
        </w:rPr>
      </w:pPr>
    </w:p>
    <w:p w14:paraId="0E130000">
      <w:pPr>
        <w:pStyle w:val="Style_6"/>
        <w:spacing w:after="0" w:line="240" w:lineRule="auto"/>
        <w:ind w:firstLine="567" w:left="0"/>
        <w:jc w:val="both"/>
        <w:rPr>
          <w:rFonts w:ascii="Times New Roman" w:hAnsi="Times New Roman"/>
          <w:b w:val="1"/>
          <w:sz w:val="28"/>
        </w:rPr>
      </w:pPr>
      <w:r>
        <w:rPr>
          <w:rFonts w:ascii="Times New Roman" w:hAnsi="Times New Roman"/>
          <w:b w:val="1"/>
          <w:sz w:val="28"/>
        </w:rPr>
        <w:t>4. Механизмы реализации Стратегии Аксайского района</w:t>
      </w:r>
    </w:p>
    <w:p w14:paraId="0F130000">
      <w:pPr>
        <w:spacing w:after="0" w:line="240" w:lineRule="auto"/>
        <w:ind w:firstLine="567" w:left="0"/>
        <w:jc w:val="both"/>
        <w:rPr>
          <w:rFonts w:ascii="Times New Roman" w:hAnsi="Times New Roman"/>
          <w:sz w:val="28"/>
        </w:rPr>
      </w:pPr>
      <w:r>
        <w:rPr>
          <w:rFonts w:ascii="Times New Roman" w:hAnsi="Times New Roman"/>
          <w:sz w:val="28"/>
        </w:rPr>
        <w:t xml:space="preserve">Механизмы реализации Стратегии Аксайского района включают в себя комплекс мер экономического, правового и организационного характера, обеспечивающих скоординированные действия всех заинтересованных сторон, с учетом сохранения баланса их интересов. </w:t>
      </w:r>
    </w:p>
    <w:p w14:paraId="10130000">
      <w:pPr>
        <w:spacing w:after="0" w:line="240" w:lineRule="auto"/>
        <w:ind w:firstLine="567" w:left="0"/>
        <w:jc w:val="both"/>
        <w:rPr>
          <w:rFonts w:ascii="Times New Roman" w:hAnsi="Times New Roman"/>
          <w:sz w:val="28"/>
        </w:rPr>
      </w:pPr>
      <w:r>
        <w:rPr>
          <w:rFonts w:ascii="Times New Roman" w:hAnsi="Times New Roman"/>
          <w:sz w:val="28"/>
        </w:rPr>
        <w:t>В число основных инструментов реализации Стратегии Аксайского района включены следующие: организационно-правовые, финансово-экономические, в т.ч. механизмы муниципально-частного сотрудничества, информационно-аналитические.</w:t>
      </w:r>
    </w:p>
    <w:p w14:paraId="11130000">
      <w:pPr>
        <w:spacing w:after="0" w:line="240" w:lineRule="auto"/>
        <w:ind w:firstLine="567" w:left="0"/>
        <w:jc w:val="both"/>
        <w:rPr>
          <w:rFonts w:ascii="Times New Roman" w:hAnsi="Times New Roman"/>
          <w:sz w:val="28"/>
        </w:rPr>
      </w:pPr>
      <w:r>
        <w:rPr>
          <w:rFonts w:ascii="Times New Roman" w:hAnsi="Times New Roman"/>
          <w:sz w:val="28"/>
        </w:rPr>
        <w:t xml:space="preserve">Учитывая, что основные механизмы реализации Стратегии Аксайского района реализуются за счет комплексного сочетания ресурсов местного самоуправления, государственных (региональных, федеральных) ресурсов и </w:t>
      </w:r>
      <w:r>
        <w:rPr>
          <w:rFonts w:ascii="Times New Roman" w:hAnsi="Times New Roman"/>
          <w:sz w:val="28"/>
        </w:rPr>
        <w:t>бизнес-ресурсов</w:t>
      </w:r>
      <w:r>
        <w:rPr>
          <w:rFonts w:ascii="Times New Roman" w:hAnsi="Times New Roman"/>
          <w:sz w:val="28"/>
        </w:rPr>
        <w:t>, достижение главной цели Стратегии Аксайского района, в первую очередь, будет зависеть от согласования целей и задач муниципального развития со всеми субъектами реализации Стратегии Аксайского района. В современных условиях нестабильности и непредсказуемости трендов экономического развития только комплексное использование механизмов реализации в сочетании с организацией системы взаимодействия между участниками стратегического развития и другими заинтересованными сторонами способно дать наибольший эффект в достижении стратегической цели долгосрочного развития на уровне муниципального района.</w:t>
      </w:r>
    </w:p>
    <w:p w14:paraId="12130000">
      <w:pPr>
        <w:spacing w:after="0" w:line="240" w:lineRule="auto"/>
        <w:ind w:firstLine="567" w:left="0"/>
        <w:jc w:val="both"/>
        <w:rPr>
          <w:rFonts w:ascii="Times New Roman" w:hAnsi="Times New Roman"/>
          <w:sz w:val="28"/>
        </w:rPr>
      </w:pPr>
      <w:r>
        <w:rPr>
          <w:rFonts w:ascii="Times New Roman" w:hAnsi="Times New Roman"/>
          <w:sz w:val="28"/>
        </w:rPr>
        <w:t>Реализация функций стратегического управления на уровне муниципального района осуществляется Администрацией. Для обеспечения эффективности реализации стратегических приоритетов социально-экономического развития ресурсы и механизмы концентрируются по четырем направлениям, составляющим основу системы стратегического управления развитием территории на уровне Аксайского района:</w:t>
      </w:r>
    </w:p>
    <w:p w14:paraId="13130000">
      <w:pPr>
        <w:spacing w:after="0" w:line="240" w:lineRule="auto"/>
        <w:ind w:firstLine="567" w:left="0"/>
        <w:jc w:val="both"/>
        <w:rPr>
          <w:rFonts w:ascii="Times New Roman" w:hAnsi="Times New Roman"/>
          <w:sz w:val="28"/>
        </w:rPr>
      </w:pPr>
    </w:p>
    <w:p w14:paraId="14130000">
      <w:pPr>
        <w:spacing w:after="0" w:line="240" w:lineRule="auto"/>
        <w:ind/>
        <w:jc w:val="center"/>
        <w:rPr>
          <w:rFonts w:ascii="Times New Roman" w:hAnsi="Times New Roman"/>
          <w:b w:val="1"/>
          <w:i w:val="1"/>
          <w:sz w:val="28"/>
        </w:rPr>
      </w:pPr>
      <w:r>
        <w:rPr>
          <w:rFonts w:ascii="Times New Roman" w:hAnsi="Times New Roman"/>
          <w:b w:val="1"/>
          <w:i w:val="1"/>
          <w:sz w:val="28"/>
        </w:rPr>
        <w:t>Организационно-правовые и институциональные механизмы реализации Стратегии</w:t>
      </w:r>
      <w:r>
        <w:rPr>
          <w:rFonts w:ascii="Times New Roman" w:hAnsi="Times New Roman"/>
          <w:sz w:val="28"/>
        </w:rPr>
        <w:t xml:space="preserve"> </w:t>
      </w:r>
      <w:r>
        <w:rPr>
          <w:rFonts w:ascii="Times New Roman" w:hAnsi="Times New Roman"/>
          <w:b w:val="1"/>
          <w:i w:val="1"/>
          <w:sz w:val="28"/>
        </w:rPr>
        <w:t>Аксайского района</w:t>
      </w:r>
    </w:p>
    <w:p w14:paraId="15130000">
      <w:pPr>
        <w:spacing w:after="0" w:line="240" w:lineRule="auto"/>
        <w:ind w:firstLine="567" w:left="0"/>
        <w:jc w:val="both"/>
        <w:rPr>
          <w:rFonts w:ascii="Times New Roman" w:hAnsi="Times New Roman"/>
          <w:sz w:val="28"/>
        </w:rPr>
      </w:pPr>
      <w:r>
        <w:rPr>
          <w:rFonts w:ascii="Times New Roman" w:hAnsi="Times New Roman"/>
          <w:sz w:val="28"/>
        </w:rPr>
        <w:t>Основными участниками процесса реализации стратегии социально-экономического развития Аксайского района являются: Администрация Аксайского района, представительные органы местного самоуправления, наиболее крупные предприятия и организации муниципального образования, образовательные, консультационные, экспертные, общественные и политические организации, компетентные представители населения. Реализация стратегии социально-экономического развития Аксайского района осуществляется путем разработки плана мероприятий по ее реализации. Положения стратегии социально-экономического развития Аксайского района детализируются в муниципальных программах Аксайского района с учетом необходимости ресурсного обеспечения, в том числе определенного в соответствии с бюджетным прогнозом Аксайского района на долгосрочный период.</w:t>
      </w:r>
    </w:p>
    <w:p w14:paraId="16130000">
      <w:pPr>
        <w:widowControl w:val="0"/>
        <w:spacing w:after="0" w:line="228" w:lineRule="auto"/>
        <w:ind w:firstLine="567" w:left="0"/>
        <w:jc w:val="both"/>
        <w:rPr>
          <w:rFonts w:ascii="Times New Roman" w:hAnsi="Times New Roman"/>
          <w:sz w:val="28"/>
        </w:rPr>
      </w:pPr>
      <w:r>
        <w:rPr>
          <w:rFonts w:ascii="Times New Roman" w:hAnsi="Times New Roman"/>
          <w:sz w:val="28"/>
        </w:rPr>
        <w:t>Основные инструменты реализации Стратегии Аксайского района – документы стратегического планирования, разрабатываемые в рамках планирования и программирования, определены Федеральным законом от 28 июня 2014 года № 172-ФЗ и Решением Собрания депутатов Аксайского района от 26 ноября 2015 года №  68:</w:t>
      </w:r>
    </w:p>
    <w:p w14:paraId="17130000">
      <w:pPr>
        <w:widowControl w:val="0"/>
        <w:spacing w:after="0" w:line="228" w:lineRule="auto"/>
        <w:ind w:firstLine="567" w:left="0"/>
        <w:jc w:val="both"/>
        <w:rPr>
          <w:rFonts w:ascii="Times New Roman" w:hAnsi="Times New Roman"/>
          <w:sz w:val="28"/>
        </w:rPr>
      </w:pPr>
      <w:r>
        <w:rPr>
          <w:rFonts w:ascii="Times New Roman" w:hAnsi="Times New Roman"/>
          <w:sz w:val="28"/>
        </w:rPr>
        <w:t xml:space="preserve">1. План мероприятий по реализации Стратегии социально-экономического </w:t>
      </w:r>
      <w:r>
        <w:rPr>
          <w:rFonts w:ascii="Times New Roman" w:hAnsi="Times New Roman"/>
          <w:sz w:val="28"/>
        </w:rPr>
        <w:t>развития Аксайского района (далее – План мероприятий).</w:t>
      </w:r>
    </w:p>
    <w:p w14:paraId="18130000">
      <w:pPr>
        <w:widowControl w:val="0"/>
        <w:spacing w:after="0" w:line="228" w:lineRule="auto"/>
        <w:ind w:firstLine="567" w:left="0"/>
        <w:jc w:val="both"/>
        <w:rPr>
          <w:rFonts w:ascii="Times New Roman" w:hAnsi="Times New Roman"/>
          <w:sz w:val="28"/>
        </w:rPr>
      </w:pPr>
      <w:r>
        <w:rPr>
          <w:rFonts w:ascii="Times New Roman" w:hAnsi="Times New Roman"/>
          <w:sz w:val="28"/>
        </w:rPr>
        <w:t>2. Муниципальные программы Аксайского района.</w:t>
      </w:r>
    </w:p>
    <w:p w14:paraId="19130000">
      <w:pPr>
        <w:widowControl w:val="0"/>
        <w:spacing w:after="0" w:line="228" w:lineRule="auto"/>
        <w:ind w:firstLine="567" w:left="0"/>
        <w:jc w:val="both"/>
        <w:rPr>
          <w:rFonts w:ascii="Times New Roman" w:hAnsi="Times New Roman"/>
          <w:sz w:val="28"/>
        </w:rPr>
      </w:pPr>
      <w:r>
        <w:rPr>
          <w:rFonts w:ascii="Times New Roman" w:hAnsi="Times New Roman"/>
          <w:sz w:val="28"/>
        </w:rPr>
        <w:t>3. Схема территориального планирования Аксайского района.</w:t>
      </w:r>
    </w:p>
    <w:p w14:paraId="1A130000">
      <w:pPr>
        <w:widowControl w:val="0"/>
        <w:spacing w:after="0" w:line="228" w:lineRule="auto"/>
        <w:ind w:firstLine="567" w:left="0"/>
        <w:jc w:val="both"/>
        <w:rPr>
          <w:rFonts w:ascii="Times New Roman" w:hAnsi="Times New Roman"/>
          <w:sz w:val="28"/>
        </w:rPr>
      </w:pPr>
      <w:r>
        <w:rPr>
          <w:rFonts w:ascii="Times New Roman" w:hAnsi="Times New Roman"/>
          <w:sz w:val="28"/>
        </w:rPr>
        <w:t>План мероприятий служит основой организационного механизма реализации Стратегии Аксайского района и содержит: этапы реализации Стратегии Аксайского района; цели и задачи социально-экономического развития Аксайского района, приоритетные для каждого этапа реализации Стратегии Аксайского района; показатели реализации Стратегии Аксайского района и их значения, установленные для каждого этапа реализации Стратегии Аксайского района; комплексы мероприятий и перечень муниципальных программ Аксайского района.</w:t>
      </w:r>
    </w:p>
    <w:p w14:paraId="1B130000">
      <w:pPr>
        <w:widowControl w:val="0"/>
        <w:spacing w:after="0" w:line="228" w:lineRule="auto"/>
        <w:ind w:firstLine="567" w:left="0"/>
        <w:jc w:val="both"/>
        <w:rPr>
          <w:rFonts w:ascii="Times New Roman" w:hAnsi="Times New Roman"/>
          <w:sz w:val="28"/>
        </w:rPr>
      </w:pPr>
      <w:r>
        <w:rPr>
          <w:rFonts w:ascii="Times New Roman" w:hAnsi="Times New Roman"/>
          <w:sz w:val="28"/>
        </w:rPr>
        <w:t>План мероприятий включает стратегические программные и внепрограммные мероприятия, направленные на достижение целей социально-экономического развития Аксайского района.</w:t>
      </w:r>
    </w:p>
    <w:p w14:paraId="1C130000">
      <w:pPr>
        <w:spacing w:after="0" w:line="240" w:lineRule="auto"/>
        <w:ind w:firstLine="567" w:left="0"/>
        <w:jc w:val="both"/>
        <w:rPr>
          <w:rFonts w:ascii="Times New Roman" w:hAnsi="Times New Roman"/>
          <w:sz w:val="28"/>
        </w:rPr>
      </w:pPr>
      <w:r>
        <w:rPr>
          <w:rFonts w:ascii="Times New Roman" w:hAnsi="Times New Roman"/>
          <w:sz w:val="28"/>
        </w:rPr>
        <w:t>Муниципальные программы Аксайского района, необходимые для реализации стратегии социально-экономического развития муниципального образования, определяются Администрацией Аксайского района. Ежегодно проводится оценка эффективности реализации каждой муниципальной программы Аксайского района. Порядок проведения указанной оценки и ее критерии устанавливаются Администрацией Аксайского района. Информация о муниципальных программах Аксайского района, утверждаемых в целях реализации Стратегии, приведена в приложении 2 к Стратегии Аксайского района.</w:t>
      </w:r>
    </w:p>
    <w:p w14:paraId="1D130000">
      <w:pPr>
        <w:spacing w:after="0" w:line="240" w:lineRule="auto"/>
        <w:ind w:firstLine="567" w:left="0"/>
        <w:jc w:val="both"/>
        <w:rPr>
          <w:rFonts w:ascii="Times New Roman" w:hAnsi="Times New Roman"/>
          <w:sz w:val="28"/>
        </w:rPr>
      </w:pPr>
      <w:r>
        <w:rPr>
          <w:rFonts w:ascii="Times New Roman" w:hAnsi="Times New Roman"/>
          <w:sz w:val="28"/>
        </w:rPr>
        <w:t>Результаты мониторинга реализации Стратегии Аксайского района отражаются в ежегодном отчете главы Администрации Аксайского района о результатах деятельности Администрации Аксайского района, в том числе по вопросам, поставленным Собранием депутатов Аксайского района.</w:t>
      </w:r>
    </w:p>
    <w:p w14:paraId="1E130000">
      <w:pPr>
        <w:spacing w:after="0" w:line="240" w:lineRule="auto"/>
        <w:ind w:firstLine="567" w:left="0"/>
        <w:jc w:val="both"/>
        <w:rPr>
          <w:rFonts w:ascii="Times New Roman" w:hAnsi="Times New Roman"/>
          <w:sz w:val="28"/>
        </w:rPr>
      </w:pPr>
      <w:r>
        <w:rPr>
          <w:rFonts w:ascii="Times New Roman" w:hAnsi="Times New Roman"/>
          <w:sz w:val="28"/>
        </w:rPr>
        <w:t>Достижение целей Стратегии Аксайского района непосредственно связано с реализацией инвестиционных проектов. В приложении 1 к настоящей Стратегии Аксайского района представлены проекты, реализуемые и планируемые к реализации на территории района.</w:t>
      </w:r>
    </w:p>
    <w:p w14:paraId="1F130000">
      <w:pPr>
        <w:spacing w:after="0" w:line="240" w:lineRule="auto"/>
        <w:ind w:firstLine="567" w:left="0"/>
        <w:jc w:val="center"/>
        <w:rPr>
          <w:rFonts w:ascii="Times New Roman" w:hAnsi="Times New Roman"/>
          <w:b w:val="1"/>
          <w:i w:val="1"/>
          <w:sz w:val="28"/>
        </w:rPr>
      </w:pPr>
    </w:p>
    <w:p w14:paraId="20130000">
      <w:pPr>
        <w:spacing w:after="0" w:line="240" w:lineRule="auto"/>
        <w:ind/>
        <w:jc w:val="center"/>
        <w:rPr>
          <w:rFonts w:ascii="Times New Roman" w:hAnsi="Times New Roman"/>
          <w:b w:val="1"/>
          <w:i w:val="1"/>
          <w:sz w:val="28"/>
        </w:rPr>
      </w:pPr>
      <w:r>
        <w:rPr>
          <w:rFonts w:ascii="Times New Roman" w:hAnsi="Times New Roman"/>
          <w:b w:val="1"/>
          <w:i w:val="1"/>
          <w:sz w:val="28"/>
        </w:rPr>
        <w:t>Градостроительная политика</w:t>
      </w:r>
    </w:p>
    <w:p w14:paraId="21130000">
      <w:pPr>
        <w:spacing w:after="0" w:line="240" w:lineRule="auto"/>
        <w:ind w:firstLine="567" w:left="0"/>
        <w:jc w:val="both"/>
        <w:rPr>
          <w:rFonts w:ascii="Times New Roman" w:hAnsi="Times New Roman"/>
          <w:sz w:val="28"/>
        </w:rPr>
      </w:pPr>
      <w:r>
        <w:rPr>
          <w:rFonts w:ascii="Times New Roman" w:hAnsi="Times New Roman"/>
          <w:sz w:val="28"/>
        </w:rPr>
        <w:t>Градостроительная политика как один из ключевых механизмов реализации Стратегии Аксайского района должна быть основана на использовании современных принципов развития территории для обеспечения координации всех государственных и муниципальных программ, реализуемых в области капитального строительства объектов на территории Аксайского района, определяя приоритеты градостроительного развития на перспективу. Основными направлениями градостроительной политики являются:</w:t>
      </w:r>
    </w:p>
    <w:p w14:paraId="22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актуализация документов территориального планирования и градостроительного зонирования Аксайского района, обеспечивающих реализацию стратегических целей и задач;</w:t>
      </w:r>
    </w:p>
    <w:p w14:paraId="23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соответствие документов территориального планирования городского и сельских поселений, муниципального района, Ростовской области и Российской Федерации. Увязка решений документов территориального планирования района и поселений с соответствующими решениями Схемы территориального планирования Ростовской области и соседних муниципальных районов и регионов (при необходимости);</w:t>
      </w:r>
    </w:p>
    <w:p w14:paraId="24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развитие Государственной информационной системы обеспечения градостроительной деятельности (ГИСОГД);</w:t>
      </w:r>
    </w:p>
    <w:p w14:paraId="25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разработка проектов планировки территории для инвестиционных площадок;</w:t>
      </w:r>
    </w:p>
    <w:p w14:paraId="26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разработка Комплексной схемы организации дорожного движения на территории Аксайского района;</w:t>
      </w:r>
    </w:p>
    <w:p w14:paraId="27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разработка программ комплексного развития систем коммунальной, транспортной, социальной инфраструктуры городского и сельских поселений Аксайского района по этапам выполнения и реализации;</w:t>
      </w:r>
    </w:p>
    <w:p w14:paraId="28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 обеспечение условий комплексного развития и благоустройства территорий, формирование высокого качества среды проживания в г. Аксай и крупных сельских населенных пунктах. Основным мероприятием должна стать разработка проекта комплексного </w:t>
      </w:r>
      <w:r>
        <w:rPr>
          <w:rFonts w:ascii="Times New Roman" w:hAnsi="Times New Roman"/>
          <w:sz w:val="28"/>
        </w:rPr>
        <w:t>благоустройства</w:t>
      </w:r>
      <w:r>
        <w:rPr>
          <w:rFonts w:ascii="Times New Roman" w:hAnsi="Times New Roman"/>
          <w:sz w:val="28"/>
        </w:rPr>
        <w:t xml:space="preserve"> территории района, включая схему озеленения территории; схему организации общественных пространств, схему пешеходного и велосипедного движения и др.;</w:t>
      </w:r>
    </w:p>
    <w:p w14:paraId="29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сбалансированное пространственное развитие.</w:t>
      </w:r>
    </w:p>
    <w:p w14:paraId="2A130000">
      <w:pPr>
        <w:spacing w:after="0" w:line="240" w:lineRule="auto"/>
        <w:ind w:firstLine="0" w:left="567"/>
        <w:jc w:val="both"/>
        <w:rPr>
          <w:rFonts w:ascii="Times New Roman" w:hAnsi="Times New Roman"/>
          <w:sz w:val="28"/>
        </w:rPr>
      </w:pPr>
    </w:p>
    <w:p w14:paraId="2B130000">
      <w:pPr>
        <w:tabs>
          <w:tab w:leader="none" w:pos="7155" w:val="left"/>
        </w:tabs>
        <w:spacing w:after="0" w:line="240" w:lineRule="auto"/>
        <w:ind/>
        <w:jc w:val="center"/>
        <w:rPr>
          <w:rFonts w:ascii="Times New Roman" w:hAnsi="Times New Roman"/>
          <w:b w:val="1"/>
          <w:i w:val="1"/>
          <w:sz w:val="28"/>
        </w:rPr>
      </w:pPr>
      <w:r>
        <w:rPr>
          <w:rFonts w:ascii="Times New Roman" w:hAnsi="Times New Roman"/>
          <w:b w:val="1"/>
          <w:i w:val="1"/>
          <w:sz w:val="28"/>
        </w:rPr>
        <w:t>Финансово-</w:t>
      </w:r>
      <w:r>
        <w:rPr>
          <w:rFonts w:ascii="Times New Roman" w:hAnsi="Times New Roman"/>
          <w:b w:val="1"/>
          <w:i w:val="1"/>
          <w:sz w:val="28"/>
        </w:rPr>
        <w:t>экономические механизмы</w:t>
      </w:r>
      <w:r>
        <w:rPr>
          <w:rFonts w:ascii="Times New Roman" w:hAnsi="Times New Roman"/>
          <w:b w:val="1"/>
          <w:i w:val="1"/>
          <w:sz w:val="28"/>
        </w:rPr>
        <w:t xml:space="preserve"> реализации стратегии</w:t>
      </w:r>
    </w:p>
    <w:p w14:paraId="2C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К основным инструментам бюджетной политики района при реализации Стратегии относятся:</w:t>
      </w:r>
    </w:p>
    <w:p w14:paraId="2D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повышение эффективности управления бюджетными расходами (финансирование и планирование муниципальных программ с привязкой к конечным результатам, прежде всего ориентированным на обеспечение решения поставленных задач и создание условий для экономического роста);</w:t>
      </w:r>
    </w:p>
    <w:p w14:paraId="2E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развитие программно-целевых методов управления с определением приоритетов и оценкой содержания муниципальных программ при имеющихся реальных возможностях бюджета района. В целях повышения качества планирования расходов районного бюджета необходима увязка целей и задач муниципальных программ с их финансовым обеспечением. Реализация данного направления базируется на внедрении обоснований бюджетных ассигнований;</w:t>
      </w:r>
    </w:p>
    <w:p w14:paraId="2F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ограничение роста муниципального долга, избегание заимствований от кредитных организаций с привлечением дополнительной финансовой помощи из бюджета Ростовской области на сбалансированность бюджета Аксайского района, а также получением дополнительных доходов с учетом остатков денежных средств на едином счете бюджета;</w:t>
      </w:r>
    </w:p>
    <w:p w14:paraId="30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реализация политики самообеспеченности бюджетов, совершенствование межбюджетных отношений, ориентированной на стимулирование создания прочной финансовой основы городского и сельских поселений, способствующей достижению устойчивых темпов роста экономики муниципальных образований, решению социальных вопросов (укрепление и увеличение доходной базы бюджетов поселений).</w:t>
      </w:r>
      <w:r>
        <w:rPr>
          <w:rFonts w:ascii="Times New Roman" w:hAnsi="Times New Roman"/>
          <w:sz w:val="28"/>
        </w:rPr>
        <w:t xml:space="preserve"> Поддержание сбалансированности бюджетов поселений;</w:t>
      </w:r>
    </w:p>
    <w:p w14:paraId="31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 оптимизация сети муниципальных учреждений путем реорганизации учреждений, ориентированных на оказание преимущественно платных услуг, а также учреждений, деятельность которых не соответствует полномочиям органов местного самоуправления; </w:t>
      </w:r>
    </w:p>
    <w:p w14:paraId="32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реализация внутреннего контроля уполномоченного органа за эффективностью использования бюджетных ассигнований, в том числе за достижением целевых показателей муниципальных программ;</w:t>
      </w:r>
    </w:p>
    <w:p w14:paraId="33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работа с частным социально-ответственным бизнесом (развитие городской среды и социальной инфраструктуры);</w:t>
      </w:r>
    </w:p>
    <w:p w14:paraId="34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работа с застройщиками;</w:t>
      </w:r>
    </w:p>
    <w:p w14:paraId="35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муниципально-частное партнерство, в том числе концессионный механизм;</w:t>
      </w:r>
    </w:p>
    <w:p w14:paraId="36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работа с региональным бюджетом (развитие инженерной и социальной инфраструктуры);</w:t>
      </w:r>
    </w:p>
    <w:p w14:paraId="37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работа с федеральным бюджетом и федеральными компаниями (развитие городской среды и социальной инфраструктуры);</w:t>
      </w:r>
    </w:p>
    <w:p w14:paraId="38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работа с инфраструктурными компаниями (развитие инженерной и транспортной инфраструктуры).</w:t>
      </w:r>
    </w:p>
    <w:p w14:paraId="39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При реализации, корректировке/актуализации Стратегии социально-экономического развития Аксайского района рекомендуется учитывать долгосрочные приоритеты, цели и задачи социально-экономического развития Ростовской области и Российской Федерации, а также документы стратегического планирования Ростовской области и Российской Федерации. Корректировку Стратегии рекомендуется производить при кардинальном изменении внутренней и внешней среды или после достижения намеченных Стратегией целей, в случае принятия, изменения, признания утративших силу документов стратегического планирования Ростовской области и Российской Федерации. </w:t>
      </w:r>
    </w:p>
    <w:p w14:paraId="3A130000">
      <w:pPr>
        <w:spacing w:after="0" w:line="240" w:lineRule="auto"/>
        <w:ind w:firstLine="567" w:left="0"/>
        <w:jc w:val="both"/>
        <w:rPr>
          <w:rFonts w:ascii="Times New Roman" w:hAnsi="Times New Roman"/>
          <w:sz w:val="28"/>
        </w:rPr>
      </w:pPr>
    </w:p>
    <w:p w14:paraId="3B130000">
      <w:pPr>
        <w:spacing w:after="0" w:line="240" w:lineRule="auto"/>
        <w:ind/>
        <w:jc w:val="center"/>
        <w:rPr>
          <w:rFonts w:ascii="Times New Roman" w:hAnsi="Times New Roman"/>
          <w:b w:val="1"/>
          <w:i w:val="1"/>
          <w:sz w:val="28"/>
        </w:rPr>
      </w:pPr>
      <w:r>
        <w:rPr>
          <w:rFonts w:ascii="Times New Roman" w:hAnsi="Times New Roman"/>
          <w:b w:val="1"/>
          <w:i w:val="1"/>
          <w:sz w:val="28"/>
        </w:rPr>
        <w:t>Механизмы мониторинга и контроля (информационно-аналитические инструменты) реализации стратегии</w:t>
      </w:r>
    </w:p>
    <w:p w14:paraId="3C130000">
      <w:pPr>
        <w:spacing w:after="0" w:line="240" w:lineRule="auto"/>
        <w:ind w:firstLine="567" w:left="0"/>
        <w:jc w:val="both"/>
        <w:rPr>
          <w:rFonts w:ascii="Times New Roman" w:hAnsi="Times New Roman"/>
          <w:sz w:val="28"/>
        </w:rPr>
      </w:pPr>
      <w:r>
        <w:rPr>
          <w:rFonts w:ascii="Times New Roman" w:hAnsi="Times New Roman"/>
          <w:sz w:val="28"/>
        </w:rPr>
        <w:t>Мониторинг и контроль реализации стратегии социально-экономического развития Аксайского района предполагает проведение комплексной оценки хода и итогов реализации документов стратегического планирования муниципального образования. Основной целью мониторинга реализации стратегии является повышение эффективности системы муниципального стратегического планирования и деятельности участников стратегического планирования по достижению в установленные сроки запланированных показателей развития муниципального образования через проведение оценки основных социально-экономических и финансовых показателей. Основными задачами мониторинга реализации стратегии социально-экономического развития Аксайского района являются:</w:t>
      </w:r>
    </w:p>
    <w:p w14:paraId="3D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сбор, систематизация и обобщение информации о социально-экономическом развитии Аксайского района;</w:t>
      </w:r>
    </w:p>
    <w:p w14:paraId="3E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 оценка степени достижения запланированных целей социально- экономического развития Аксайского района; </w:t>
      </w:r>
    </w:p>
    <w:p w14:paraId="3F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 оценка влияния внутренних и внешних условий на плановый и фактический уровни достижения целей социально-экономического развития Аксайского района; </w:t>
      </w:r>
    </w:p>
    <w:p w14:paraId="40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 оценка соответствия плановых и фактических сроков, результатов реализации документов стратегического планирования Аксайского района и ресурсов, необходимых для их реализации; </w:t>
      </w:r>
    </w:p>
    <w:p w14:paraId="41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xml:space="preserve">- оценка уровня социально-экономического развития Аксайского района, проведение анализа, выявление возможных рисков и угроз и своевременное принятие мер по их предотвращению; </w:t>
      </w:r>
    </w:p>
    <w:p w14:paraId="42130000">
      <w:pPr>
        <w:tabs>
          <w:tab w:leader="none" w:pos="993" w:val="left"/>
        </w:tabs>
        <w:spacing w:after="0" w:line="240" w:lineRule="auto"/>
        <w:ind w:firstLine="567" w:left="0"/>
        <w:jc w:val="both"/>
        <w:rPr>
          <w:rFonts w:ascii="Times New Roman" w:hAnsi="Times New Roman"/>
          <w:sz w:val="28"/>
        </w:rPr>
      </w:pPr>
      <w:r>
        <w:rPr>
          <w:rFonts w:ascii="Times New Roman" w:hAnsi="Times New Roman"/>
          <w:sz w:val="28"/>
        </w:rPr>
        <w:t>- разработка предложений по повышению эффективности функционирования системы стратегического планирования на уровне Аксайского района.</w:t>
      </w:r>
    </w:p>
    <w:p w14:paraId="43130000">
      <w:pPr>
        <w:spacing w:after="0" w:line="240" w:lineRule="auto"/>
        <w:ind w:firstLine="567" w:left="0"/>
        <w:jc w:val="both"/>
        <w:rPr>
          <w:rFonts w:ascii="Times New Roman" w:hAnsi="Times New Roman"/>
          <w:sz w:val="28"/>
        </w:rPr>
      </w:pPr>
      <w:r>
        <w:rPr>
          <w:rFonts w:ascii="Times New Roman" w:hAnsi="Times New Roman"/>
          <w:sz w:val="28"/>
        </w:rPr>
        <w:t xml:space="preserve">Порядок </w:t>
      </w:r>
      <w:r>
        <w:rPr>
          <w:rFonts w:ascii="Times New Roman" w:hAnsi="Times New Roman"/>
          <w:sz w:val="28"/>
        </w:rPr>
        <w:t>осуществления мониторинга реализации документов стратегического планирования</w:t>
      </w:r>
      <w:r>
        <w:rPr>
          <w:rFonts w:ascii="Times New Roman" w:hAnsi="Times New Roman"/>
          <w:sz w:val="28"/>
        </w:rPr>
        <w:t xml:space="preserve"> Аксайского района и подготовки документов, в которых отражаются результаты мониторинга реализации документов стратегического планирования муниципального образования, определяются муниципальными нормативными правовыми актами.</w:t>
      </w:r>
    </w:p>
    <w:p w14:paraId="44130000">
      <w:pPr>
        <w:spacing w:after="0" w:line="240" w:lineRule="auto"/>
        <w:ind w:firstLine="567" w:left="0"/>
        <w:jc w:val="both"/>
        <w:rPr>
          <w:rFonts w:ascii="Times New Roman" w:hAnsi="Times New Roman"/>
          <w:sz w:val="28"/>
        </w:rPr>
      </w:pPr>
      <w:r>
        <w:rPr>
          <w:rFonts w:ascii="Times New Roman" w:hAnsi="Times New Roman"/>
          <w:sz w:val="28"/>
        </w:rPr>
        <w:t>Результаты мониторинга реализации документов стратегического планирования Аксайского района должны быть отражены: в ежегодных отчетах главы Администрации Аксайского района о результатах деятельности, в сводных годовых докладах о ходе реализации и об оценке эффективности реализации муниципальных программ. По результатам мониторинга прогноза социально-экономического развития Аксайского района на среднесрочный и/или долгосрочный период, бюджетного прогноза Аксайского района на долгосрочный период уполномоченным органом местного самоуправления принимается решение о необходимости их актуализации.</w:t>
      </w:r>
    </w:p>
    <w:p w14:paraId="45130000">
      <w:pPr>
        <w:pStyle w:val="Style_2"/>
        <w:ind/>
        <w:jc w:val="both"/>
        <w:rPr>
          <w:sz w:val="28"/>
        </w:rPr>
      </w:pPr>
    </w:p>
    <w:p w14:paraId="46130000">
      <w:pPr>
        <w:sectPr>
          <w:footerReference r:id="rId2" w:type="default"/>
          <w:pgSz w:h="16838" w:orient="portrait" w:w="11906"/>
          <w:pgMar w:bottom="709" w:footer="170" w:gutter="0" w:header="708" w:left="993" w:right="707" w:top="851"/>
        </w:sectPr>
      </w:pPr>
    </w:p>
    <w:p w14:paraId="47130000">
      <w:pPr>
        <w:widowControl w:val="0"/>
        <w:spacing w:after="0" w:line="240" w:lineRule="auto"/>
        <w:ind/>
        <w:jc w:val="right"/>
        <w:rPr>
          <w:rFonts w:ascii="Times New Roman" w:hAnsi="Times New Roman"/>
          <w:b w:val="0"/>
          <w:sz w:val="28"/>
        </w:rPr>
      </w:pPr>
      <w:r>
        <w:rPr>
          <w:rFonts w:ascii="Times New Roman" w:hAnsi="Times New Roman"/>
          <w:b w:val="0"/>
          <w:sz w:val="28"/>
        </w:rPr>
        <w:t xml:space="preserve">Приложение 1 </w:t>
      </w:r>
      <w:r>
        <w:rPr>
          <w:rFonts w:ascii="Times New Roman" w:hAnsi="Times New Roman"/>
          <w:b w:val="0"/>
          <w:sz w:val="28"/>
        </w:rPr>
        <w:t xml:space="preserve">к </w:t>
      </w:r>
      <w:r>
        <w:rPr>
          <w:rFonts w:ascii="Times New Roman" w:hAnsi="Times New Roman"/>
          <w:b w:val="0"/>
          <w:color w:val="000000"/>
          <w:sz w:val="28"/>
        </w:rPr>
        <w:t xml:space="preserve">Стратегии </w:t>
      </w:r>
    </w:p>
    <w:p w14:paraId="48130000">
      <w:pPr>
        <w:widowControl w:val="0"/>
        <w:spacing w:after="0" w:line="240" w:lineRule="auto"/>
        <w:ind/>
        <w:jc w:val="right"/>
        <w:rPr>
          <w:rFonts w:ascii="Times New Roman" w:hAnsi="Times New Roman"/>
          <w:b w:val="0"/>
          <w:sz w:val="28"/>
        </w:rPr>
      </w:pPr>
      <w:r>
        <w:rPr>
          <w:rFonts w:ascii="Times New Roman" w:hAnsi="Times New Roman"/>
          <w:b w:val="0"/>
          <w:color w:val="000000"/>
          <w:sz w:val="28"/>
        </w:rPr>
        <w:t xml:space="preserve">социально-экономического </w:t>
      </w:r>
    </w:p>
    <w:p w14:paraId="49130000">
      <w:pPr>
        <w:widowControl w:val="0"/>
        <w:spacing w:after="0" w:line="240" w:lineRule="auto"/>
        <w:ind/>
        <w:jc w:val="right"/>
        <w:rPr>
          <w:rFonts w:ascii="Times New Roman" w:hAnsi="Times New Roman"/>
          <w:b w:val="0"/>
          <w:sz w:val="28"/>
        </w:rPr>
      </w:pPr>
      <w:r>
        <w:rPr>
          <w:rFonts w:ascii="Times New Roman" w:hAnsi="Times New Roman"/>
          <w:b w:val="0"/>
          <w:color w:val="000000"/>
          <w:sz w:val="28"/>
        </w:rPr>
        <w:t xml:space="preserve">развития </w:t>
      </w:r>
      <w:r>
        <w:rPr>
          <w:rFonts w:ascii="Times New Roman" w:hAnsi="Times New Roman"/>
          <w:b w:val="0"/>
          <w:color w:val="000000"/>
          <w:sz w:val="28"/>
        </w:rPr>
        <w:t xml:space="preserve">Аксайского района </w:t>
      </w:r>
    </w:p>
    <w:p w14:paraId="4A130000">
      <w:pPr>
        <w:widowControl w:val="0"/>
        <w:spacing w:after="0" w:line="240" w:lineRule="auto"/>
        <w:ind/>
        <w:jc w:val="right"/>
        <w:rPr>
          <w:rFonts w:ascii="Times New Roman" w:hAnsi="Times New Roman"/>
          <w:b w:val="0"/>
          <w:sz w:val="28"/>
        </w:rPr>
      </w:pPr>
      <w:r>
        <w:rPr>
          <w:rFonts w:ascii="Times New Roman" w:hAnsi="Times New Roman"/>
          <w:b w:val="0"/>
          <w:color w:val="000000"/>
          <w:sz w:val="28"/>
        </w:rPr>
        <w:t xml:space="preserve">Ростовской </w:t>
      </w:r>
      <w:r>
        <w:rPr>
          <w:rFonts w:ascii="Times New Roman" w:hAnsi="Times New Roman"/>
          <w:b w:val="0"/>
          <w:color w:val="000000"/>
          <w:sz w:val="28"/>
        </w:rPr>
        <w:t xml:space="preserve">области </w:t>
      </w:r>
      <w:r>
        <w:rPr>
          <w:rFonts w:ascii="Times New Roman" w:hAnsi="Times New Roman"/>
          <w:b w:val="0"/>
          <w:color w:val="000000"/>
          <w:sz w:val="28"/>
        </w:rPr>
        <w:t>до 2030 года</w:t>
      </w:r>
    </w:p>
    <w:p w14:paraId="4B130000">
      <w:pPr>
        <w:widowControl w:val="0"/>
        <w:spacing w:after="0" w:line="240" w:lineRule="auto"/>
        <w:ind/>
        <w:jc w:val="center"/>
        <w:rPr>
          <w:rFonts w:ascii="Times New Roman" w:hAnsi="Times New Roman"/>
          <w:b w:val="1"/>
          <w:sz w:val="28"/>
        </w:rPr>
      </w:pPr>
    </w:p>
    <w:p w14:paraId="4C130000">
      <w:pPr>
        <w:widowControl w:val="0"/>
        <w:spacing w:after="0" w:line="240" w:lineRule="auto"/>
        <w:ind/>
        <w:jc w:val="center"/>
        <w:rPr>
          <w:rFonts w:ascii="Times New Roman" w:hAnsi="Times New Roman"/>
          <w:b w:val="1"/>
          <w:sz w:val="28"/>
        </w:rPr>
      </w:pPr>
      <w:r>
        <w:rPr>
          <w:rFonts w:ascii="Times New Roman" w:hAnsi="Times New Roman"/>
          <w:b w:val="1"/>
          <w:sz w:val="28"/>
        </w:rPr>
        <w:t xml:space="preserve">   Перечень инвестиционных проектов, реализуемых</w:t>
      </w:r>
    </w:p>
    <w:p w14:paraId="4D130000">
      <w:pPr>
        <w:widowControl w:val="0"/>
        <w:spacing w:after="0" w:line="240" w:lineRule="auto"/>
        <w:ind/>
        <w:jc w:val="center"/>
        <w:rPr>
          <w:rFonts w:ascii="Times New Roman" w:hAnsi="Times New Roman"/>
          <w:b w:val="1"/>
          <w:sz w:val="28"/>
        </w:rPr>
      </w:pPr>
      <w:r>
        <w:rPr>
          <w:rFonts w:ascii="Times New Roman" w:hAnsi="Times New Roman"/>
          <w:b w:val="1"/>
          <w:sz w:val="28"/>
        </w:rPr>
        <w:t xml:space="preserve"> и </w:t>
      </w:r>
      <w:r>
        <w:rPr>
          <w:rFonts w:ascii="Times New Roman" w:hAnsi="Times New Roman"/>
          <w:b w:val="1"/>
          <w:sz w:val="28"/>
        </w:rPr>
        <w:t>планируемых</w:t>
      </w:r>
      <w:r>
        <w:rPr>
          <w:rFonts w:ascii="Times New Roman" w:hAnsi="Times New Roman"/>
          <w:b w:val="1"/>
          <w:sz w:val="28"/>
        </w:rPr>
        <w:t xml:space="preserve"> к реализации на территории Аксайского района</w:t>
      </w:r>
    </w:p>
    <w:p w14:paraId="4E130000">
      <w:pPr>
        <w:widowControl w:val="0"/>
        <w:spacing w:after="0" w:line="240" w:lineRule="auto"/>
        <w:ind/>
        <w:rPr>
          <w:rFonts w:ascii="Times New Roman" w:hAnsi="Times New Roman"/>
          <w:b w:val="1"/>
          <w:sz w:val="28"/>
        </w:rPr>
      </w:pPr>
    </w:p>
    <w:tbl>
      <w:tblPr>
        <w:tblStyle w:val="Style_3"/>
        <w:tblInd w:type="dxa" w:w="93"/>
        <w:tblLayout w:type="fixed"/>
      </w:tblPr>
      <w:tblGrid>
        <w:gridCol w:w="568"/>
        <w:gridCol w:w="2268"/>
        <w:gridCol w:w="3516"/>
        <w:gridCol w:w="1839"/>
        <w:gridCol w:w="1781"/>
      </w:tblGrid>
      <w:tr>
        <w:trPr>
          <w:trHeight w:hRule="atLeast" w:val="20"/>
        </w:trPr>
        <w:tc>
          <w:tcPr>
            <w:tcW w:type="dxa" w:w="568"/>
            <w:tcBorders>
              <w:top w:color="000000" w:sz="4" w:val="single"/>
              <w:left w:color="000000" w:sz="4" w:val="single"/>
              <w:bottom w:color="000000" w:sz="4" w:val="single"/>
              <w:right w:color="000000" w:sz="4" w:val="single"/>
            </w:tcBorders>
            <w:shd w:fill="auto" w:val="clear"/>
          </w:tcPr>
          <w:p w14:paraId="4F130000">
            <w:pPr>
              <w:spacing w:after="0" w:line="240" w:lineRule="auto"/>
              <w:ind/>
              <w:jc w:val="center"/>
              <w:rPr>
                <w:rFonts w:ascii="Times New Roman" w:hAnsi="Times New Roman"/>
                <w:sz w:val="26"/>
              </w:rPr>
            </w:pPr>
            <w:r>
              <w:rPr>
                <w:rFonts w:ascii="Times New Roman" w:hAnsi="Times New Roman"/>
                <w:sz w:val="26"/>
              </w:rPr>
              <w:t xml:space="preserve">№ </w:t>
            </w:r>
            <w:r>
              <w:rPr>
                <w:rFonts w:ascii="Times New Roman" w:hAnsi="Times New Roman"/>
                <w:sz w:val="26"/>
              </w:rPr>
              <w:t>п</w:t>
            </w:r>
            <w:r>
              <w:rPr>
                <w:rFonts w:ascii="Times New Roman" w:hAnsi="Times New Roman"/>
                <w:sz w:val="26"/>
              </w:rPr>
              <w:t>/п</w:t>
            </w:r>
          </w:p>
        </w:tc>
        <w:tc>
          <w:tcPr>
            <w:tcW w:type="dxa" w:w="2268"/>
            <w:tcBorders>
              <w:top w:color="000000" w:sz="4" w:val="single"/>
              <w:left w:sz="4" w:val="nil"/>
              <w:bottom w:color="000000" w:sz="4" w:val="single"/>
              <w:right w:color="000000" w:sz="4" w:val="single"/>
            </w:tcBorders>
            <w:shd w:fill="FFFFFF" w:val="clear"/>
            <w:vAlign w:val="center"/>
          </w:tcPr>
          <w:p w14:paraId="50130000">
            <w:pPr>
              <w:spacing w:after="0" w:line="240" w:lineRule="auto"/>
              <w:ind/>
              <w:jc w:val="center"/>
              <w:rPr>
                <w:rFonts w:ascii="Times New Roman" w:hAnsi="Times New Roman"/>
                <w:sz w:val="26"/>
              </w:rPr>
            </w:pPr>
            <w:r>
              <w:rPr>
                <w:rFonts w:ascii="Times New Roman" w:hAnsi="Times New Roman"/>
                <w:sz w:val="26"/>
              </w:rPr>
              <w:t>Инициатор инвестиционного проекта</w:t>
            </w:r>
          </w:p>
        </w:tc>
        <w:tc>
          <w:tcPr>
            <w:tcW w:type="dxa" w:w="3516"/>
            <w:tcBorders>
              <w:top w:color="000000" w:sz="4" w:val="single"/>
              <w:left w:sz="4" w:val="nil"/>
              <w:bottom w:color="000000" w:sz="4" w:val="single"/>
              <w:right w:color="000000" w:sz="4" w:val="single"/>
            </w:tcBorders>
            <w:shd w:fill="FFFFFF" w:val="clear"/>
            <w:vAlign w:val="center"/>
          </w:tcPr>
          <w:p w14:paraId="51130000">
            <w:pPr>
              <w:spacing w:after="0" w:line="240" w:lineRule="auto"/>
              <w:ind/>
              <w:jc w:val="center"/>
              <w:rPr>
                <w:rFonts w:ascii="Times New Roman" w:hAnsi="Times New Roman"/>
                <w:sz w:val="26"/>
              </w:rPr>
            </w:pPr>
            <w:r>
              <w:rPr>
                <w:rFonts w:ascii="Times New Roman" w:hAnsi="Times New Roman"/>
                <w:sz w:val="26"/>
              </w:rPr>
              <w:t>Название и суть инвестиционного проекта (в том числе мощность)</w:t>
            </w:r>
          </w:p>
        </w:tc>
        <w:tc>
          <w:tcPr>
            <w:tcW w:type="dxa" w:w="1839"/>
            <w:tcBorders>
              <w:top w:color="000000" w:sz="4" w:val="single"/>
              <w:left w:sz="4" w:val="nil"/>
              <w:bottom w:color="000000" w:sz="4" w:val="single"/>
              <w:right w:color="000000" w:sz="4" w:val="single"/>
            </w:tcBorders>
            <w:shd w:fill="FFFFFF" w:val="clear"/>
            <w:vAlign w:val="center"/>
          </w:tcPr>
          <w:p w14:paraId="52130000">
            <w:pPr>
              <w:spacing w:after="0" w:line="240" w:lineRule="auto"/>
              <w:ind/>
              <w:jc w:val="center"/>
              <w:rPr>
                <w:rFonts w:ascii="Times New Roman" w:hAnsi="Times New Roman"/>
                <w:sz w:val="26"/>
              </w:rPr>
            </w:pPr>
            <w:r>
              <w:rPr>
                <w:rFonts w:ascii="Times New Roman" w:hAnsi="Times New Roman"/>
                <w:sz w:val="26"/>
              </w:rPr>
              <w:t>Планируемый год ввода в эксплуатацию</w:t>
            </w:r>
          </w:p>
        </w:tc>
        <w:tc>
          <w:tcPr>
            <w:tcW w:type="dxa" w:w="1781"/>
            <w:tcBorders>
              <w:top w:color="000000" w:sz="4" w:val="single"/>
              <w:left w:sz="4" w:val="nil"/>
              <w:bottom w:color="000000" w:sz="4" w:val="single"/>
              <w:right w:color="000000" w:sz="4" w:val="single"/>
            </w:tcBorders>
            <w:shd w:fill="FFFFFF" w:val="clear"/>
            <w:vAlign w:val="center"/>
          </w:tcPr>
          <w:p w14:paraId="53130000">
            <w:pPr>
              <w:spacing w:after="0" w:line="240" w:lineRule="auto"/>
              <w:ind/>
              <w:jc w:val="center"/>
              <w:rPr>
                <w:rFonts w:ascii="Times New Roman" w:hAnsi="Times New Roman"/>
                <w:sz w:val="26"/>
              </w:rPr>
            </w:pPr>
            <w:r>
              <w:rPr>
                <w:rFonts w:ascii="Times New Roman" w:hAnsi="Times New Roman"/>
                <w:sz w:val="26"/>
              </w:rPr>
              <w:t>Планируемый объем инвестиций, млрд. рублей</w:t>
            </w:r>
          </w:p>
        </w:tc>
      </w:tr>
      <w:tr>
        <w:trPr>
          <w:trHeight w:hRule="atLeast" w:val="983"/>
        </w:trPr>
        <w:tc>
          <w:tcPr>
            <w:tcW w:type="dxa" w:w="568"/>
            <w:tcBorders>
              <w:top w:sz="4" w:val="nil"/>
              <w:left w:color="000000" w:sz="4" w:val="single"/>
              <w:bottom w:color="000000" w:sz="4" w:val="single"/>
              <w:right w:color="000000" w:sz="4" w:val="single"/>
            </w:tcBorders>
            <w:shd w:fill="auto" w:val="clear"/>
            <w:vAlign w:val="center"/>
          </w:tcPr>
          <w:p w14:paraId="54130000">
            <w:pPr>
              <w:spacing w:after="0" w:line="240" w:lineRule="auto"/>
              <w:ind/>
              <w:jc w:val="center"/>
              <w:rPr>
                <w:rFonts w:ascii="Times New Roman" w:hAnsi="Times New Roman"/>
                <w:sz w:val="26"/>
              </w:rPr>
            </w:pPr>
            <w:r>
              <w:rPr>
                <w:rFonts w:ascii="Times New Roman" w:hAnsi="Times New Roman"/>
                <w:sz w:val="26"/>
              </w:rPr>
              <w:t>1</w:t>
            </w:r>
          </w:p>
        </w:tc>
        <w:tc>
          <w:tcPr>
            <w:tcW w:type="dxa" w:w="2268"/>
            <w:tcBorders>
              <w:top w:sz="4" w:val="nil"/>
              <w:left w:sz="4" w:val="nil"/>
              <w:bottom w:color="000000" w:sz="4" w:val="single"/>
              <w:right w:color="000000" w:sz="4" w:val="single"/>
            </w:tcBorders>
            <w:shd w:fill="auto" w:val="clear"/>
            <w:vAlign w:val="center"/>
          </w:tcPr>
          <w:p w14:paraId="55130000">
            <w:pPr>
              <w:spacing w:after="0" w:line="240" w:lineRule="auto"/>
              <w:ind/>
              <w:jc w:val="center"/>
              <w:rPr>
                <w:rFonts w:ascii="Times New Roman" w:hAnsi="Times New Roman"/>
                <w:sz w:val="26"/>
              </w:rPr>
            </w:pPr>
            <w:r>
              <w:rPr>
                <w:rFonts w:ascii="Times New Roman" w:hAnsi="Times New Roman"/>
                <w:sz w:val="26"/>
              </w:rPr>
              <w:t>ООО "Русагромаркет-Ростов-на-Дону"</w:t>
            </w:r>
          </w:p>
        </w:tc>
        <w:tc>
          <w:tcPr>
            <w:tcW w:type="dxa" w:w="3516"/>
            <w:tcBorders>
              <w:top w:sz="4" w:val="nil"/>
              <w:left w:sz="4" w:val="nil"/>
              <w:bottom w:color="000000" w:sz="4" w:val="single"/>
              <w:right w:color="000000" w:sz="4" w:val="single"/>
            </w:tcBorders>
            <w:shd w:fill="auto" w:val="clear"/>
            <w:vAlign w:val="center"/>
          </w:tcPr>
          <w:p w14:paraId="56130000">
            <w:pPr>
              <w:spacing w:after="0" w:line="240" w:lineRule="auto"/>
              <w:ind/>
              <w:jc w:val="center"/>
              <w:rPr>
                <w:rFonts w:ascii="Times New Roman" w:hAnsi="Times New Roman"/>
                <w:sz w:val="26"/>
              </w:rPr>
            </w:pPr>
            <w:r>
              <w:rPr>
                <w:rFonts w:ascii="Times New Roman" w:hAnsi="Times New Roman"/>
                <w:sz w:val="26"/>
              </w:rPr>
              <w:t>Оптово-распределительный центр по обработке и реализации сельхозпродукции</w:t>
            </w:r>
          </w:p>
        </w:tc>
        <w:tc>
          <w:tcPr>
            <w:tcW w:type="dxa" w:w="1839"/>
            <w:tcBorders>
              <w:top w:sz="4" w:val="nil"/>
              <w:left w:sz="4" w:val="nil"/>
              <w:bottom w:color="000000" w:sz="4" w:val="single"/>
              <w:right w:color="000000" w:sz="4" w:val="single"/>
            </w:tcBorders>
            <w:shd w:fill="auto" w:val="clear"/>
            <w:vAlign w:val="center"/>
          </w:tcPr>
          <w:p w14:paraId="57130000">
            <w:pPr>
              <w:spacing w:after="0" w:line="240" w:lineRule="auto"/>
              <w:ind/>
              <w:jc w:val="center"/>
              <w:rPr>
                <w:rFonts w:ascii="Times New Roman" w:hAnsi="Times New Roman"/>
                <w:sz w:val="26"/>
              </w:rPr>
            </w:pPr>
            <w:r>
              <w:rPr>
                <w:rFonts w:ascii="Times New Roman" w:hAnsi="Times New Roman"/>
                <w:sz w:val="26"/>
              </w:rPr>
              <w:t>2025 (приостанов</w:t>
            </w:r>
          </w:p>
          <w:p w14:paraId="58130000">
            <w:pPr>
              <w:spacing w:after="0" w:line="240" w:lineRule="auto"/>
              <w:ind/>
              <w:jc w:val="center"/>
              <w:rPr>
                <w:rFonts w:ascii="Times New Roman" w:hAnsi="Times New Roman"/>
                <w:sz w:val="26"/>
              </w:rPr>
            </w:pPr>
            <w:r>
              <w:rPr>
                <w:rFonts w:ascii="Times New Roman" w:hAnsi="Times New Roman"/>
                <w:sz w:val="26"/>
              </w:rPr>
              <w:t>лен)</w:t>
            </w:r>
          </w:p>
        </w:tc>
        <w:tc>
          <w:tcPr>
            <w:tcW w:type="dxa" w:w="1781"/>
            <w:tcBorders>
              <w:top w:sz="4" w:val="nil"/>
              <w:left w:sz="4" w:val="nil"/>
              <w:bottom w:color="000000" w:sz="4" w:val="single"/>
              <w:right w:color="000000" w:sz="4" w:val="single"/>
            </w:tcBorders>
            <w:shd w:fill="auto" w:val="clear"/>
            <w:vAlign w:val="center"/>
          </w:tcPr>
          <w:p w14:paraId="59130000">
            <w:pPr>
              <w:spacing w:after="0" w:line="240" w:lineRule="auto"/>
              <w:ind/>
              <w:jc w:val="center"/>
              <w:rPr>
                <w:rFonts w:ascii="Times New Roman" w:hAnsi="Times New Roman"/>
                <w:sz w:val="26"/>
              </w:rPr>
            </w:pPr>
            <w:r>
              <w:rPr>
                <w:rFonts w:ascii="Times New Roman" w:hAnsi="Times New Roman"/>
                <w:sz w:val="26"/>
              </w:rPr>
              <w:t>19200</w:t>
            </w:r>
          </w:p>
        </w:tc>
      </w:tr>
      <w:tr>
        <w:trPr>
          <w:trHeight w:hRule="atLeast" w:val="1024"/>
        </w:trPr>
        <w:tc>
          <w:tcPr>
            <w:tcW w:type="dxa" w:w="568"/>
            <w:tcBorders>
              <w:top w:sz="4" w:val="nil"/>
              <w:left w:color="000000" w:sz="4" w:val="single"/>
              <w:bottom w:color="000000" w:sz="4" w:val="single"/>
              <w:right w:color="000000" w:sz="4" w:val="single"/>
            </w:tcBorders>
            <w:shd w:fill="auto" w:val="clear"/>
            <w:vAlign w:val="center"/>
          </w:tcPr>
          <w:p w14:paraId="5A130000">
            <w:pPr>
              <w:spacing w:after="0" w:line="240" w:lineRule="auto"/>
              <w:ind/>
              <w:jc w:val="center"/>
              <w:rPr>
                <w:rFonts w:ascii="Times New Roman" w:hAnsi="Times New Roman"/>
                <w:sz w:val="26"/>
              </w:rPr>
            </w:pPr>
            <w:r>
              <w:rPr>
                <w:rFonts w:ascii="Times New Roman" w:hAnsi="Times New Roman"/>
                <w:sz w:val="26"/>
              </w:rPr>
              <w:t>2</w:t>
            </w:r>
          </w:p>
        </w:tc>
        <w:tc>
          <w:tcPr>
            <w:tcW w:type="dxa" w:w="2268"/>
            <w:tcBorders>
              <w:top w:sz="4" w:val="nil"/>
              <w:left w:sz="4" w:val="nil"/>
              <w:bottom w:color="000000" w:sz="4" w:val="single"/>
              <w:right w:color="000000" w:sz="4" w:val="single"/>
            </w:tcBorders>
            <w:shd w:fill="auto" w:val="clear"/>
            <w:vAlign w:val="center"/>
          </w:tcPr>
          <w:p w14:paraId="5B130000">
            <w:pPr>
              <w:spacing w:after="0" w:line="240" w:lineRule="auto"/>
              <w:ind/>
              <w:jc w:val="center"/>
              <w:rPr>
                <w:rFonts w:ascii="Times New Roman" w:hAnsi="Times New Roman"/>
                <w:sz w:val="26"/>
              </w:rPr>
            </w:pPr>
            <w:r>
              <w:rPr>
                <w:rFonts w:ascii="Times New Roman" w:hAnsi="Times New Roman"/>
                <w:sz w:val="26"/>
              </w:rPr>
              <w:t>ООО "Европолимер"</w:t>
            </w:r>
          </w:p>
        </w:tc>
        <w:tc>
          <w:tcPr>
            <w:tcW w:type="dxa" w:w="3516"/>
            <w:tcBorders>
              <w:top w:sz="4" w:val="nil"/>
              <w:left w:sz="4" w:val="nil"/>
              <w:bottom w:color="000000" w:sz="4" w:val="single"/>
              <w:right w:color="000000" w:sz="4" w:val="single"/>
            </w:tcBorders>
            <w:shd w:fill="auto" w:val="clear"/>
            <w:vAlign w:val="center"/>
          </w:tcPr>
          <w:p w14:paraId="5C130000">
            <w:pPr>
              <w:spacing w:after="0" w:line="240" w:lineRule="auto"/>
              <w:ind/>
              <w:jc w:val="center"/>
              <w:rPr>
                <w:rFonts w:ascii="Times New Roman" w:hAnsi="Times New Roman"/>
                <w:sz w:val="26"/>
              </w:rPr>
            </w:pPr>
            <w:r>
              <w:rPr>
                <w:rFonts w:ascii="Times New Roman" w:hAnsi="Times New Roman"/>
                <w:sz w:val="26"/>
              </w:rPr>
              <w:t>Создание  предприятия по производству полиэтиленовых многослойных термоусадочных пленок и прочей продукции</w:t>
            </w:r>
          </w:p>
        </w:tc>
        <w:tc>
          <w:tcPr>
            <w:tcW w:type="dxa" w:w="1839"/>
            <w:tcBorders>
              <w:top w:sz="4" w:val="nil"/>
              <w:left w:sz="4" w:val="nil"/>
              <w:bottom w:color="000000" w:sz="4" w:val="single"/>
              <w:right w:color="000000" w:sz="4" w:val="single"/>
            </w:tcBorders>
            <w:shd w:fill="auto" w:val="clear"/>
            <w:vAlign w:val="center"/>
          </w:tcPr>
          <w:p w14:paraId="5D130000">
            <w:pPr>
              <w:spacing w:after="0" w:line="240" w:lineRule="auto"/>
              <w:ind/>
              <w:jc w:val="center"/>
              <w:rPr>
                <w:rFonts w:ascii="Times New Roman" w:hAnsi="Times New Roman"/>
                <w:sz w:val="26"/>
              </w:rPr>
            </w:pPr>
            <w:r>
              <w:rPr>
                <w:rFonts w:ascii="Times New Roman" w:hAnsi="Times New Roman"/>
                <w:sz w:val="26"/>
              </w:rPr>
              <w:t>2023</w:t>
            </w:r>
          </w:p>
        </w:tc>
        <w:tc>
          <w:tcPr>
            <w:tcW w:type="dxa" w:w="1781"/>
            <w:tcBorders>
              <w:top w:sz="4" w:val="nil"/>
              <w:left w:sz="4" w:val="nil"/>
              <w:bottom w:color="000000" w:sz="4" w:val="single"/>
              <w:right w:color="000000" w:sz="4" w:val="single"/>
            </w:tcBorders>
            <w:shd w:fill="auto" w:val="clear"/>
            <w:vAlign w:val="center"/>
          </w:tcPr>
          <w:p w14:paraId="5E130000">
            <w:pPr>
              <w:spacing w:after="0" w:line="240" w:lineRule="auto"/>
              <w:ind/>
              <w:jc w:val="center"/>
              <w:rPr>
                <w:rFonts w:ascii="Times New Roman" w:hAnsi="Times New Roman"/>
                <w:sz w:val="26"/>
              </w:rPr>
            </w:pPr>
            <w:r>
              <w:rPr>
                <w:rFonts w:ascii="Times New Roman" w:hAnsi="Times New Roman"/>
                <w:sz w:val="26"/>
              </w:rPr>
              <w:t>30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5F130000">
            <w:pPr>
              <w:spacing w:after="0" w:line="240" w:lineRule="auto"/>
              <w:ind/>
              <w:jc w:val="center"/>
              <w:rPr>
                <w:rFonts w:ascii="Times New Roman" w:hAnsi="Times New Roman"/>
                <w:sz w:val="26"/>
              </w:rPr>
            </w:pPr>
            <w:r>
              <w:rPr>
                <w:rFonts w:ascii="Times New Roman" w:hAnsi="Times New Roman"/>
                <w:sz w:val="26"/>
              </w:rPr>
              <w:t>3</w:t>
            </w:r>
          </w:p>
        </w:tc>
        <w:tc>
          <w:tcPr>
            <w:tcW w:type="dxa" w:w="2268"/>
            <w:tcBorders>
              <w:top w:sz="4" w:val="nil"/>
              <w:left w:sz="4" w:val="nil"/>
              <w:bottom w:color="000000" w:sz="4" w:val="single"/>
              <w:right w:color="000000" w:sz="4" w:val="single"/>
            </w:tcBorders>
            <w:shd w:fill="auto" w:val="clear"/>
            <w:vAlign w:val="center"/>
          </w:tcPr>
          <w:p w14:paraId="60130000">
            <w:pPr>
              <w:spacing w:after="0" w:line="240" w:lineRule="auto"/>
              <w:ind/>
              <w:jc w:val="center"/>
              <w:rPr>
                <w:rFonts w:ascii="Times New Roman" w:hAnsi="Times New Roman"/>
                <w:sz w:val="26"/>
              </w:rPr>
            </w:pPr>
            <w:r>
              <w:rPr>
                <w:rFonts w:ascii="Times New Roman" w:hAnsi="Times New Roman"/>
                <w:sz w:val="26"/>
              </w:rPr>
              <w:t>Абачараев Р.З.</w:t>
            </w:r>
          </w:p>
        </w:tc>
        <w:tc>
          <w:tcPr>
            <w:tcW w:type="dxa" w:w="3516"/>
            <w:tcBorders>
              <w:top w:sz="4" w:val="nil"/>
              <w:left w:sz="4" w:val="nil"/>
              <w:bottom w:color="000000" w:sz="4" w:val="single"/>
              <w:right w:color="000000" w:sz="4" w:val="single"/>
            </w:tcBorders>
            <w:shd w:fill="auto" w:val="clear"/>
            <w:vAlign w:val="center"/>
          </w:tcPr>
          <w:p w14:paraId="61130000">
            <w:pPr>
              <w:spacing w:after="0" w:line="240" w:lineRule="auto"/>
              <w:ind/>
              <w:jc w:val="center"/>
              <w:rPr>
                <w:rFonts w:ascii="Times New Roman" w:hAnsi="Times New Roman"/>
                <w:sz w:val="26"/>
              </w:rPr>
            </w:pPr>
            <w:r>
              <w:rPr>
                <w:rFonts w:ascii="Times New Roman" w:hAnsi="Times New Roman"/>
                <w:sz w:val="26"/>
              </w:rPr>
              <w:t>Строительство булочно-кондитерского комбината в х. Ленина</w:t>
            </w:r>
          </w:p>
        </w:tc>
        <w:tc>
          <w:tcPr>
            <w:tcW w:type="dxa" w:w="1839"/>
            <w:tcBorders>
              <w:top w:sz="4" w:val="nil"/>
              <w:left w:sz="4" w:val="nil"/>
              <w:bottom w:color="000000" w:sz="4" w:val="single"/>
              <w:right w:color="000000" w:sz="4" w:val="single"/>
            </w:tcBorders>
            <w:shd w:fill="auto" w:val="clear"/>
            <w:vAlign w:val="center"/>
          </w:tcPr>
          <w:p w14:paraId="62130000">
            <w:pPr>
              <w:spacing w:after="0" w:line="240" w:lineRule="auto"/>
              <w:ind/>
              <w:jc w:val="center"/>
              <w:rPr>
                <w:rFonts w:ascii="Times New Roman" w:hAnsi="Times New Roman"/>
                <w:sz w:val="26"/>
              </w:rPr>
            </w:pPr>
            <w:r>
              <w:rPr>
                <w:rFonts w:ascii="Times New Roman" w:hAnsi="Times New Roman"/>
                <w:sz w:val="26"/>
              </w:rPr>
              <w:t>2024</w:t>
            </w:r>
          </w:p>
        </w:tc>
        <w:tc>
          <w:tcPr>
            <w:tcW w:type="dxa" w:w="1781"/>
            <w:tcBorders>
              <w:top w:sz="4" w:val="nil"/>
              <w:left w:sz="4" w:val="nil"/>
              <w:bottom w:color="000000" w:sz="4" w:val="single"/>
              <w:right w:color="000000" w:sz="4" w:val="single"/>
            </w:tcBorders>
            <w:shd w:fill="auto" w:val="clear"/>
            <w:vAlign w:val="center"/>
          </w:tcPr>
          <w:p w14:paraId="63130000">
            <w:pPr>
              <w:spacing w:after="0" w:line="240" w:lineRule="auto"/>
              <w:ind/>
              <w:jc w:val="center"/>
              <w:rPr>
                <w:rFonts w:ascii="Times New Roman" w:hAnsi="Times New Roman"/>
                <w:sz w:val="26"/>
              </w:rPr>
            </w:pPr>
            <w:r>
              <w:rPr>
                <w:rFonts w:ascii="Times New Roman" w:hAnsi="Times New Roman"/>
                <w:sz w:val="26"/>
              </w:rPr>
              <w:t>850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64130000">
            <w:pPr>
              <w:spacing w:after="0" w:line="240" w:lineRule="auto"/>
              <w:ind/>
              <w:jc w:val="center"/>
              <w:rPr>
                <w:rFonts w:ascii="Times New Roman" w:hAnsi="Times New Roman"/>
                <w:sz w:val="26"/>
              </w:rPr>
            </w:pPr>
            <w:r>
              <w:rPr>
                <w:rFonts w:ascii="Times New Roman" w:hAnsi="Times New Roman"/>
                <w:sz w:val="26"/>
              </w:rPr>
              <w:t>4</w:t>
            </w:r>
          </w:p>
        </w:tc>
        <w:tc>
          <w:tcPr>
            <w:tcW w:type="dxa" w:w="2268"/>
            <w:tcBorders>
              <w:top w:sz="4" w:val="nil"/>
              <w:left w:sz="4" w:val="nil"/>
              <w:bottom w:color="000000" w:sz="4" w:val="single"/>
              <w:right w:color="000000" w:sz="4" w:val="single"/>
            </w:tcBorders>
            <w:shd w:fill="auto" w:val="clear"/>
            <w:vAlign w:val="center"/>
          </w:tcPr>
          <w:p w14:paraId="65130000">
            <w:pPr>
              <w:spacing w:after="0" w:line="240" w:lineRule="auto"/>
              <w:ind/>
              <w:jc w:val="center"/>
              <w:rPr>
                <w:rFonts w:ascii="Times New Roman" w:hAnsi="Times New Roman"/>
                <w:sz w:val="26"/>
              </w:rPr>
            </w:pPr>
            <w:r>
              <w:rPr>
                <w:rFonts w:ascii="Times New Roman" w:hAnsi="Times New Roman"/>
                <w:sz w:val="26"/>
              </w:rPr>
              <w:t>Центр репродукции человека и ЭКО</w:t>
            </w:r>
          </w:p>
        </w:tc>
        <w:tc>
          <w:tcPr>
            <w:tcW w:type="dxa" w:w="3516"/>
            <w:tcBorders>
              <w:top w:sz="4" w:val="nil"/>
              <w:left w:sz="4" w:val="nil"/>
              <w:bottom w:color="000000" w:sz="4" w:val="single"/>
              <w:right w:color="000000" w:sz="4" w:val="single"/>
            </w:tcBorders>
            <w:shd w:fill="auto" w:val="clear"/>
            <w:vAlign w:val="center"/>
          </w:tcPr>
          <w:p w14:paraId="66130000">
            <w:pPr>
              <w:spacing w:after="0" w:line="240" w:lineRule="auto"/>
              <w:ind/>
              <w:jc w:val="center"/>
              <w:rPr>
                <w:rFonts w:ascii="Times New Roman" w:hAnsi="Times New Roman"/>
                <w:sz w:val="26"/>
              </w:rPr>
            </w:pPr>
            <w:r>
              <w:rPr>
                <w:rFonts w:ascii="Times New Roman" w:hAnsi="Times New Roman"/>
                <w:sz w:val="26"/>
              </w:rPr>
              <w:t>Строительство центра репродукции человека и ЭКО</w:t>
            </w:r>
          </w:p>
        </w:tc>
        <w:tc>
          <w:tcPr>
            <w:tcW w:type="dxa" w:w="1839"/>
            <w:tcBorders>
              <w:top w:sz="4" w:val="nil"/>
              <w:left w:sz="4" w:val="nil"/>
              <w:bottom w:color="000000" w:sz="4" w:val="single"/>
              <w:right w:color="000000" w:sz="4" w:val="single"/>
            </w:tcBorders>
            <w:shd w:fill="auto" w:val="clear"/>
            <w:vAlign w:val="center"/>
          </w:tcPr>
          <w:p w14:paraId="67130000">
            <w:pPr>
              <w:spacing w:after="0" w:line="240" w:lineRule="auto"/>
              <w:ind/>
              <w:jc w:val="center"/>
              <w:rPr>
                <w:rFonts w:ascii="Times New Roman" w:hAnsi="Times New Roman"/>
                <w:sz w:val="26"/>
              </w:rPr>
            </w:pPr>
            <w:r>
              <w:rPr>
                <w:rFonts w:ascii="Times New Roman" w:hAnsi="Times New Roman"/>
                <w:sz w:val="26"/>
              </w:rPr>
              <w:t>2024</w:t>
            </w:r>
          </w:p>
        </w:tc>
        <w:tc>
          <w:tcPr>
            <w:tcW w:type="dxa" w:w="1781"/>
            <w:tcBorders>
              <w:top w:sz="4" w:val="nil"/>
              <w:left w:sz="4" w:val="nil"/>
              <w:bottom w:color="000000" w:sz="4" w:val="single"/>
              <w:right w:color="000000" w:sz="4" w:val="single"/>
            </w:tcBorders>
            <w:shd w:fill="auto" w:val="clear"/>
            <w:vAlign w:val="center"/>
          </w:tcPr>
          <w:p w14:paraId="68130000">
            <w:pPr>
              <w:spacing w:after="0" w:line="240" w:lineRule="auto"/>
              <w:ind/>
              <w:jc w:val="center"/>
              <w:rPr>
                <w:rFonts w:ascii="Times New Roman" w:hAnsi="Times New Roman"/>
                <w:sz w:val="26"/>
              </w:rPr>
            </w:pPr>
            <w:r>
              <w:rPr>
                <w:rFonts w:ascii="Times New Roman" w:hAnsi="Times New Roman"/>
                <w:sz w:val="26"/>
              </w:rPr>
              <w:t>110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69130000">
            <w:pPr>
              <w:spacing w:after="0" w:line="240" w:lineRule="auto"/>
              <w:ind/>
              <w:jc w:val="center"/>
              <w:rPr>
                <w:rFonts w:ascii="Times New Roman" w:hAnsi="Times New Roman"/>
                <w:sz w:val="26"/>
              </w:rPr>
            </w:pPr>
            <w:r>
              <w:rPr>
                <w:rFonts w:ascii="Times New Roman" w:hAnsi="Times New Roman"/>
                <w:sz w:val="26"/>
              </w:rPr>
              <w:t>5</w:t>
            </w:r>
          </w:p>
        </w:tc>
        <w:tc>
          <w:tcPr>
            <w:tcW w:type="dxa" w:w="2268"/>
            <w:tcBorders>
              <w:top w:sz="4" w:val="nil"/>
              <w:left w:sz="4" w:val="nil"/>
              <w:bottom w:color="000000" w:sz="4" w:val="single"/>
              <w:right w:color="000000" w:sz="4" w:val="single"/>
            </w:tcBorders>
            <w:shd w:fill="auto" w:val="clear"/>
            <w:vAlign w:val="center"/>
          </w:tcPr>
          <w:p w14:paraId="6A130000">
            <w:pPr>
              <w:spacing w:after="0" w:line="240" w:lineRule="auto"/>
              <w:ind/>
              <w:jc w:val="center"/>
              <w:rPr>
                <w:rFonts w:ascii="Times New Roman" w:hAnsi="Times New Roman"/>
                <w:sz w:val="26"/>
              </w:rPr>
            </w:pPr>
            <w:r>
              <w:rPr>
                <w:rFonts w:ascii="Times New Roman" w:hAnsi="Times New Roman"/>
                <w:sz w:val="26"/>
              </w:rPr>
              <w:t>ООО "Меркурий"</w:t>
            </w:r>
          </w:p>
        </w:tc>
        <w:tc>
          <w:tcPr>
            <w:tcW w:type="dxa" w:w="3516"/>
            <w:tcBorders>
              <w:top w:sz="4" w:val="nil"/>
              <w:left w:sz="4" w:val="nil"/>
              <w:bottom w:color="000000" w:sz="4" w:val="single"/>
              <w:right w:color="000000" w:sz="4" w:val="single"/>
            </w:tcBorders>
            <w:shd w:fill="auto" w:val="clear"/>
            <w:vAlign w:val="center"/>
          </w:tcPr>
          <w:p w14:paraId="6B130000">
            <w:pPr>
              <w:spacing w:after="0" w:line="240" w:lineRule="auto"/>
              <w:ind/>
              <w:jc w:val="center"/>
              <w:rPr>
                <w:rFonts w:ascii="Times New Roman" w:hAnsi="Times New Roman"/>
                <w:sz w:val="26"/>
              </w:rPr>
            </w:pPr>
            <w:r>
              <w:rPr>
                <w:rFonts w:ascii="Times New Roman" w:hAnsi="Times New Roman"/>
                <w:sz w:val="26"/>
              </w:rPr>
              <w:t>Организация торговой площадки</w:t>
            </w:r>
          </w:p>
        </w:tc>
        <w:tc>
          <w:tcPr>
            <w:tcW w:type="dxa" w:w="1839"/>
            <w:tcBorders>
              <w:top w:sz="4" w:val="nil"/>
              <w:left w:sz="4" w:val="nil"/>
              <w:bottom w:color="000000" w:sz="4" w:val="single"/>
              <w:right w:color="000000" w:sz="4" w:val="single"/>
            </w:tcBorders>
            <w:shd w:fill="auto" w:val="clear"/>
            <w:vAlign w:val="center"/>
          </w:tcPr>
          <w:p w14:paraId="6C130000">
            <w:pPr>
              <w:spacing w:after="0" w:line="240" w:lineRule="auto"/>
              <w:ind/>
              <w:jc w:val="center"/>
              <w:rPr>
                <w:rFonts w:ascii="Times New Roman" w:hAnsi="Times New Roman"/>
                <w:sz w:val="26"/>
              </w:rPr>
            </w:pPr>
            <w:r>
              <w:rPr>
                <w:rFonts w:ascii="Times New Roman" w:hAnsi="Times New Roman"/>
                <w:sz w:val="26"/>
              </w:rPr>
              <w:t>2024</w:t>
            </w:r>
          </w:p>
        </w:tc>
        <w:tc>
          <w:tcPr>
            <w:tcW w:type="dxa" w:w="1781"/>
            <w:tcBorders>
              <w:top w:sz="4" w:val="nil"/>
              <w:left w:sz="4" w:val="nil"/>
              <w:bottom w:color="000000" w:sz="4" w:val="single"/>
              <w:right w:color="000000" w:sz="4" w:val="single"/>
            </w:tcBorders>
            <w:shd w:fill="auto" w:val="clear"/>
            <w:vAlign w:val="center"/>
          </w:tcPr>
          <w:p w14:paraId="6D130000">
            <w:pPr>
              <w:spacing w:after="0" w:line="240" w:lineRule="auto"/>
              <w:ind/>
              <w:jc w:val="center"/>
              <w:rPr>
                <w:rFonts w:ascii="Times New Roman" w:hAnsi="Times New Roman"/>
                <w:sz w:val="26"/>
              </w:rPr>
            </w:pPr>
            <w:r>
              <w:rPr>
                <w:rFonts w:ascii="Times New Roman" w:hAnsi="Times New Roman"/>
                <w:sz w:val="26"/>
              </w:rPr>
              <w:t>120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6E130000">
            <w:pPr>
              <w:spacing w:after="0" w:line="240" w:lineRule="auto"/>
              <w:ind/>
              <w:jc w:val="center"/>
              <w:rPr>
                <w:rFonts w:ascii="Times New Roman" w:hAnsi="Times New Roman"/>
                <w:sz w:val="26"/>
              </w:rPr>
            </w:pPr>
            <w:r>
              <w:rPr>
                <w:rFonts w:ascii="Times New Roman" w:hAnsi="Times New Roman"/>
                <w:sz w:val="26"/>
              </w:rPr>
              <w:t>6</w:t>
            </w:r>
          </w:p>
        </w:tc>
        <w:tc>
          <w:tcPr>
            <w:tcW w:type="dxa" w:w="2268"/>
            <w:tcBorders>
              <w:top w:color="000000" w:sz="4" w:val="single"/>
              <w:left w:sz="4" w:val="nil"/>
              <w:bottom w:color="000000" w:sz="4" w:val="single"/>
              <w:right w:color="000000" w:sz="4" w:val="single"/>
            </w:tcBorders>
            <w:shd w:fill="auto" w:val="clear"/>
            <w:vAlign w:val="center"/>
          </w:tcPr>
          <w:p w14:paraId="6F130000">
            <w:pPr>
              <w:spacing w:after="0" w:line="240" w:lineRule="auto"/>
              <w:ind/>
              <w:jc w:val="center"/>
              <w:rPr>
                <w:rFonts w:ascii="Times New Roman" w:hAnsi="Times New Roman"/>
                <w:sz w:val="26"/>
              </w:rPr>
            </w:pPr>
            <w:r>
              <w:rPr>
                <w:rFonts w:ascii="Times New Roman" w:hAnsi="Times New Roman"/>
                <w:sz w:val="26"/>
              </w:rPr>
              <w:t>ООО "Пик Служба заказчика" Жилой комплекс "НОРД"</w:t>
            </w:r>
          </w:p>
        </w:tc>
        <w:tc>
          <w:tcPr>
            <w:tcW w:type="dxa" w:w="3516"/>
            <w:tcBorders>
              <w:top w:sz="4" w:val="nil"/>
              <w:left w:sz="4" w:val="nil"/>
              <w:bottom w:color="000000" w:sz="4" w:val="single"/>
              <w:right w:color="000000" w:sz="4" w:val="single"/>
            </w:tcBorders>
            <w:shd w:fill="auto" w:val="clear"/>
            <w:vAlign w:val="center"/>
          </w:tcPr>
          <w:p w14:paraId="70130000">
            <w:pPr>
              <w:spacing w:after="0" w:line="240" w:lineRule="auto"/>
              <w:ind/>
              <w:jc w:val="center"/>
              <w:rPr>
                <w:rFonts w:ascii="Times New Roman" w:hAnsi="Times New Roman"/>
                <w:sz w:val="26"/>
              </w:rPr>
            </w:pPr>
            <w:r>
              <w:rPr>
                <w:rFonts w:ascii="Times New Roman" w:hAnsi="Times New Roman"/>
                <w:sz w:val="26"/>
              </w:rPr>
              <w:t>Строительство жилого комплекса с общей социальной и инженерной инфраструктурой, парковками</w:t>
            </w:r>
          </w:p>
        </w:tc>
        <w:tc>
          <w:tcPr>
            <w:tcW w:type="dxa" w:w="1839"/>
            <w:tcBorders>
              <w:top w:sz="4" w:val="nil"/>
              <w:left w:sz="4" w:val="nil"/>
              <w:bottom w:color="000000" w:sz="4" w:val="single"/>
              <w:right w:color="000000" w:sz="4" w:val="single"/>
            </w:tcBorders>
            <w:shd w:fill="auto" w:val="clear"/>
            <w:vAlign w:val="center"/>
          </w:tcPr>
          <w:p w14:paraId="71130000">
            <w:pPr>
              <w:spacing w:after="0" w:line="240" w:lineRule="auto"/>
              <w:ind/>
              <w:jc w:val="center"/>
              <w:rPr>
                <w:rFonts w:ascii="Times New Roman" w:hAnsi="Times New Roman"/>
                <w:sz w:val="26"/>
              </w:rPr>
            </w:pPr>
            <w:r>
              <w:rPr>
                <w:rFonts w:ascii="Times New Roman" w:hAnsi="Times New Roman"/>
                <w:sz w:val="26"/>
              </w:rPr>
              <w:t>2024</w:t>
            </w:r>
          </w:p>
        </w:tc>
        <w:tc>
          <w:tcPr>
            <w:tcW w:type="dxa" w:w="1781"/>
            <w:tcBorders>
              <w:top w:sz="4" w:val="nil"/>
              <w:left w:sz="4" w:val="nil"/>
              <w:bottom w:color="000000" w:sz="4" w:val="single"/>
              <w:right w:color="000000" w:sz="4" w:val="single"/>
            </w:tcBorders>
            <w:shd w:fill="auto" w:val="clear"/>
            <w:vAlign w:val="center"/>
          </w:tcPr>
          <w:p w14:paraId="72130000">
            <w:pPr>
              <w:spacing w:after="0" w:line="240" w:lineRule="auto"/>
              <w:ind/>
              <w:jc w:val="center"/>
              <w:rPr>
                <w:rFonts w:ascii="Times New Roman" w:hAnsi="Times New Roman"/>
                <w:sz w:val="26"/>
              </w:rPr>
            </w:pPr>
            <w:r>
              <w:rPr>
                <w:rFonts w:ascii="Times New Roman" w:hAnsi="Times New Roman"/>
                <w:sz w:val="26"/>
              </w:rPr>
              <w:t>7834,23</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73130000">
            <w:pPr>
              <w:spacing w:after="0" w:line="240" w:lineRule="auto"/>
              <w:ind/>
              <w:jc w:val="center"/>
              <w:rPr>
                <w:rFonts w:ascii="Times New Roman" w:hAnsi="Times New Roman"/>
                <w:sz w:val="26"/>
              </w:rPr>
            </w:pPr>
            <w:r>
              <w:rPr>
                <w:rFonts w:ascii="Times New Roman" w:hAnsi="Times New Roman"/>
                <w:sz w:val="26"/>
              </w:rPr>
              <w:t>7</w:t>
            </w:r>
          </w:p>
        </w:tc>
        <w:tc>
          <w:tcPr>
            <w:tcW w:type="dxa" w:w="2268"/>
            <w:tcBorders>
              <w:top w:sz="4" w:val="nil"/>
              <w:left w:sz="4" w:val="nil"/>
              <w:bottom w:color="000000" w:sz="4" w:val="single"/>
              <w:right w:color="000000" w:sz="4" w:val="single"/>
            </w:tcBorders>
            <w:shd w:fill="auto" w:val="clear"/>
            <w:vAlign w:val="center"/>
          </w:tcPr>
          <w:p w14:paraId="74130000">
            <w:pPr>
              <w:spacing w:after="0" w:line="240" w:lineRule="auto"/>
              <w:ind/>
              <w:jc w:val="center"/>
              <w:rPr>
                <w:rFonts w:ascii="Times New Roman" w:hAnsi="Times New Roman"/>
                <w:sz w:val="26"/>
              </w:rPr>
            </w:pPr>
            <w:r>
              <w:rPr>
                <w:rFonts w:ascii="Times New Roman" w:hAnsi="Times New Roman"/>
                <w:sz w:val="26"/>
              </w:rPr>
              <w:t>ООО «Проект-Девелопмент»</w:t>
            </w:r>
          </w:p>
        </w:tc>
        <w:tc>
          <w:tcPr>
            <w:tcW w:type="dxa" w:w="3516"/>
            <w:tcBorders>
              <w:top w:sz="4" w:val="nil"/>
              <w:left w:sz="4" w:val="nil"/>
              <w:bottom w:color="000000" w:sz="4" w:val="single"/>
              <w:right w:color="000000" w:sz="4" w:val="single"/>
            </w:tcBorders>
            <w:shd w:fill="auto" w:val="clear"/>
            <w:vAlign w:val="center"/>
          </w:tcPr>
          <w:p w14:paraId="75130000">
            <w:pPr>
              <w:spacing w:after="0" w:line="240" w:lineRule="auto"/>
              <w:ind/>
              <w:jc w:val="center"/>
              <w:rPr>
                <w:rFonts w:ascii="Times New Roman" w:hAnsi="Times New Roman"/>
                <w:sz w:val="26"/>
              </w:rPr>
            </w:pPr>
            <w:r>
              <w:rPr>
                <w:rFonts w:ascii="Times New Roman" w:hAnsi="Times New Roman"/>
                <w:sz w:val="26"/>
              </w:rPr>
              <w:t>Строительство складского комплекса (Большелогское сельское поселение)</w:t>
            </w:r>
          </w:p>
        </w:tc>
        <w:tc>
          <w:tcPr>
            <w:tcW w:type="dxa" w:w="1839"/>
            <w:tcBorders>
              <w:top w:sz="4" w:val="nil"/>
              <w:left w:sz="4" w:val="nil"/>
              <w:bottom w:color="000000" w:sz="4" w:val="single"/>
              <w:right w:color="000000" w:sz="4" w:val="single"/>
            </w:tcBorders>
            <w:shd w:fill="auto" w:val="clear"/>
            <w:vAlign w:val="center"/>
          </w:tcPr>
          <w:p w14:paraId="76130000">
            <w:pPr>
              <w:spacing w:after="0" w:line="240" w:lineRule="auto"/>
              <w:ind/>
              <w:jc w:val="center"/>
              <w:rPr>
                <w:rFonts w:ascii="Times New Roman" w:hAnsi="Times New Roman"/>
                <w:sz w:val="26"/>
              </w:rPr>
            </w:pPr>
            <w:r>
              <w:rPr>
                <w:rFonts w:ascii="Times New Roman" w:hAnsi="Times New Roman"/>
                <w:sz w:val="26"/>
              </w:rPr>
              <w:t>2024</w:t>
            </w:r>
          </w:p>
        </w:tc>
        <w:tc>
          <w:tcPr>
            <w:tcW w:type="dxa" w:w="1781"/>
            <w:tcBorders>
              <w:top w:sz="4" w:val="nil"/>
              <w:left w:sz="4" w:val="nil"/>
              <w:bottom w:color="000000" w:sz="4" w:val="single"/>
              <w:right w:color="000000" w:sz="4" w:val="single"/>
            </w:tcBorders>
            <w:shd w:fill="auto" w:val="clear"/>
            <w:vAlign w:val="center"/>
          </w:tcPr>
          <w:p w14:paraId="77130000">
            <w:pPr>
              <w:spacing w:after="0" w:line="240" w:lineRule="auto"/>
              <w:ind/>
              <w:jc w:val="center"/>
              <w:rPr>
                <w:rFonts w:ascii="Times New Roman" w:hAnsi="Times New Roman"/>
                <w:sz w:val="26"/>
              </w:rPr>
            </w:pPr>
            <w:r>
              <w:rPr>
                <w:rFonts w:ascii="Times New Roman" w:hAnsi="Times New Roman"/>
                <w:sz w:val="26"/>
              </w:rPr>
              <w:t>800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78130000">
            <w:pPr>
              <w:spacing w:after="0" w:line="240" w:lineRule="auto"/>
              <w:ind/>
              <w:jc w:val="center"/>
              <w:rPr>
                <w:rFonts w:ascii="Times New Roman" w:hAnsi="Times New Roman"/>
                <w:sz w:val="26"/>
              </w:rPr>
            </w:pPr>
            <w:r>
              <w:rPr>
                <w:rFonts w:ascii="Times New Roman" w:hAnsi="Times New Roman"/>
                <w:sz w:val="26"/>
              </w:rPr>
              <w:t>8</w:t>
            </w:r>
          </w:p>
        </w:tc>
        <w:tc>
          <w:tcPr>
            <w:tcW w:type="dxa" w:w="2268"/>
            <w:tcBorders>
              <w:top w:sz="4" w:val="nil"/>
              <w:left w:sz="4" w:val="nil"/>
              <w:bottom w:color="000000" w:sz="4" w:val="single"/>
              <w:right w:color="000000" w:sz="4" w:val="single"/>
            </w:tcBorders>
            <w:shd w:fill="auto" w:val="clear"/>
            <w:vAlign w:val="center"/>
          </w:tcPr>
          <w:p w14:paraId="79130000">
            <w:pPr>
              <w:spacing w:after="0" w:line="240" w:lineRule="auto"/>
              <w:ind/>
              <w:jc w:val="center"/>
              <w:rPr>
                <w:rFonts w:ascii="Times New Roman" w:hAnsi="Times New Roman"/>
                <w:sz w:val="26"/>
              </w:rPr>
            </w:pPr>
            <w:r>
              <w:rPr>
                <w:rFonts w:ascii="Times New Roman" w:hAnsi="Times New Roman"/>
                <w:sz w:val="26"/>
              </w:rPr>
              <w:t>ООО "БОНУМ"</w:t>
            </w:r>
          </w:p>
        </w:tc>
        <w:tc>
          <w:tcPr>
            <w:tcW w:type="dxa" w:w="3516"/>
            <w:tcBorders>
              <w:top w:sz="4" w:val="nil"/>
              <w:left w:sz="4" w:val="nil"/>
              <w:bottom w:color="000000" w:sz="4" w:val="single"/>
              <w:right w:color="000000" w:sz="4" w:val="single"/>
            </w:tcBorders>
            <w:shd w:fill="auto" w:val="clear"/>
            <w:vAlign w:val="center"/>
          </w:tcPr>
          <w:p w14:paraId="7A130000">
            <w:pPr>
              <w:spacing w:after="0" w:line="240" w:lineRule="auto"/>
              <w:ind/>
              <w:jc w:val="center"/>
              <w:rPr>
                <w:rFonts w:ascii="Times New Roman" w:hAnsi="Times New Roman"/>
                <w:sz w:val="26"/>
              </w:rPr>
            </w:pPr>
            <w:r>
              <w:rPr>
                <w:rFonts w:ascii="Times New Roman" w:hAnsi="Times New Roman"/>
                <w:sz w:val="26"/>
              </w:rPr>
              <w:t>Строительство машиностроительного завода  по серийному производству прицепной, полуприцепной техники и автокомпонентов (Ленинское сельское поселение)</w:t>
            </w:r>
          </w:p>
        </w:tc>
        <w:tc>
          <w:tcPr>
            <w:tcW w:type="dxa" w:w="1839"/>
            <w:tcBorders>
              <w:top w:sz="4" w:val="nil"/>
              <w:left w:sz="4" w:val="nil"/>
              <w:bottom w:sz="4" w:val="nil"/>
              <w:right w:color="000000" w:sz="4" w:val="single"/>
            </w:tcBorders>
            <w:shd w:fill="auto" w:val="clear"/>
            <w:vAlign w:val="center"/>
          </w:tcPr>
          <w:p w14:paraId="7B130000">
            <w:pPr>
              <w:spacing w:after="0" w:line="240" w:lineRule="auto"/>
              <w:ind/>
              <w:jc w:val="center"/>
              <w:rPr>
                <w:rFonts w:ascii="Times New Roman" w:hAnsi="Times New Roman"/>
                <w:sz w:val="26"/>
              </w:rPr>
            </w:pPr>
            <w:r>
              <w:rPr>
                <w:rFonts w:ascii="Times New Roman" w:hAnsi="Times New Roman"/>
                <w:sz w:val="26"/>
              </w:rPr>
              <w:t>2024</w:t>
            </w:r>
          </w:p>
        </w:tc>
        <w:tc>
          <w:tcPr>
            <w:tcW w:type="dxa" w:w="1781"/>
            <w:tcBorders>
              <w:top w:sz="4" w:val="nil"/>
              <w:left w:sz="4" w:val="nil"/>
              <w:bottom w:color="000000" w:sz="4" w:val="single"/>
              <w:right w:color="000000" w:sz="4" w:val="single"/>
            </w:tcBorders>
            <w:shd w:fill="auto" w:val="clear"/>
            <w:vAlign w:val="center"/>
          </w:tcPr>
          <w:p w14:paraId="7C130000">
            <w:pPr>
              <w:spacing w:after="0" w:line="240" w:lineRule="auto"/>
              <w:ind/>
              <w:jc w:val="center"/>
              <w:rPr>
                <w:rFonts w:ascii="Times New Roman" w:hAnsi="Times New Roman"/>
                <w:sz w:val="26"/>
              </w:rPr>
            </w:pPr>
            <w:r>
              <w:rPr>
                <w:rFonts w:ascii="Times New Roman" w:hAnsi="Times New Roman"/>
                <w:sz w:val="26"/>
              </w:rPr>
              <w:t>900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7D130000">
            <w:pPr>
              <w:spacing w:after="0" w:line="240" w:lineRule="auto"/>
              <w:ind/>
              <w:jc w:val="center"/>
              <w:rPr>
                <w:rFonts w:ascii="Times New Roman" w:hAnsi="Times New Roman"/>
                <w:sz w:val="26"/>
              </w:rPr>
            </w:pPr>
            <w:r>
              <w:rPr>
                <w:rFonts w:ascii="Times New Roman" w:hAnsi="Times New Roman"/>
                <w:sz w:val="26"/>
              </w:rPr>
              <w:t>9</w:t>
            </w:r>
          </w:p>
        </w:tc>
        <w:tc>
          <w:tcPr>
            <w:tcW w:type="dxa" w:w="2268"/>
            <w:tcBorders>
              <w:top w:sz="4" w:val="nil"/>
              <w:left w:sz="4" w:val="nil"/>
              <w:bottom w:color="000000" w:sz="4" w:val="single"/>
              <w:right w:color="000000" w:sz="4" w:val="single"/>
            </w:tcBorders>
            <w:shd w:fill="auto" w:val="clear"/>
            <w:vAlign w:val="center"/>
          </w:tcPr>
          <w:p w14:paraId="7E130000">
            <w:pPr>
              <w:spacing w:after="0" w:line="240" w:lineRule="auto"/>
              <w:ind/>
              <w:jc w:val="center"/>
              <w:rPr>
                <w:rFonts w:ascii="Times New Roman" w:hAnsi="Times New Roman"/>
                <w:sz w:val="26"/>
              </w:rPr>
            </w:pPr>
            <w:r>
              <w:rPr>
                <w:rFonts w:ascii="Times New Roman" w:hAnsi="Times New Roman"/>
                <w:sz w:val="26"/>
              </w:rPr>
              <w:t>ООО «Издательский дом «Проф-Пресс»</w:t>
            </w:r>
          </w:p>
        </w:tc>
        <w:tc>
          <w:tcPr>
            <w:tcW w:type="dxa" w:w="3516"/>
            <w:tcBorders>
              <w:top w:sz="4" w:val="nil"/>
              <w:left w:sz="4" w:val="nil"/>
              <w:bottom w:color="000000" w:sz="4" w:val="single"/>
              <w:right w:color="000000" w:sz="4" w:val="single"/>
            </w:tcBorders>
            <w:shd w:fill="auto" w:val="clear"/>
            <w:vAlign w:val="center"/>
          </w:tcPr>
          <w:p w14:paraId="7F130000">
            <w:pPr>
              <w:spacing w:after="0" w:line="240" w:lineRule="auto"/>
              <w:ind/>
              <w:jc w:val="center"/>
              <w:rPr>
                <w:rFonts w:ascii="Times New Roman" w:hAnsi="Times New Roman"/>
                <w:sz w:val="26"/>
              </w:rPr>
            </w:pPr>
            <w:r>
              <w:rPr>
                <w:rFonts w:ascii="Times New Roman" w:hAnsi="Times New Roman"/>
                <w:sz w:val="26"/>
              </w:rPr>
              <w:t>Строительство складского комплекса  (2-я очередь)</w:t>
            </w:r>
          </w:p>
        </w:tc>
        <w:tc>
          <w:tcPr>
            <w:tcW w:type="dxa" w:w="1839"/>
            <w:tcBorders>
              <w:top w:color="000000" w:sz="4" w:val="single"/>
              <w:left w:sz="4" w:val="nil"/>
              <w:bottom w:color="000000" w:sz="4" w:val="single"/>
              <w:right w:color="000000" w:sz="4" w:val="single"/>
            </w:tcBorders>
            <w:shd w:fill="auto" w:val="clear"/>
            <w:vAlign w:val="center"/>
          </w:tcPr>
          <w:p w14:paraId="80130000">
            <w:pPr>
              <w:spacing w:after="0" w:line="240" w:lineRule="auto"/>
              <w:ind/>
              <w:jc w:val="center"/>
              <w:rPr>
                <w:rFonts w:ascii="Times New Roman" w:hAnsi="Times New Roman"/>
                <w:sz w:val="26"/>
              </w:rPr>
            </w:pPr>
            <w:r>
              <w:rPr>
                <w:rFonts w:ascii="Times New Roman" w:hAnsi="Times New Roman"/>
                <w:sz w:val="26"/>
              </w:rPr>
              <w:t>2 023</w:t>
            </w:r>
          </w:p>
        </w:tc>
        <w:tc>
          <w:tcPr>
            <w:tcW w:type="dxa" w:w="1781"/>
            <w:tcBorders>
              <w:top w:sz="4" w:val="nil"/>
              <w:left w:sz="4" w:val="nil"/>
              <w:bottom w:color="000000" w:sz="4" w:val="single"/>
              <w:right w:color="000000" w:sz="4" w:val="single"/>
            </w:tcBorders>
            <w:shd w:fill="auto" w:val="clear"/>
            <w:vAlign w:val="center"/>
          </w:tcPr>
          <w:p w14:paraId="81130000">
            <w:pPr>
              <w:spacing w:after="0" w:line="240" w:lineRule="auto"/>
              <w:ind/>
              <w:jc w:val="center"/>
              <w:rPr>
                <w:rFonts w:ascii="Times New Roman" w:hAnsi="Times New Roman"/>
                <w:sz w:val="26"/>
              </w:rPr>
            </w:pPr>
            <w:r>
              <w:rPr>
                <w:rFonts w:ascii="Times New Roman" w:hAnsi="Times New Roman"/>
                <w:sz w:val="26"/>
              </w:rPr>
              <w:t>600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82130000">
            <w:pPr>
              <w:spacing w:after="0" w:line="240" w:lineRule="auto"/>
              <w:ind/>
              <w:jc w:val="center"/>
              <w:rPr>
                <w:rFonts w:ascii="Times New Roman" w:hAnsi="Times New Roman"/>
                <w:sz w:val="26"/>
              </w:rPr>
            </w:pPr>
            <w:r>
              <w:rPr>
                <w:rFonts w:ascii="Times New Roman" w:hAnsi="Times New Roman"/>
                <w:sz w:val="26"/>
              </w:rPr>
              <w:t>10</w:t>
            </w:r>
          </w:p>
        </w:tc>
        <w:tc>
          <w:tcPr>
            <w:tcW w:type="dxa" w:w="2268"/>
            <w:tcBorders>
              <w:top w:sz="4" w:val="nil"/>
              <w:left w:sz="4" w:val="nil"/>
              <w:bottom w:color="000000" w:sz="4" w:val="single"/>
              <w:right w:color="000000" w:sz="4" w:val="single"/>
            </w:tcBorders>
            <w:shd w:fill="auto" w:val="clear"/>
            <w:vAlign w:val="center"/>
          </w:tcPr>
          <w:p w14:paraId="83130000">
            <w:pPr>
              <w:spacing w:after="0" w:line="240" w:lineRule="auto"/>
              <w:ind/>
              <w:jc w:val="center"/>
              <w:rPr>
                <w:rFonts w:ascii="Times New Roman" w:hAnsi="Times New Roman"/>
                <w:sz w:val="26"/>
              </w:rPr>
            </w:pPr>
            <w:r>
              <w:rPr>
                <w:rFonts w:ascii="Times New Roman" w:hAnsi="Times New Roman"/>
                <w:sz w:val="26"/>
              </w:rPr>
              <w:t>ООО «ЮНИКОСМЕТИК»</w:t>
            </w:r>
          </w:p>
        </w:tc>
        <w:tc>
          <w:tcPr>
            <w:tcW w:type="dxa" w:w="3516"/>
            <w:tcBorders>
              <w:top w:sz="4" w:val="nil"/>
              <w:left w:sz="4" w:val="nil"/>
              <w:bottom w:color="000000" w:sz="4" w:val="single"/>
              <w:right w:color="000000" w:sz="4" w:val="single"/>
            </w:tcBorders>
            <w:shd w:fill="auto" w:val="clear"/>
            <w:vAlign w:val="center"/>
          </w:tcPr>
          <w:p w14:paraId="84130000">
            <w:pPr>
              <w:spacing w:after="0" w:line="240" w:lineRule="auto"/>
              <w:ind/>
              <w:jc w:val="center"/>
              <w:rPr>
                <w:rFonts w:ascii="Times New Roman" w:hAnsi="Times New Roman"/>
                <w:sz w:val="26"/>
              </w:rPr>
            </w:pPr>
            <w:r>
              <w:rPr>
                <w:rFonts w:ascii="Times New Roman" w:hAnsi="Times New Roman"/>
                <w:sz w:val="26"/>
              </w:rPr>
              <w:t>Строительство распределительно-складского комплекса  с вспомогательными зданиями и сооружениями</w:t>
            </w:r>
          </w:p>
        </w:tc>
        <w:tc>
          <w:tcPr>
            <w:tcW w:type="dxa" w:w="1839"/>
            <w:tcBorders>
              <w:top w:sz="4" w:val="nil"/>
              <w:left w:sz="4" w:val="nil"/>
              <w:bottom w:color="000000" w:sz="4" w:val="single"/>
              <w:right w:color="000000" w:sz="4" w:val="single"/>
            </w:tcBorders>
            <w:shd w:fill="auto" w:val="clear"/>
            <w:vAlign w:val="center"/>
          </w:tcPr>
          <w:p w14:paraId="85130000">
            <w:pPr>
              <w:spacing w:after="0" w:line="240" w:lineRule="auto"/>
              <w:ind/>
              <w:jc w:val="center"/>
              <w:rPr>
                <w:rFonts w:ascii="Times New Roman" w:hAnsi="Times New Roman"/>
                <w:sz w:val="26"/>
              </w:rPr>
            </w:pPr>
            <w:r>
              <w:rPr>
                <w:rFonts w:ascii="Times New Roman" w:hAnsi="Times New Roman"/>
                <w:sz w:val="26"/>
              </w:rPr>
              <w:t>2 023</w:t>
            </w:r>
          </w:p>
        </w:tc>
        <w:tc>
          <w:tcPr>
            <w:tcW w:type="dxa" w:w="1781"/>
            <w:tcBorders>
              <w:top w:sz="4" w:val="nil"/>
              <w:left w:sz="4" w:val="nil"/>
              <w:bottom w:color="000000" w:sz="4" w:val="single"/>
              <w:right w:color="000000" w:sz="4" w:val="single"/>
            </w:tcBorders>
            <w:shd w:fill="auto" w:val="clear"/>
            <w:vAlign w:val="center"/>
          </w:tcPr>
          <w:p w14:paraId="86130000">
            <w:pPr>
              <w:spacing w:after="0" w:line="240" w:lineRule="auto"/>
              <w:ind/>
              <w:jc w:val="center"/>
              <w:rPr>
                <w:rFonts w:ascii="Times New Roman" w:hAnsi="Times New Roman"/>
                <w:sz w:val="26"/>
              </w:rPr>
            </w:pPr>
            <w:r>
              <w:rPr>
                <w:rFonts w:ascii="Times New Roman" w:hAnsi="Times New Roman"/>
                <w:sz w:val="26"/>
              </w:rPr>
              <w:t>680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87130000">
            <w:pPr>
              <w:spacing w:after="0" w:line="240" w:lineRule="auto"/>
              <w:ind/>
              <w:jc w:val="center"/>
              <w:rPr>
                <w:rFonts w:ascii="Times New Roman" w:hAnsi="Times New Roman"/>
                <w:sz w:val="26"/>
              </w:rPr>
            </w:pPr>
            <w:r>
              <w:rPr>
                <w:rFonts w:ascii="Times New Roman" w:hAnsi="Times New Roman"/>
                <w:sz w:val="26"/>
              </w:rPr>
              <w:t>11</w:t>
            </w:r>
          </w:p>
        </w:tc>
        <w:tc>
          <w:tcPr>
            <w:tcW w:type="dxa" w:w="2268"/>
            <w:tcBorders>
              <w:top w:sz="4" w:val="nil"/>
              <w:left w:sz="4" w:val="nil"/>
              <w:bottom w:sz="4" w:val="nil"/>
              <w:right w:color="000000" w:sz="4" w:val="single"/>
            </w:tcBorders>
            <w:shd w:fill="auto" w:val="clear"/>
            <w:vAlign w:val="center"/>
          </w:tcPr>
          <w:p w14:paraId="88130000">
            <w:pPr>
              <w:spacing w:after="0" w:line="240" w:lineRule="auto"/>
              <w:ind/>
              <w:jc w:val="center"/>
              <w:rPr>
                <w:rFonts w:ascii="Times New Roman" w:hAnsi="Times New Roman"/>
                <w:sz w:val="26"/>
              </w:rPr>
            </w:pPr>
            <w:r>
              <w:rPr>
                <w:rFonts w:ascii="Times New Roman" w:hAnsi="Times New Roman"/>
                <w:sz w:val="26"/>
              </w:rPr>
              <w:t>ООО "МАРС"</w:t>
            </w:r>
          </w:p>
        </w:tc>
        <w:tc>
          <w:tcPr>
            <w:tcW w:type="dxa" w:w="3516"/>
            <w:tcBorders>
              <w:top w:sz="4" w:val="nil"/>
              <w:left w:sz="4" w:val="nil"/>
              <w:bottom w:color="000000" w:sz="4" w:val="single"/>
              <w:right w:color="000000" w:sz="4" w:val="single"/>
            </w:tcBorders>
            <w:shd w:fill="auto" w:val="clear"/>
            <w:vAlign w:val="center"/>
          </w:tcPr>
          <w:p w14:paraId="89130000">
            <w:pPr>
              <w:spacing w:after="0" w:line="240" w:lineRule="auto"/>
              <w:ind/>
              <w:jc w:val="center"/>
              <w:rPr>
                <w:rFonts w:ascii="Times New Roman" w:hAnsi="Times New Roman"/>
                <w:sz w:val="26"/>
              </w:rPr>
            </w:pPr>
            <w:r>
              <w:rPr>
                <w:rFonts w:ascii="Times New Roman" w:hAnsi="Times New Roman"/>
                <w:sz w:val="26"/>
              </w:rPr>
              <w:t>Строительство 3 очереди завода по производству кормов для домашних животных</w:t>
            </w:r>
          </w:p>
        </w:tc>
        <w:tc>
          <w:tcPr>
            <w:tcW w:type="dxa" w:w="1839"/>
            <w:tcBorders>
              <w:top w:sz="4" w:val="nil"/>
              <w:left w:sz="4" w:val="nil"/>
              <w:bottom w:color="000000" w:sz="4" w:val="single"/>
              <w:right w:color="000000" w:sz="4" w:val="single"/>
            </w:tcBorders>
            <w:shd w:fill="auto" w:val="clear"/>
            <w:vAlign w:val="center"/>
          </w:tcPr>
          <w:p w14:paraId="8A130000">
            <w:pPr>
              <w:spacing w:after="0" w:line="240" w:lineRule="auto"/>
              <w:ind/>
              <w:jc w:val="center"/>
              <w:rPr>
                <w:rFonts w:ascii="Times New Roman" w:hAnsi="Times New Roman"/>
                <w:sz w:val="26"/>
              </w:rPr>
            </w:pPr>
            <w:r>
              <w:rPr>
                <w:rFonts w:ascii="Times New Roman" w:hAnsi="Times New Roman"/>
                <w:sz w:val="26"/>
              </w:rPr>
              <w:t>2023 (приостанов</w:t>
            </w:r>
          </w:p>
          <w:p w14:paraId="8B130000">
            <w:pPr>
              <w:spacing w:after="0" w:line="240" w:lineRule="auto"/>
              <w:ind/>
              <w:jc w:val="center"/>
              <w:rPr>
                <w:rFonts w:ascii="Times New Roman" w:hAnsi="Times New Roman"/>
                <w:sz w:val="26"/>
              </w:rPr>
            </w:pPr>
            <w:r>
              <w:rPr>
                <w:rFonts w:ascii="Times New Roman" w:hAnsi="Times New Roman"/>
                <w:sz w:val="26"/>
              </w:rPr>
              <w:t>лен)</w:t>
            </w:r>
          </w:p>
        </w:tc>
        <w:tc>
          <w:tcPr>
            <w:tcW w:type="dxa" w:w="1781"/>
            <w:tcBorders>
              <w:top w:sz="4" w:val="nil"/>
              <w:left w:sz="4" w:val="nil"/>
              <w:bottom w:color="000000" w:sz="4" w:val="single"/>
              <w:right w:color="000000" w:sz="4" w:val="single"/>
            </w:tcBorders>
            <w:shd w:fill="auto" w:val="clear"/>
            <w:vAlign w:val="center"/>
          </w:tcPr>
          <w:p w14:paraId="8C130000">
            <w:pPr>
              <w:spacing w:after="0" w:line="240" w:lineRule="auto"/>
              <w:ind/>
              <w:jc w:val="center"/>
              <w:rPr>
                <w:rFonts w:ascii="Times New Roman" w:hAnsi="Times New Roman"/>
                <w:sz w:val="26"/>
              </w:rPr>
            </w:pPr>
            <w:r>
              <w:rPr>
                <w:rFonts w:ascii="Times New Roman" w:hAnsi="Times New Roman"/>
                <w:sz w:val="26"/>
              </w:rPr>
              <w:t>4 000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8D130000">
            <w:pPr>
              <w:spacing w:after="0" w:line="240" w:lineRule="auto"/>
              <w:ind/>
              <w:jc w:val="center"/>
              <w:rPr>
                <w:rFonts w:ascii="Times New Roman" w:hAnsi="Times New Roman"/>
                <w:sz w:val="26"/>
              </w:rPr>
            </w:pPr>
            <w:r>
              <w:rPr>
                <w:rFonts w:ascii="Times New Roman" w:hAnsi="Times New Roman"/>
                <w:sz w:val="26"/>
              </w:rPr>
              <w:t>12</w:t>
            </w:r>
          </w:p>
        </w:tc>
        <w:tc>
          <w:tcPr>
            <w:tcW w:type="dxa" w:w="2268"/>
            <w:tcBorders>
              <w:top w:color="000000" w:sz="4" w:val="single"/>
              <w:left w:sz="4" w:val="nil"/>
              <w:bottom w:color="000000" w:sz="4" w:val="single"/>
              <w:right w:color="000000" w:sz="4" w:val="single"/>
            </w:tcBorders>
            <w:shd w:fill="auto" w:val="clear"/>
            <w:vAlign w:val="center"/>
          </w:tcPr>
          <w:p w14:paraId="8E130000">
            <w:pPr>
              <w:spacing w:after="0" w:line="240" w:lineRule="auto"/>
              <w:ind/>
              <w:jc w:val="center"/>
              <w:rPr>
                <w:rFonts w:ascii="Times New Roman" w:hAnsi="Times New Roman"/>
                <w:sz w:val="26"/>
              </w:rPr>
            </w:pPr>
            <w:r>
              <w:rPr>
                <w:rFonts w:ascii="Times New Roman" w:hAnsi="Times New Roman"/>
                <w:sz w:val="26"/>
              </w:rPr>
              <w:t xml:space="preserve">ООО «Вертикаль» </w:t>
            </w:r>
          </w:p>
        </w:tc>
        <w:tc>
          <w:tcPr>
            <w:tcW w:type="dxa" w:w="3516"/>
            <w:tcBorders>
              <w:top w:sz="4" w:val="nil"/>
              <w:left w:sz="4" w:val="nil"/>
              <w:bottom w:color="000000" w:sz="4" w:val="single"/>
              <w:right w:color="000000" w:sz="4" w:val="single"/>
            </w:tcBorders>
            <w:shd w:fill="auto" w:val="clear"/>
            <w:vAlign w:val="center"/>
          </w:tcPr>
          <w:p w14:paraId="8F130000">
            <w:pPr>
              <w:spacing w:after="0" w:line="240" w:lineRule="auto"/>
              <w:ind/>
              <w:jc w:val="center"/>
              <w:rPr>
                <w:rFonts w:ascii="Times New Roman" w:hAnsi="Times New Roman"/>
                <w:sz w:val="26"/>
              </w:rPr>
            </w:pPr>
            <w:r>
              <w:rPr>
                <w:rFonts w:ascii="Times New Roman" w:hAnsi="Times New Roman"/>
                <w:sz w:val="26"/>
              </w:rPr>
              <w:t>Строительство распределительного центра «АГРО МОЛЛ»</w:t>
            </w:r>
          </w:p>
        </w:tc>
        <w:tc>
          <w:tcPr>
            <w:tcW w:type="dxa" w:w="1839"/>
            <w:tcBorders>
              <w:top w:sz="4" w:val="nil"/>
              <w:left w:sz="4" w:val="nil"/>
              <w:bottom w:color="000000" w:sz="4" w:val="single"/>
              <w:right w:color="000000" w:sz="4" w:val="single"/>
            </w:tcBorders>
            <w:shd w:fill="auto" w:val="clear"/>
            <w:vAlign w:val="center"/>
          </w:tcPr>
          <w:p w14:paraId="90130000">
            <w:pPr>
              <w:spacing w:after="0" w:line="240" w:lineRule="auto"/>
              <w:ind/>
              <w:jc w:val="center"/>
              <w:rPr>
                <w:rFonts w:ascii="Times New Roman" w:hAnsi="Times New Roman"/>
                <w:sz w:val="26"/>
              </w:rPr>
            </w:pPr>
            <w:r>
              <w:rPr>
                <w:rFonts w:ascii="Times New Roman" w:hAnsi="Times New Roman"/>
                <w:sz w:val="26"/>
              </w:rPr>
              <w:t>2 023</w:t>
            </w:r>
          </w:p>
        </w:tc>
        <w:tc>
          <w:tcPr>
            <w:tcW w:type="dxa" w:w="1781"/>
            <w:tcBorders>
              <w:top w:sz="4" w:val="nil"/>
              <w:left w:sz="4" w:val="nil"/>
              <w:bottom w:color="000000" w:sz="4" w:val="single"/>
              <w:right w:color="000000" w:sz="4" w:val="single"/>
            </w:tcBorders>
            <w:shd w:fill="auto" w:val="clear"/>
            <w:vAlign w:val="center"/>
          </w:tcPr>
          <w:p w14:paraId="91130000">
            <w:pPr>
              <w:spacing w:after="0" w:line="240" w:lineRule="auto"/>
              <w:ind/>
              <w:jc w:val="center"/>
              <w:rPr>
                <w:rFonts w:ascii="Times New Roman" w:hAnsi="Times New Roman"/>
                <w:sz w:val="26"/>
              </w:rPr>
            </w:pPr>
            <w:r>
              <w:rPr>
                <w:rFonts w:ascii="Times New Roman" w:hAnsi="Times New Roman"/>
                <w:sz w:val="26"/>
              </w:rPr>
              <w:t>2 522</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92130000">
            <w:pPr>
              <w:spacing w:after="0" w:line="240" w:lineRule="auto"/>
              <w:ind/>
              <w:jc w:val="center"/>
              <w:rPr>
                <w:rFonts w:ascii="Times New Roman" w:hAnsi="Times New Roman"/>
                <w:sz w:val="26"/>
              </w:rPr>
            </w:pPr>
            <w:r>
              <w:rPr>
                <w:rFonts w:ascii="Times New Roman" w:hAnsi="Times New Roman"/>
                <w:sz w:val="26"/>
              </w:rPr>
              <w:t>13</w:t>
            </w:r>
          </w:p>
        </w:tc>
        <w:tc>
          <w:tcPr>
            <w:tcW w:type="dxa" w:w="2268"/>
            <w:tcBorders>
              <w:top w:sz="4" w:val="nil"/>
              <w:left w:sz="4" w:val="nil"/>
              <w:bottom w:color="000000" w:sz="4" w:val="single"/>
              <w:right w:color="000000" w:sz="4" w:val="single"/>
            </w:tcBorders>
            <w:shd w:fill="auto" w:val="clear"/>
            <w:vAlign w:val="center"/>
          </w:tcPr>
          <w:p w14:paraId="93130000">
            <w:pPr>
              <w:spacing w:after="0" w:line="240" w:lineRule="auto"/>
              <w:ind/>
              <w:jc w:val="center"/>
              <w:rPr>
                <w:rFonts w:ascii="Times New Roman" w:hAnsi="Times New Roman"/>
                <w:sz w:val="26"/>
              </w:rPr>
            </w:pPr>
            <w:r>
              <w:rPr>
                <w:rFonts w:ascii="Times New Roman" w:hAnsi="Times New Roman"/>
                <w:sz w:val="26"/>
              </w:rPr>
              <w:t>ООО «Управление недвижимостью»</w:t>
            </w:r>
          </w:p>
        </w:tc>
        <w:tc>
          <w:tcPr>
            <w:tcW w:type="dxa" w:w="3516"/>
            <w:tcBorders>
              <w:top w:sz="4" w:val="nil"/>
              <w:left w:sz="4" w:val="nil"/>
              <w:bottom w:color="000000" w:sz="4" w:val="single"/>
              <w:right w:color="000000" w:sz="4" w:val="single"/>
            </w:tcBorders>
            <w:shd w:fill="auto" w:val="clear"/>
            <w:vAlign w:val="center"/>
          </w:tcPr>
          <w:p w14:paraId="94130000">
            <w:pPr>
              <w:spacing w:after="0" w:line="240" w:lineRule="auto"/>
              <w:ind/>
              <w:jc w:val="center"/>
              <w:rPr>
                <w:rFonts w:ascii="Times New Roman" w:hAnsi="Times New Roman"/>
                <w:sz w:val="26"/>
              </w:rPr>
            </w:pPr>
            <w:r>
              <w:rPr>
                <w:rFonts w:ascii="Times New Roman" w:hAnsi="Times New Roman"/>
                <w:sz w:val="26"/>
              </w:rPr>
              <w:t xml:space="preserve">Строительство  продовольственно-логистического комплекса </w:t>
            </w:r>
          </w:p>
        </w:tc>
        <w:tc>
          <w:tcPr>
            <w:tcW w:type="dxa" w:w="1839"/>
            <w:tcBorders>
              <w:top w:sz="4" w:val="nil"/>
              <w:left w:sz="4" w:val="nil"/>
              <w:bottom w:sz="4" w:val="nil"/>
              <w:right w:color="000000" w:sz="4" w:val="single"/>
            </w:tcBorders>
            <w:shd w:fill="auto" w:val="clear"/>
            <w:vAlign w:val="center"/>
          </w:tcPr>
          <w:p w14:paraId="95130000">
            <w:pPr>
              <w:spacing w:after="0" w:line="240" w:lineRule="auto"/>
              <w:ind/>
              <w:jc w:val="center"/>
              <w:rPr>
                <w:rFonts w:ascii="Times New Roman" w:hAnsi="Times New Roman"/>
                <w:sz w:val="26"/>
              </w:rPr>
            </w:pPr>
            <w:r>
              <w:rPr>
                <w:rFonts w:ascii="Times New Roman" w:hAnsi="Times New Roman"/>
                <w:sz w:val="26"/>
              </w:rPr>
              <w:t>2 025</w:t>
            </w:r>
          </w:p>
        </w:tc>
        <w:tc>
          <w:tcPr>
            <w:tcW w:type="dxa" w:w="1781"/>
            <w:tcBorders>
              <w:top w:sz="4" w:val="nil"/>
              <w:left w:sz="4" w:val="nil"/>
              <w:bottom w:color="000000" w:sz="4" w:val="single"/>
              <w:right w:color="000000" w:sz="4" w:val="single"/>
            </w:tcBorders>
            <w:shd w:fill="auto" w:val="clear"/>
            <w:vAlign w:val="center"/>
          </w:tcPr>
          <w:p w14:paraId="96130000">
            <w:pPr>
              <w:spacing w:after="0" w:line="240" w:lineRule="auto"/>
              <w:ind/>
              <w:jc w:val="center"/>
              <w:rPr>
                <w:rFonts w:ascii="Times New Roman" w:hAnsi="Times New Roman"/>
                <w:sz w:val="26"/>
              </w:rPr>
            </w:pPr>
            <w:r>
              <w:rPr>
                <w:rFonts w:ascii="Times New Roman" w:hAnsi="Times New Roman"/>
                <w:sz w:val="26"/>
              </w:rPr>
              <w:t>3 624</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97130000">
            <w:pPr>
              <w:spacing w:after="0" w:line="240" w:lineRule="auto"/>
              <w:ind/>
              <w:jc w:val="center"/>
              <w:rPr>
                <w:rFonts w:ascii="Times New Roman" w:hAnsi="Times New Roman"/>
                <w:sz w:val="26"/>
              </w:rPr>
            </w:pPr>
            <w:r>
              <w:rPr>
                <w:rFonts w:ascii="Times New Roman" w:hAnsi="Times New Roman"/>
                <w:sz w:val="26"/>
              </w:rPr>
              <w:t>14</w:t>
            </w:r>
          </w:p>
        </w:tc>
        <w:tc>
          <w:tcPr>
            <w:tcW w:type="dxa" w:w="2268"/>
            <w:tcBorders>
              <w:top w:sz="4" w:val="nil"/>
              <w:left w:sz="4" w:val="nil"/>
              <w:bottom w:color="000000" w:sz="4" w:val="single"/>
              <w:right w:color="000000" w:sz="4" w:val="single"/>
            </w:tcBorders>
            <w:shd w:fill="auto" w:val="clear"/>
            <w:vAlign w:val="center"/>
          </w:tcPr>
          <w:p w14:paraId="98130000">
            <w:pPr>
              <w:spacing w:after="0" w:line="240" w:lineRule="auto"/>
              <w:ind/>
              <w:jc w:val="center"/>
              <w:rPr>
                <w:rFonts w:ascii="Times New Roman" w:hAnsi="Times New Roman"/>
                <w:sz w:val="26"/>
              </w:rPr>
            </w:pPr>
            <w:r>
              <w:rPr>
                <w:rFonts w:ascii="Times New Roman" w:hAnsi="Times New Roman"/>
                <w:sz w:val="26"/>
              </w:rPr>
              <w:t>ООО «Мастер»</w:t>
            </w:r>
          </w:p>
        </w:tc>
        <w:tc>
          <w:tcPr>
            <w:tcW w:type="dxa" w:w="3516"/>
            <w:tcBorders>
              <w:top w:sz="4" w:val="nil"/>
              <w:left w:sz="4" w:val="nil"/>
              <w:bottom w:color="000000" w:sz="4" w:val="single"/>
              <w:right w:color="000000" w:sz="4" w:val="single"/>
            </w:tcBorders>
            <w:shd w:fill="auto" w:val="clear"/>
            <w:vAlign w:val="center"/>
          </w:tcPr>
          <w:p w14:paraId="99130000">
            <w:pPr>
              <w:spacing w:after="0" w:line="240" w:lineRule="auto"/>
              <w:ind/>
              <w:jc w:val="center"/>
              <w:rPr>
                <w:rFonts w:ascii="Times New Roman" w:hAnsi="Times New Roman"/>
                <w:sz w:val="26"/>
              </w:rPr>
            </w:pPr>
            <w:r>
              <w:rPr>
                <w:rFonts w:ascii="Times New Roman" w:hAnsi="Times New Roman"/>
                <w:sz w:val="26"/>
              </w:rPr>
              <w:t xml:space="preserve">Строительство завода по производству безалкогольных напитков </w:t>
            </w:r>
          </w:p>
        </w:tc>
        <w:tc>
          <w:tcPr>
            <w:tcW w:type="dxa" w:w="1839"/>
            <w:tcBorders>
              <w:top w:color="000000" w:sz="4" w:val="single"/>
              <w:left w:sz="4" w:val="nil"/>
              <w:bottom w:sz="4" w:val="nil"/>
              <w:right w:color="000000" w:sz="4" w:val="single"/>
            </w:tcBorders>
            <w:shd w:fill="auto" w:val="clear"/>
            <w:vAlign w:val="center"/>
          </w:tcPr>
          <w:p w14:paraId="9A130000">
            <w:pPr>
              <w:spacing w:after="0" w:line="240" w:lineRule="auto"/>
              <w:ind/>
              <w:jc w:val="center"/>
              <w:rPr>
                <w:rFonts w:ascii="Times New Roman" w:hAnsi="Times New Roman"/>
                <w:sz w:val="26"/>
              </w:rPr>
            </w:pPr>
            <w:r>
              <w:rPr>
                <w:rFonts w:ascii="Times New Roman" w:hAnsi="Times New Roman"/>
                <w:sz w:val="26"/>
              </w:rPr>
              <w:t>2 024</w:t>
            </w:r>
          </w:p>
        </w:tc>
        <w:tc>
          <w:tcPr>
            <w:tcW w:type="dxa" w:w="1781"/>
            <w:tcBorders>
              <w:top w:sz="4" w:val="nil"/>
              <w:left w:sz="4" w:val="nil"/>
              <w:bottom w:color="000000" w:sz="4" w:val="single"/>
              <w:right w:color="000000" w:sz="4" w:val="single"/>
            </w:tcBorders>
            <w:shd w:fill="auto" w:val="clear"/>
            <w:vAlign w:val="center"/>
          </w:tcPr>
          <w:p w14:paraId="9B130000">
            <w:pPr>
              <w:spacing w:after="0" w:line="240" w:lineRule="auto"/>
              <w:ind/>
              <w:jc w:val="center"/>
              <w:rPr>
                <w:rFonts w:ascii="Times New Roman" w:hAnsi="Times New Roman"/>
                <w:sz w:val="26"/>
              </w:rPr>
            </w:pPr>
            <w:r>
              <w:rPr>
                <w:rFonts w:ascii="Times New Roman" w:hAnsi="Times New Roman"/>
                <w:sz w:val="26"/>
              </w:rPr>
              <w:t>900</w:t>
            </w:r>
          </w:p>
        </w:tc>
      </w:tr>
      <w:tr>
        <w:trPr>
          <w:trHeight w:hRule="atLeast" w:val="20"/>
        </w:trPr>
        <w:tc>
          <w:tcPr>
            <w:tcW w:type="dxa" w:w="568"/>
            <w:tcBorders>
              <w:top w:sz="4" w:val="nil"/>
              <w:left w:color="000000" w:sz="4" w:val="single"/>
              <w:bottom w:color="000000" w:sz="4" w:val="single"/>
              <w:right w:color="000000" w:sz="4" w:val="single"/>
            </w:tcBorders>
            <w:shd w:fill="auto" w:val="clear"/>
            <w:vAlign w:val="center"/>
          </w:tcPr>
          <w:p w14:paraId="9C130000">
            <w:pPr>
              <w:spacing w:after="0" w:line="240" w:lineRule="auto"/>
              <w:ind/>
              <w:jc w:val="center"/>
              <w:rPr>
                <w:rFonts w:ascii="Times New Roman" w:hAnsi="Times New Roman"/>
                <w:sz w:val="26"/>
              </w:rPr>
            </w:pPr>
            <w:r>
              <w:rPr>
                <w:rFonts w:ascii="Times New Roman" w:hAnsi="Times New Roman"/>
                <w:sz w:val="26"/>
              </w:rPr>
              <w:t>15</w:t>
            </w:r>
          </w:p>
        </w:tc>
        <w:tc>
          <w:tcPr>
            <w:tcW w:type="dxa" w:w="2268"/>
            <w:tcBorders>
              <w:top w:sz="4" w:val="nil"/>
              <w:left w:sz="4" w:val="nil"/>
              <w:bottom w:color="000000" w:sz="4" w:val="single"/>
              <w:right w:color="000000" w:sz="4" w:val="single"/>
            </w:tcBorders>
            <w:shd w:fill="auto" w:val="clear"/>
            <w:vAlign w:val="center"/>
          </w:tcPr>
          <w:p w14:paraId="9D130000">
            <w:pPr>
              <w:spacing w:after="0" w:line="240" w:lineRule="auto"/>
              <w:ind/>
              <w:jc w:val="center"/>
              <w:rPr>
                <w:rFonts w:ascii="Times New Roman" w:hAnsi="Times New Roman"/>
                <w:sz w:val="26"/>
              </w:rPr>
            </w:pPr>
            <w:r>
              <w:rPr>
                <w:rFonts w:ascii="Times New Roman" w:hAnsi="Times New Roman"/>
                <w:sz w:val="26"/>
              </w:rPr>
              <w:t>ООО «Родина неба»</w:t>
            </w:r>
          </w:p>
        </w:tc>
        <w:tc>
          <w:tcPr>
            <w:tcW w:type="dxa" w:w="3516"/>
            <w:tcBorders>
              <w:top w:sz="4" w:val="nil"/>
              <w:left w:sz="4" w:val="nil"/>
              <w:bottom w:color="000000" w:sz="4" w:val="single"/>
              <w:right w:color="000000" w:sz="4" w:val="single"/>
            </w:tcBorders>
            <w:shd w:fill="auto" w:val="clear"/>
            <w:vAlign w:val="center"/>
          </w:tcPr>
          <w:p w14:paraId="9E130000">
            <w:pPr>
              <w:spacing w:after="0" w:line="240" w:lineRule="auto"/>
              <w:ind/>
              <w:jc w:val="center"/>
              <w:rPr>
                <w:rFonts w:ascii="Times New Roman" w:hAnsi="Times New Roman"/>
                <w:sz w:val="26"/>
              </w:rPr>
            </w:pPr>
            <w:r>
              <w:rPr>
                <w:rFonts w:ascii="Times New Roman" w:hAnsi="Times New Roman"/>
                <w:sz w:val="26"/>
              </w:rPr>
              <w:t xml:space="preserve">Создание </w:t>
            </w:r>
            <w:r>
              <w:rPr>
                <w:rFonts w:ascii="Times New Roman" w:hAnsi="Times New Roman"/>
                <w:sz w:val="26"/>
              </w:rPr>
              <w:t>авиа-дорожного</w:t>
            </w:r>
            <w:r>
              <w:rPr>
                <w:rFonts w:ascii="Times New Roman" w:hAnsi="Times New Roman"/>
                <w:sz w:val="26"/>
              </w:rPr>
              <w:t xml:space="preserve"> комплекса «Родина неба»</w:t>
            </w:r>
          </w:p>
        </w:tc>
        <w:tc>
          <w:tcPr>
            <w:tcW w:type="dxa" w:w="1839"/>
            <w:tcBorders>
              <w:top w:color="000000" w:sz="4" w:val="single"/>
              <w:left w:sz="4" w:val="nil"/>
              <w:bottom w:color="000000" w:sz="4" w:val="single"/>
              <w:right w:color="000000" w:sz="4" w:val="single"/>
            </w:tcBorders>
            <w:shd w:fill="auto" w:val="clear"/>
            <w:vAlign w:val="center"/>
          </w:tcPr>
          <w:p w14:paraId="9F130000">
            <w:pPr>
              <w:spacing w:after="0" w:line="240" w:lineRule="auto"/>
              <w:ind/>
              <w:jc w:val="center"/>
              <w:rPr>
                <w:rFonts w:ascii="Times New Roman" w:hAnsi="Times New Roman"/>
                <w:sz w:val="26"/>
              </w:rPr>
            </w:pPr>
            <w:r>
              <w:rPr>
                <w:rFonts w:ascii="Times New Roman" w:hAnsi="Times New Roman"/>
                <w:sz w:val="26"/>
              </w:rPr>
              <w:t>1 этап - 2023 год, 2 этап - до 2025 года</w:t>
            </w:r>
          </w:p>
        </w:tc>
        <w:tc>
          <w:tcPr>
            <w:tcW w:type="dxa" w:w="1781"/>
            <w:tcBorders>
              <w:top w:sz="4" w:val="nil"/>
              <w:left w:sz="4" w:val="nil"/>
              <w:bottom w:color="000000" w:sz="4" w:val="single"/>
              <w:right w:color="000000" w:sz="4" w:val="single"/>
            </w:tcBorders>
            <w:shd w:fill="auto" w:val="clear"/>
            <w:vAlign w:val="center"/>
          </w:tcPr>
          <w:p w14:paraId="A0130000">
            <w:pPr>
              <w:spacing w:after="0" w:line="240" w:lineRule="auto"/>
              <w:ind/>
              <w:jc w:val="center"/>
              <w:rPr>
                <w:rFonts w:ascii="Times New Roman" w:hAnsi="Times New Roman"/>
                <w:sz w:val="26"/>
              </w:rPr>
            </w:pPr>
            <w:r>
              <w:rPr>
                <w:rFonts w:ascii="Times New Roman" w:hAnsi="Times New Roman"/>
                <w:sz w:val="26"/>
              </w:rPr>
              <w:t>580</w:t>
            </w:r>
          </w:p>
        </w:tc>
      </w:tr>
    </w:tbl>
    <w:p w14:paraId="A1130000">
      <w:pPr>
        <w:widowControl w:val="0"/>
        <w:spacing w:after="0" w:line="240" w:lineRule="auto"/>
        <w:ind/>
        <w:rPr>
          <w:rFonts w:ascii="Times New Roman" w:hAnsi="Times New Roman"/>
          <w:b w:val="1"/>
          <w:sz w:val="28"/>
        </w:rPr>
      </w:pPr>
    </w:p>
    <w:p w14:paraId="A2130000">
      <w:pPr>
        <w:spacing w:after="0" w:line="240" w:lineRule="auto"/>
        <w:ind/>
        <w:rPr>
          <w:rFonts w:ascii="Times New Roman" w:hAnsi="Times New Roman"/>
          <w:b w:val="1"/>
          <w:sz w:val="28"/>
        </w:rPr>
      </w:pPr>
    </w:p>
    <w:p w14:paraId="A3130000">
      <w:pPr>
        <w:spacing w:after="0" w:line="240" w:lineRule="auto"/>
        <w:ind/>
        <w:jc w:val="center"/>
        <w:rPr>
          <w:rFonts w:ascii="Times New Roman" w:hAnsi="Times New Roman"/>
          <w:b w:val="1"/>
          <w:sz w:val="28"/>
        </w:rPr>
      </w:pPr>
    </w:p>
    <w:p w14:paraId="A4130000">
      <w:pPr>
        <w:spacing w:after="0" w:line="240" w:lineRule="auto"/>
        <w:ind/>
        <w:jc w:val="center"/>
        <w:rPr>
          <w:rFonts w:ascii="Times New Roman" w:hAnsi="Times New Roman"/>
          <w:b w:val="1"/>
          <w:sz w:val="28"/>
        </w:rPr>
      </w:pPr>
    </w:p>
    <w:p w14:paraId="A5130000">
      <w:pPr>
        <w:spacing w:after="0" w:line="240" w:lineRule="auto"/>
        <w:ind/>
        <w:jc w:val="center"/>
        <w:rPr>
          <w:rFonts w:ascii="Times New Roman" w:hAnsi="Times New Roman"/>
          <w:b w:val="1"/>
          <w:sz w:val="28"/>
        </w:rPr>
      </w:pPr>
    </w:p>
    <w:p w14:paraId="A6130000">
      <w:pPr>
        <w:spacing w:after="0" w:line="240" w:lineRule="auto"/>
        <w:ind/>
        <w:jc w:val="center"/>
        <w:rPr>
          <w:rFonts w:ascii="Times New Roman" w:hAnsi="Times New Roman"/>
          <w:b w:val="1"/>
          <w:sz w:val="28"/>
        </w:rPr>
      </w:pPr>
    </w:p>
    <w:p w14:paraId="A7130000">
      <w:pPr>
        <w:spacing w:after="0" w:line="240" w:lineRule="auto"/>
        <w:ind/>
        <w:jc w:val="center"/>
        <w:rPr>
          <w:rFonts w:ascii="Times New Roman" w:hAnsi="Times New Roman"/>
          <w:b w:val="1"/>
          <w:sz w:val="28"/>
        </w:rPr>
      </w:pPr>
    </w:p>
    <w:p w14:paraId="A8130000">
      <w:pPr>
        <w:spacing w:after="0" w:line="240" w:lineRule="auto"/>
        <w:ind/>
        <w:jc w:val="center"/>
        <w:rPr>
          <w:rFonts w:ascii="Times New Roman" w:hAnsi="Times New Roman"/>
          <w:b w:val="1"/>
          <w:sz w:val="28"/>
        </w:rPr>
      </w:pPr>
    </w:p>
    <w:p w14:paraId="A9130000">
      <w:pPr>
        <w:spacing w:after="0" w:line="240" w:lineRule="auto"/>
        <w:ind/>
        <w:jc w:val="center"/>
        <w:rPr>
          <w:rFonts w:ascii="Times New Roman" w:hAnsi="Times New Roman"/>
          <w:b w:val="1"/>
          <w:sz w:val="28"/>
        </w:rPr>
      </w:pPr>
    </w:p>
    <w:p w14:paraId="AA130000">
      <w:pPr>
        <w:spacing w:after="0" w:line="240" w:lineRule="auto"/>
        <w:ind/>
        <w:jc w:val="center"/>
        <w:rPr>
          <w:rFonts w:ascii="Times New Roman" w:hAnsi="Times New Roman"/>
          <w:b w:val="1"/>
          <w:sz w:val="28"/>
        </w:rPr>
      </w:pPr>
    </w:p>
    <w:p w14:paraId="AB130000">
      <w:pPr>
        <w:spacing w:after="0" w:line="240" w:lineRule="auto"/>
        <w:ind/>
        <w:jc w:val="center"/>
        <w:rPr>
          <w:rFonts w:ascii="Times New Roman" w:hAnsi="Times New Roman"/>
          <w:b w:val="1"/>
          <w:sz w:val="28"/>
        </w:rPr>
      </w:pPr>
    </w:p>
    <w:p w14:paraId="AC130000">
      <w:pPr>
        <w:spacing w:after="0" w:line="240" w:lineRule="auto"/>
        <w:ind/>
        <w:jc w:val="center"/>
        <w:rPr>
          <w:rFonts w:ascii="Times New Roman" w:hAnsi="Times New Roman"/>
          <w:b w:val="1"/>
          <w:sz w:val="28"/>
        </w:rPr>
      </w:pPr>
    </w:p>
    <w:p w14:paraId="AD130000">
      <w:pPr>
        <w:spacing w:after="0" w:line="240" w:lineRule="auto"/>
        <w:ind/>
        <w:jc w:val="center"/>
        <w:rPr>
          <w:rFonts w:ascii="Times New Roman" w:hAnsi="Times New Roman"/>
          <w:b w:val="1"/>
          <w:sz w:val="28"/>
        </w:rPr>
      </w:pPr>
    </w:p>
    <w:p w14:paraId="AE130000">
      <w:pPr>
        <w:spacing w:after="0" w:line="240" w:lineRule="auto"/>
        <w:ind/>
        <w:jc w:val="center"/>
        <w:rPr>
          <w:rFonts w:ascii="Times New Roman" w:hAnsi="Times New Roman"/>
          <w:b w:val="1"/>
          <w:sz w:val="28"/>
        </w:rPr>
      </w:pPr>
    </w:p>
    <w:p w14:paraId="AF130000">
      <w:pPr>
        <w:spacing w:after="0" w:line="240" w:lineRule="auto"/>
        <w:ind/>
        <w:jc w:val="center"/>
        <w:rPr>
          <w:rFonts w:ascii="Times New Roman" w:hAnsi="Times New Roman"/>
          <w:b w:val="1"/>
          <w:sz w:val="28"/>
        </w:rPr>
      </w:pPr>
    </w:p>
    <w:p w14:paraId="B0130000">
      <w:pPr>
        <w:spacing w:after="0" w:line="240" w:lineRule="auto"/>
        <w:ind/>
        <w:jc w:val="center"/>
        <w:rPr>
          <w:rFonts w:ascii="Times New Roman" w:hAnsi="Times New Roman"/>
          <w:b w:val="1"/>
          <w:sz w:val="28"/>
        </w:rPr>
      </w:pPr>
    </w:p>
    <w:p w14:paraId="B1130000">
      <w:pPr>
        <w:spacing w:after="0" w:line="240" w:lineRule="auto"/>
        <w:ind/>
        <w:jc w:val="center"/>
        <w:rPr>
          <w:rFonts w:ascii="Times New Roman" w:hAnsi="Times New Roman"/>
          <w:b w:val="1"/>
          <w:sz w:val="28"/>
        </w:rPr>
      </w:pPr>
    </w:p>
    <w:p w14:paraId="B2130000">
      <w:pPr>
        <w:spacing w:after="0" w:line="240" w:lineRule="auto"/>
        <w:ind/>
        <w:jc w:val="center"/>
        <w:rPr>
          <w:rFonts w:ascii="Times New Roman" w:hAnsi="Times New Roman"/>
          <w:b w:val="1"/>
          <w:sz w:val="28"/>
        </w:rPr>
      </w:pPr>
    </w:p>
    <w:p w14:paraId="B3130000">
      <w:pPr>
        <w:spacing w:after="0" w:line="240" w:lineRule="auto"/>
        <w:ind/>
        <w:jc w:val="center"/>
        <w:rPr>
          <w:rFonts w:ascii="Times New Roman" w:hAnsi="Times New Roman"/>
          <w:b w:val="1"/>
          <w:sz w:val="28"/>
        </w:rPr>
      </w:pPr>
    </w:p>
    <w:p w14:paraId="B4130000">
      <w:pPr>
        <w:spacing w:after="0" w:line="240" w:lineRule="auto"/>
        <w:ind/>
        <w:jc w:val="center"/>
        <w:rPr>
          <w:rFonts w:ascii="Times New Roman" w:hAnsi="Times New Roman"/>
          <w:b w:val="1"/>
          <w:sz w:val="28"/>
        </w:rPr>
      </w:pPr>
    </w:p>
    <w:p w14:paraId="B5130000">
      <w:pPr>
        <w:spacing w:after="0" w:line="240" w:lineRule="auto"/>
        <w:ind/>
        <w:jc w:val="center"/>
        <w:rPr>
          <w:rFonts w:ascii="Times New Roman" w:hAnsi="Times New Roman"/>
          <w:b w:val="1"/>
          <w:sz w:val="28"/>
        </w:rPr>
      </w:pPr>
    </w:p>
    <w:p w14:paraId="B6130000">
      <w:pPr>
        <w:spacing w:after="0" w:line="240" w:lineRule="auto"/>
        <w:ind/>
        <w:jc w:val="center"/>
        <w:rPr>
          <w:rFonts w:ascii="Times New Roman" w:hAnsi="Times New Roman"/>
          <w:b w:val="1"/>
          <w:sz w:val="28"/>
        </w:rPr>
      </w:pPr>
    </w:p>
    <w:p w14:paraId="B7130000">
      <w:pPr>
        <w:spacing w:after="0" w:line="240" w:lineRule="auto"/>
        <w:ind/>
        <w:jc w:val="center"/>
        <w:rPr>
          <w:rFonts w:ascii="Times New Roman" w:hAnsi="Times New Roman"/>
          <w:b w:val="1"/>
          <w:sz w:val="28"/>
        </w:rPr>
      </w:pPr>
    </w:p>
    <w:p w14:paraId="B8130000">
      <w:pPr>
        <w:spacing w:after="0" w:line="240" w:lineRule="auto"/>
        <w:ind/>
        <w:jc w:val="center"/>
        <w:rPr>
          <w:rFonts w:ascii="Times New Roman" w:hAnsi="Times New Roman"/>
          <w:b w:val="1"/>
          <w:sz w:val="28"/>
        </w:rPr>
      </w:pPr>
    </w:p>
    <w:p w14:paraId="B9130000">
      <w:pPr>
        <w:spacing w:after="0" w:line="240" w:lineRule="auto"/>
        <w:ind/>
        <w:jc w:val="center"/>
        <w:rPr>
          <w:rFonts w:ascii="Times New Roman" w:hAnsi="Times New Roman"/>
          <w:b w:val="1"/>
          <w:sz w:val="28"/>
        </w:rPr>
      </w:pPr>
    </w:p>
    <w:p w14:paraId="BA130000">
      <w:pPr>
        <w:spacing w:after="0" w:line="240" w:lineRule="auto"/>
        <w:ind/>
        <w:jc w:val="center"/>
        <w:rPr>
          <w:rFonts w:ascii="Times New Roman" w:hAnsi="Times New Roman"/>
          <w:b w:val="1"/>
          <w:sz w:val="28"/>
        </w:rPr>
      </w:pPr>
    </w:p>
    <w:p w14:paraId="BB130000">
      <w:pPr>
        <w:spacing w:after="0" w:line="240" w:lineRule="auto"/>
        <w:ind/>
        <w:jc w:val="center"/>
        <w:rPr>
          <w:rFonts w:ascii="Times New Roman" w:hAnsi="Times New Roman"/>
          <w:b w:val="1"/>
          <w:sz w:val="28"/>
        </w:rPr>
      </w:pPr>
    </w:p>
    <w:p w14:paraId="BC130000">
      <w:pPr>
        <w:spacing w:after="0" w:line="240" w:lineRule="auto"/>
        <w:ind/>
        <w:jc w:val="center"/>
        <w:rPr>
          <w:rFonts w:ascii="Times New Roman" w:hAnsi="Times New Roman"/>
          <w:b w:val="1"/>
          <w:sz w:val="28"/>
        </w:rPr>
      </w:pPr>
    </w:p>
    <w:p w14:paraId="BD130000">
      <w:pPr>
        <w:widowControl w:val="0"/>
        <w:spacing w:after="0" w:line="240" w:lineRule="auto"/>
        <w:ind/>
        <w:jc w:val="right"/>
        <w:rPr>
          <w:rFonts w:ascii="Times New Roman" w:hAnsi="Times New Roman"/>
          <w:b w:val="0"/>
          <w:sz w:val="28"/>
        </w:rPr>
      </w:pPr>
      <w:r>
        <w:rPr>
          <w:rFonts w:ascii="Times New Roman" w:hAnsi="Times New Roman"/>
          <w:b w:val="0"/>
          <w:sz w:val="28"/>
        </w:rPr>
        <w:t xml:space="preserve">Приложение 2 </w:t>
      </w:r>
      <w:r>
        <w:rPr>
          <w:rFonts w:ascii="Times New Roman" w:hAnsi="Times New Roman"/>
          <w:b w:val="0"/>
          <w:sz w:val="28"/>
        </w:rPr>
        <w:t xml:space="preserve">к </w:t>
      </w:r>
      <w:r>
        <w:rPr>
          <w:rFonts w:ascii="Times New Roman" w:hAnsi="Times New Roman"/>
          <w:b w:val="0"/>
          <w:color w:val="000000"/>
          <w:sz w:val="28"/>
        </w:rPr>
        <w:t xml:space="preserve">Стратегии </w:t>
      </w:r>
    </w:p>
    <w:p w14:paraId="BE130000">
      <w:pPr>
        <w:widowControl w:val="0"/>
        <w:spacing w:after="0" w:line="240" w:lineRule="auto"/>
        <w:ind/>
        <w:jc w:val="right"/>
        <w:rPr>
          <w:rFonts w:ascii="Times New Roman" w:hAnsi="Times New Roman"/>
          <w:b w:val="0"/>
          <w:sz w:val="28"/>
        </w:rPr>
      </w:pPr>
      <w:r>
        <w:rPr>
          <w:rFonts w:ascii="Times New Roman" w:hAnsi="Times New Roman"/>
          <w:b w:val="0"/>
          <w:color w:val="000000"/>
          <w:sz w:val="28"/>
        </w:rPr>
        <w:t xml:space="preserve">социально-экономического </w:t>
      </w:r>
    </w:p>
    <w:p w14:paraId="BF130000">
      <w:pPr>
        <w:widowControl w:val="0"/>
        <w:spacing w:after="0" w:line="240" w:lineRule="auto"/>
        <w:ind/>
        <w:jc w:val="right"/>
        <w:rPr>
          <w:rFonts w:ascii="Times New Roman" w:hAnsi="Times New Roman"/>
          <w:b w:val="0"/>
          <w:sz w:val="28"/>
        </w:rPr>
      </w:pPr>
      <w:r>
        <w:rPr>
          <w:rFonts w:ascii="Times New Roman" w:hAnsi="Times New Roman"/>
          <w:b w:val="0"/>
          <w:color w:val="000000"/>
          <w:sz w:val="28"/>
        </w:rPr>
        <w:t xml:space="preserve">развития </w:t>
      </w:r>
      <w:r>
        <w:rPr>
          <w:rFonts w:ascii="Times New Roman" w:hAnsi="Times New Roman"/>
          <w:b w:val="0"/>
          <w:color w:val="000000"/>
          <w:sz w:val="28"/>
        </w:rPr>
        <w:t xml:space="preserve">Аксайского района </w:t>
      </w:r>
    </w:p>
    <w:p w14:paraId="C0130000">
      <w:pPr>
        <w:spacing w:after="0" w:line="240" w:lineRule="auto"/>
        <w:ind/>
        <w:jc w:val="right"/>
        <w:rPr>
          <w:rFonts w:ascii="Times New Roman" w:hAnsi="Times New Roman"/>
          <w:b w:val="1"/>
          <w:sz w:val="28"/>
        </w:rPr>
      </w:pPr>
      <w:r>
        <w:rPr>
          <w:rFonts w:ascii="Times New Roman" w:hAnsi="Times New Roman"/>
          <w:b w:val="0"/>
          <w:color w:val="000000"/>
          <w:sz w:val="28"/>
        </w:rPr>
        <w:t xml:space="preserve">Ростовской </w:t>
      </w:r>
      <w:r>
        <w:rPr>
          <w:rFonts w:ascii="Times New Roman" w:hAnsi="Times New Roman"/>
          <w:b w:val="0"/>
          <w:color w:val="000000"/>
          <w:sz w:val="28"/>
        </w:rPr>
        <w:t xml:space="preserve">области </w:t>
      </w:r>
      <w:r>
        <w:rPr>
          <w:rFonts w:ascii="Times New Roman" w:hAnsi="Times New Roman"/>
          <w:b w:val="0"/>
          <w:color w:val="000000"/>
          <w:sz w:val="28"/>
        </w:rPr>
        <w:t>до 2030 года</w:t>
      </w:r>
    </w:p>
    <w:p w14:paraId="C1130000">
      <w:pPr>
        <w:spacing w:after="0" w:line="240" w:lineRule="auto"/>
        <w:ind/>
        <w:jc w:val="center"/>
        <w:rPr>
          <w:rFonts w:ascii="Times New Roman" w:hAnsi="Times New Roman"/>
          <w:b w:val="1"/>
          <w:sz w:val="28"/>
        </w:rPr>
      </w:pPr>
    </w:p>
    <w:p w14:paraId="C2130000">
      <w:pPr>
        <w:spacing w:after="0" w:line="240" w:lineRule="auto"/>
        <w:ind/>
        <w:jc w:val="center"/>
        <w:rPr>
          <w:rFonts w:ascii="Times New Roman" w:hAnsi="Times New Roman"/>
          <w:b w:val="1"/>
          <w:sz w:val="28"/>
        </w:rPr>
      </w:pPr>
      <w:r>
        <w:rPr>
          <w:rFonts w:ascii="Times New Roman" w:hAnsi="Times New Roman"/>
          <w:b w:val="1"/>
          <w:sz w:val="28"/>
        </w:rPr>
        <w:t>Информация о муниципальных программах Аксайского района, утверждаемых в целях реализации Стратегии</w:t>
      </w:r>
    </w:p>
    <w:p w14:paraId="C3130000">
      <w:pPr>
        <w:spacing w:after="0"/>
        <w:ind/>
        <w:jc w:val="center"/>
        <w:rPr>
          <w:rFonts w:ascii="Times New Roman" w:hAnsi="Times New Roman"/>
          <w:sz w:val="28"/>
        </w:rPr>
      </w:pPr>
    </w:p>
    <w:tbl>
      <w:tblPr>
        <w:tblStyle w:val="Style_3"/>
        <w:tblInd w:type="dxa" w:w="-31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9"/>
        <w:gridCol w:w="2802"/>
        <w:gridCol w:w="2700"/>
        <w:gridCol w:w="4172"/>
      </w:tblGrid>
      <w:tr>
        <w:tc>
          <w:tcPr>
            <w:tcW w:type="dxa" w:w="709"/>
            <w:tcBorders>
              <w:top w:color="000000" w:sz="4" w:val="single"/>
              <w:left w:color="000000" w:sz="4" w:val="single"/>
              <w:bottom w:color="000000" w:sz="4" w:val="single"/>
              <w:right w:color="000000" w:sz="4" w:val="single"/>
            </w:tcBorders>
          </w:tcPr>
          <w:p w14:paraId="C4130000">
            <w:pPr>
              <w:spacing w:after="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п</w:t>
            </w:r>
            <w:r>
              <w:rPr>
                <w:rFonts w:ascii="Times New Roman" w:hAnsi="Times New Roman"/>
                <w:sz w:val="28"/>
              </w:rPr>
              <w:t>/п</w:t>
            </w:r>
          </w:p>
        </w:tc>
        <w:tc>
          <w:tcPr>
            <w:tcW w:type="dxa" w:w="2802"/>
            <w:tcBorders>
              <w:top w:color="000000" w:sz="4" w:val="single"/>
              <w:left w:color="000000" w:sz="4" w:val="single"/>
              <w:bottom w:color="000000" w:sz="4" w:val="single"/>
              <w:right w:color="000000" w:sz="4" w:val="single"/>
            </w:tcBorders>
          </w:tcPr>
          <w:p w14:paraId="C5130000">
            <w:pPr>
              <w:spacing w:after="0" w:line="240" w:lineRule="auto"/>
              <w:ind/>
              <w:jc w:val="center"/>
              <w:rPr>
                <w:rFonts w:ascii="Times New Roman" w:hAnsi="Times New Roman"/>
                <w:sz w:val="28"/>
              </w:rPr>
            </w:pPr>
            <w:r>
              <w:rPr>
                <w:rFonts w:ascii="Times New Roman" w:hAnsi="Times New Roman"/>
                <w:sz w:val="28"/>
              </w:rPr>
              <w:t>Наименование муниципальной программы Аксайского района</w:t>
            </w:r>
          </w:p>
        </w:tc>
        <w:tc>
          <w:tcPr>
            <w:tcW w:type="dxa" w:w="2700"/>
            <w:tcBorders>
              <w:top w:color="000000" w:sz="4" w:val="single"/>
              <w:left w:color="000000" w:sz="4" w:val="single"/>
              <w:bottom w:color="000000" w:sz="4" w:val="single"/>
              <w:right w:color="000000" w:sz="4" w:val="single"/>
            </w:tcBorders>
          </w:tcPr>
          <w:p w14:paraId="C6130000">
            <w:pPr>
              <w:spacing w:after="0" w:line="240" w:lineRule="auto"/>
              <w:ind/>
              <w:jc w:val="center"/>
              <w:rPr>
                <w:rFonts w:ascii="Times New Roman" w:hAnsi="Times New Roman"/>
                <w:sz w:val="28"/>
              </w:rPr>
            </w:pPr>
            <w:r>
              <w:rPr>
                <w:rFonts w:ascii="Times New Roman" w:hAnsi="Times New Roman"/>
                <w:sz w:val="28"/>
              </w:rPr>
              <w:t>Ответственный исполнитель</w:t>
            </w:r>
          </w:p>
        </w:tc>
        <w:tc>
          <w:tcPr>
            <w:tcW w:type="dxa" w:w="4172"/>
            <w:tcBorders>
              <w:top w:color="000000" w:sz="4" w:val="single"/>
              <w:left w:color="000000" w:sz="4" w:val="single"/>
              <w:bottom w:color="000000" w:sz="4" w:val="single"/>
              <w:right w:color="000000" w:sz="4" w:val="single"/>
            </w:tcBorders>
          </w:tcPr>
          <w:p w14:paraId="C7130000">
            <w:pPr>
              <w:spacing w:after="0" w:line="240" w:lineRule="auto"/>
              <w:ind/>
              <w:jc w:val="center"/>
              <w:rPr>
                <w:rFonts w:ascii="Times New Roman" w:hAnsi="Times New Roman"/>
                <w:sz w:val="28"/>
              </w:rPr>
            </w:pPr>
            <w:r>
              <w:rPr>
                <w:rFonts w:ascii="Times New Roman" w:hAnsi="Times New Roman"/>
                <w:sz w:val="28"/>
              </w:rPr>
              <w:t>Основные направления реализации</w:t>
            </w:r>
          </w:p>
        </w:tc>
      </w:tr>
      <w:tr>
        <w:tc>
          <w:tcPr>
            <w:tcW w:type="dxa" w:w="709"/>
            <w:tcBorders>
              <w:top w:color="000000" w:sz="4" w:val="single"/>
              <w:left w:color="000000" w:sz="4" w:val="single"/>
              <w:bottom w:color="000000" w:sz="4" w:val="single"/>
              <w:right w:color="000000" w:sz="4" w:val="single"/>
            </w:tcBorders>
          </w:tcPr>
          <w:p w14:paraId="C8130000">
            <w:pPr>
              <w:spacing w:after="0" w:line="240" w:lineRule="auto"/>
              <w:ind/>
              <w:jc w:val="center"/>
              <w:rPr>
                <w:rFonts w:ascii="Times New Roman" w:hAnsi="Times New Roman"/>
                <w:sz w:val="28"/>
              </w:rPr>
            </w:pPr>
            <w:r>
              <w:rPr>
                <w:rFonts w:ascii="Times New Roman" w:hAnsi="Times New Roman"/>
                <w:sz w:val="28"/>
              </w:rPr>
              <w:t>1.</w:t>
            </w:r>
          </w:p>
        </w:tc>
        <w:tc>
          <w:tcPr>
            <w:tcW w:type="dxa" w:w="2802"/>
            <w:tcBorders>
              <w:top w:color="000000" w:sz="4" w:val="single"/>
              <w:left w:color="000000" w:sz="4" w:val="single"/>
              <w:bottom w:color="000000" w:sz="4" w:val="single"/>
              <w:right w:color="000000" w:sz="4" w:val="single"/>
            </w:tcBorders>
          </w:tcPr>
          <w:p w14:paraId="C9130000">
            <w:pPr>
              <w:spacing w:after="0" w:line="240" w:lineRule="auto"/>
              <w:ind/>
              <w:jc w:val="both"/>
              <w:rPr>
                <w:rFonts w:ascii="Times New Roman" w:hAnsi="Times New Roman"/>
                <w:sz w:val="28"/>
              </w:rPr>
            </w:pPr>
            <w:r>
              <w:rPr>
                <w:rFonts w:ascii="Times New Roman" w:hAnsi="Times New Roman"/>
                <w:sz w:val="28"/>
              </w:rPr>
              <w:t>«Экономическое развитие и инвестиции»</w:t>
            </w:r>
          </w:p>
        </w:tc>
        <w:tc>
          <w:tcPr>
            <w:tcW w:type="dxa" w:w="2700"/>
            <w:tcBorders>
              <w:top w:color="000000" w:sz="4" w:val="single"/>
              <w:left w:color="000000" w:sz="4" w:val="single"/>
              <w:bottom w:color="000000" w:sz="4" w:val="single"/>
              <w:right w:color="000000" w:sz="4" w:val="single"/>
            </w:tcBorders>
          </w:tcPr>
          <w:p w14:paraId="CA130000">
            <w:pPr>
              <w:spacing w:after="0" w:line="240" w:lineRule="auto"/>
              <w:ind/>
              <w:jc w:val="both"/>
              <w:rPr>
                <w:rFonts w:ascii="Times New Roman" w:hAnsi="Times New Roman"/>
                <w:sz w:val="28"/>
              </w:rPr>
            </w:pPr>
            <w:r>
              <w:rPr>
                <w:rFonts w:ascii="Times New Roman" w:hAnsi="Times New Roman"/>
                <w:sz w:val="28"/>
              </w:rPr>
              <w:t>Администрация Аксайского района (отдел экономического анализа и прогноза)</w:t>
            </w:r>
          </w:p>
          <w:p w14:paraId="CB130000">
            <w:pPr>
              <w:spacing w:after="0" w:line="240" w:lineRule="auto"/>
              <w:ind/>
              <w:jc w:val="both"/>
              <w:rPr>
                <w:rFonts w:ascii="Times New Roman" w:hAnsi="Times New Roman"/>
                <w:sz w:val="28"/>
              </w:rPr>
            </w:pPr>
          </w:p>
          <w:p w14:paraId="CC130000">
            <w:pPr>
              <w:spacing w:after="0" w:line="240" w:lineRule="auto"/>
              <w:ind/>
              <w:jc w:val="both"/>
              <w:rPr>
                <w:rFonts w:ascii="Times New Roman" w:hAnsi="Times New Roman"/>
                <w:sz w:val="28"/>
              </w:rPr>
            </w:pPr>
          </w:p>
          <w:p w14:paraId="CD130000">
            <w:pPr>
              <w:spacing w:after="0" w:line="240" w:lineRule="auto"/>
              <w:ind/>
              <w:jc w:val="both"/>
              <w:rPr>
                <w:rFonts w:ascii="Times New Roman" w:hAnsi="Times New Roman"/>
                <w:sz w:val="28"/>
              </w:rPr>
            </w:pPr>
          </w:p>
        </w:tc>
        <w:tc>
          <w:tcPr>
            <w:tcW w:type="dxa" w:w="4172"/>
            <w:tcBorders>
              <w:top w:color="000000" w:sz="4" w:val="single"/>
              <w:left w:color="000000" w:sz="4" w:val="single"/>
              <w:bottom w:color="000000" w:sz="4" w:val="single"/>
              <w:right w:color="000000" w:sz="4" w:val="single"/>
            </w:tcBorders>
          </w:tcPr>
          <w:p w14:paraId="CE130000">
            <w:pPr>
              <w:spacing w:after="0" w:line="240" w:lineRule="auto"/>
              <w:ind/>
              <w:jc w:val="both"/>
              <w:rPr>
                <w:rFonts w:ascii="Times New Roman" w:hAnsi="Times New Roman"/>
                <w:sz w:val="28"/>
              </w:rPr>
            </w:pPr>
            <w:r>
              <w:rPr>
                <w:rFonts w:ascii="Times New Roman" w:hAnsi="Times New Roman"/>
                <w:sz w:val="28"/>
              </w:rPr>
              <w:t xml:space="preserve">Развитие субъектов малого и среднего предпринимательства; создание условий для улучшения инвестиционного климата и привлечения инвестиций; </w:t>
            </w:r>
          </w:p>
          <w:p w14:paraId="CF130000">
            <w:pPr>
              <w:spacing w:after="0" w:line="240" w:lineRule="auto"/>
              <w:ind/>
              <w:jc w:val="both"/>
              <w:rPr>
                <w:rFonts w:ascii="Times New Roman" w:hAnsi="Times New Roman"/>
                <w:sz w:val="28"/>
              </w:rPr>
            </w:pPr>
            <w:r>
              <w:rPr>
                <w:rFonts w:ascii="Times New Roman" w:hAnsi="Times New Roman"/>
                <w:sz w:val="28"/>
              </w:rPr>
              <w:t xml:space="preserve">содействие созданию благоприятных условий для инновационного развития; </w:t>
            </w:r>
          </w:p>
          <w:p w14:paraId="D0130000">
            <w:pPr>
              <w:spacing w:after="0" w:line="240" w:lineRule="auto"/>
              <w:ind/>
              <w:jc w:val="both"/>
              <w:rPr>
                <w:rFonts w:ascii="Times New Roman" w:hAnsi="Times New Roman"/>
                <w:sz w:val="28"/>
              </w:rPr>
            </w:pPr>
            <w:r>
              <w:rPr>
                <w:rFonts w:ascii="Times New Roman" w:hAnsi="Times New Roman"/>
                <w:sz w:val="28"/>
              </w:rPr>
              <w:t>содействие созданию условий для развития экспортной деятельности;</w:t>
            </w:r>
          </w:p>
          <w:p w14:paraId="D1130000">
            <w:pPr>
              <w:spacing w:after="0" w:line="240" w:lineRule="auto"/>
              <w:ind/>
              <w:jc w:val="both"/>
              <w:rPr>
                <w:rFonts w:ascii="Times New Roman" w:hAnsi="Times New Roman"/>
                <w:sz w:val="28"/>
              </w:rPr>
            </w:pPr>
            <w:r>
              <w:rPr>
                <w:rFonts w:ascii="Times New Roman" w:hAnsi="Times New Roman"/>
                <w:sz w:val="28"/>
              </w:rPr>
              <w:t>содействие созданию условий для формирования комфортной потребительской среды</w:t>
            </w:r>
          </w:p>
        </w:tc>
      </w:tr>
      <w:tr>
        <w:tc>
          <w:tcPr>
            <w:tcW w:type="dxa" w:w="709"/>
            <w:tcBorders>
              <w:top w:color="000000" w:sz="4" w:val="single"/>
              <w:left w:color="000000" w:sz="4" w:val="single"/>
              <w:bottom w:color="000000" w:sz="4" w:val="single"/>
              <w:right w:color="000000" w:sz="4" w:val="single"/>
            </w:tcBorders>
          </w:tcPr>
          <w:p w14:paraId="D2130000">
            <w:pPr>
              <w:spacing w:after="0" w:line="240" w:lineRule="auto"/>
              <w:ind/>
              <w:jc w:val="center"/>
              <w:rPr>
                <w:rFonts w:ascii="Times New Roman" w:hAnsi="Times New Roman"/>
                <w:sz w:val="28"/>
              </w:rPr>
            </w:pPr>
            <w:r>
              <w:rPr>
                <w:rFonts w:ascii="Times New Roman" w:hAnsi="Times New Roman"/>
                <w:sz w:val="28"/>
              </w:rPr>
              <w:t>2.</w:t>
            </w:r>
          </w:p>
        </w:tc>
        <w:tc>
          <w:tcPr>
            <w:tcW w:type="dxa" w:w="2802"/>
            <w:tcBorders>
              <w:top w:color="000000" w:sz="4" w:val="single"/>
              <w:left w:color="000000" w:sz="4" w:val="single"/>
              <w:bottom w:color="000000" w:sz="4" w:val="single"/>
              <w:right w:color="000000" w:sz="4" w:val="single"/>
            </w:tcBorders>
          </w:tcPr>
          <w:p w14:paraId="D3130000">
            <w:pPr>
              <w:spacing w:after="0" w:line="240" w:lineRule="auto"/>
              <w:ind/>
              <w:jc w:val="both"/>
              <w:rPr>
                <w:rFonts w:ascii="Times New Roman" w:hAnsi="Times New Roman"/>
                <w:sz w:val="28"/>
              </w:rPr>
            </w:pPr>
            <w:r>
              <w:rPr>
                <w:rFonts w:ascii="Times New Roman" w:hAnsi="Times New Roman"/>
                <w:sz w:val="28"/>
              </w:rPr>
              <w:t>«Энергосбережение и повышение энергетической эффективности»</w:t>
            </w:r>
          </w:p>
        </w:tc>
        <w:tc>
          <w:tcPr>
            <w:tcW w:type="dxa" w:w="2700"/>
            <w:tcBorders>
              <w:top w:color="000000" w:sz="4" w:val="single"/>
              <w:left w:color="000000" w:sz="4" w:val="single"/>
              <w:bottom w:color="000000" w:sz="4" w:val="single"/>
              <w:right w:color="000000" w:sz="4" w:val="single"/>
            </w:tcBorders>
          </w:tcPr>
          <w:p w14:paraId="D4130000">
            <w:pPr>
              <w:spacing w:after="0" w:line="240" w:lineRule="auto"/>
              <w:ind/>
              <w:jc w:val="both"/>
              <w:rPr>
                <w:rFonts w:ascii="Times New Roman" w:hAnsi="Times New Roman"/>
                <w:sz w:val="28"/>
              </w:rPr>
            </w:pPr>
            <w:r>
              <w:rPr>
                <w:rFonts w:ascii="Times New Roman" w:hAnsi="Times New Roman"/>
                <w:sz w:val="28"/>
              </w:rPr>
              <w:t>управление коммунального и дорожного хозяйства Администрации Аксайского района</w:t>
            </w:r>
          </w:p>
        </w:tc>
        <w:tc>
          <w:tcPr>
            <w:tcW w:type="dxa" w:w="4172"/>
            <w:tcBorders>
              <w:top w:color="000000" w:sz="4" w:val="single"/>
              <w:left w:color="000000" w:sz="4" w:val="single"/>
              <w:bottom w:color="000000" w:sz="4" w:val="single"/>
              <w:right w:color="000000" w:sz="4" w:val="single"/>
            </w:tcBorders>
          </w:tcPr>
          <w:p w14:paraId="D5130000">
            <w:pPr>
              <w:spacing w:after="0" w:line="240" w:lineRule="auto"/>
              <w:ind/>
              <w:jc w:val="both"/>
              <w:rPr>
                <w:rFonts w:ascii="Times New Roman" w:hAnsi="Times New Roman"/>
                <w:sz w:val="28"/>
              </w:rPr>
            </w:pPr>
            <w:r>
              <w:rPr>
                <w:rFonts w:ascii="Times New Roman" w:hAnsi="Times New Roman"/>
                <w:sz w:val="28"/>
              </w:rPr>
              <w:t>Обеспечение повышения энергоэффективности муниципальных бюджетных учреждений на территории Аксайского района за счёт организации процесса комплексного энергосбережения и реализации требований паспортов энергосбережения</w:t>
            </w:r>
          </w:p>
        </w:tc>
      </w:tr>
      <w:tr>
        <w:tc>
          <w:tcPr>
            <w:tcW w:type="dxa" w:w="709"/>
            <w:tcBorders>
              <w:top w:color="000000" w:sz="4" w:val="single"/>
              <w:left w:color="000000" w:sz="4" w:val="single"/>
              <w:bottom w:color="000000" w:sz="4" w:val="single"/>
              <w:right w:color="000000" w:sz="4" w:val="single"/>
            </w:tcBorders>
          </w:tcPr>
          <w:p w14:paraId="D6130000">
            <w:pPr>
              <w:spacing w:after="0" w:line="240" w:lineRule="auto"/>
              <w:ind/>
              <w:jc w:val="center"/>
              <w:rPr>
                <w:rFonts w:ascii="Times New Roman" w:hAnsi="Times New Roman"/>
                <w:sz w:val="28"/>
              </w:rPr>
            </w:pPr>
            <w:r>
              <w:rPr>
                <w:rFonts w:ascii="Times New Roman" w:hAnsi="Times New Roman"/>
                <w:sz w:val="28"/>
              </w:rPr>
              <w:t>3.</w:t>
            </w:r>
          </w:p>
        </w:tc>
        <w:tc>
          <w:tcPr>
            <w:tcW w:type="dxa" w:w="2802"/>
            <w:tcBorders>
              <w:top w:color="000000" w:sz="4" w:val="single"/>
              <w:left w:color="000000" w:sz="4" w:val="single"/>
              <w:bottom w:color="000000" w:sz="4" w:val="single"/>
              <w:right w:color="000000" w:sz="4" w:val="single"/>
            </w:tcBorders>
          </w:tcPr>
          <w:p w14:paraId="D7130000">
            <w:pPr>
              <w:spacing w:after="0" w:line="240" w:lineRule="auto"/>
              <w:ind/>
              <w:jc w:val="both"/>
              <w:rPr>
                <w:rFonts w:ascii="Times New Roman" w:hAnsi="Times New Roman"/>
                <w:sz w:val="28"/>
              </w:rPr>
            </w:pPr>
            <w:r>
              <w:rPr>
                <w:rFonts w:ascii="Times New Roman" w:hAnsi="Times New Roman"/>
                <w:sz w:val="28"/>
              </w:rPr>
              <w:t>«Развитие сети  автомобильных дорог общего пользования Аксайского района»</w:t>
            </w:r>
          </w:p>
          <w:p w14:paraId="D8130000">
            <w:pPr>
              <w:spacing w:after="0" w:line="240" w:lineRule="auto"/>
              <w:ind/>
              <w:jc w:val="both"/>
              <w:rPr>
                <w:rFonts w:ascii="Times New Roman" w:hAnsi="Times New Roman"/>
                <w:i w:val="1"/>
                <w:sz w:val="28"/>
              </w:rPr>
            </w:pPr>
          </w:p>
          <w:p w14:paraId="D9130000">
            <w:pPr>
              <w:spacing w:after="0" w:line="240" w:lineRule="auto"/>
              <w:ind/>
              <w:jc w:val="both"/>
              <w:rPr>
                <w:rFonts w:ascii="Times New Roman" w:hAnsi="Times New Roman"/>
                <w:i w:val="1"/>
                <w:sz w:val="28"/>
              </w:rPr>
            </w:pPr>
          </w:p>
        </w:tc>
        <w:tc>
          <w:tcPr>
            <w:tcW w:type="dxa" w:w="2700"/>
            <w:tcBorders>
              <w:top w:color="000000" w:sz="4" w:val="single"/>
              <w:left w:color="000000" w:sz="4" w:val="single"/>
              <w:bottom w:color="000000" w:sz="4" w:val="single"/>
              <w:right w:color="000000" w:sz="4" w:val="single"/>
            </w:tcBorders>
          </w:tcPr>
          <w:p w14:paraId="DA130000">
            <w:pPr>
              <w:spacing w:after="0" w:line="240" w:lineRule="auto"/>
              <w:ind/>
              <w:jc w:val="both"/>
              <w:rPr>
                <w:rFonts w:ascii="Times New Roman" w:hAnsi="Times New Roman"/>
                <w:sz w:val="28"/>
              </w:rPr>
            </w:pPr>
            <w:r>
              <w:rPr>
                <w:rFonts w:ascii="Times New Roman" w:hAnsi="Times New Roman"/>
                <w:sz w:val="28"/>
              </w:rPr>
              <w:t>управление коммунального и дорожного хозяйства Администрации Аксайского района</w:t>
            </w:r>
          </w:p>
        </w:tc>
        <w:tc>
          <w:tcPr>
            <w:tcW w:type="dxa" w:w="4172"/>
            <w:tcBorders>
              <w:top w:color="000000" w:sz="4" w:val="single"/>
              <w:left w:color="000000" w:sz="4" w:val="single"/>
              <w:bottom w:color="000000" w:sz="4" w:val="single"/>
              <w:right w:color="000000" w:sz="4" w:val="single"/>
            </w:tcBorders>
          </w:tcPr>
          <w:p w14:paraId="DB130000">
            <w:pPr>
              <w:spacing w:after="0" w:line="240" w:lineRule="auto"/>
              <w:ind/>
              <w:jc w:val="both"/>
              <w:rPr>
                <w:rFonts w:ascii="Times New Roman" w:hAnsi="Times New Roman"/>
                <w:sz w:val="28"/>
              </w:rPr>
            </w:pPr>
            <w:r>
              <w:rPr>
                <w:rFonts w:ascii="Times New Roman" w:hAnsi="Times New Roman"/>
                <w:sz w:val="28"/>
              </w:rPr>
              <w:t xml:space="preserve">Обеспечение надежного, устойчивого функционирования дорожного хозяйства; создание условий безопасной эксплуатации межпоселковых автомобильных дорог; обеспечение надлежащего санитарного состояния </w:t>
            </w:r>
            <w:r>
              <w:rPr>
                <w:rFonts w:ascii="Times New Roman" w:hAnsi="Times New Roman"/>
                <w:sz w:val="28"/>
              </w:rPr>
              <w:t>межпоселковых дорог и придорожных территорий, лесозащитных насаждений, прилегающих к автодорогам на территории Аксайского района</w:t>
            </w:r>
          </w:p>
        </w:tc>
      </w:tr>
      <w:tr>
        <w:tc>
          <w:tcPr>
            <w:tcW w:type="dxa" w:w="709"/>
            <w:tcBorders>
              <w:top w:color="000000" w:sz="4" w:val="single"/>
              <w:left w:color="000000" w:sz="4" w:val="single"/>
              <w:bottom w:color="000000" w:sz="4" w:val="single"/>
              <w:right w:color="000000" w:sz="4" w:val="single"/>
            </w:tcBorders>
          </w:tcPr>
          <w:p w14:paraId="DC130000">
            <w:pPr>
              <w:spacing w:after="0" w:line="240" w:lineRule="auto"/>
              <w:ind/>
              <w:jc w:val="center"/>
              <w:rPr>
                <w:rFonts w:ascii="Times New Roman" w:hAnsi="Times New Roman"/>
                <w:sz w:val="28"/>
              </w:rPr>
            </w:pPr>
            <w:r>
              <w:rPr>
                <w:rFonts w:ascii="Times New Roman" w:hAnsi="Times New Roman"/>
                <w:sz w:val="28"/>
              </w:rPr>
              <w:t>4.</w:t>
            </w:r>
          </w:p>
        </w:tc>
        <w:tc>
          <w:tcPr>
            <w:tcW w:type="dxa" w:w="2802"/>
            <w:tcBorders>
              <w:top w:color="000000" w:sz="4" w:val="single"/>
              <w:left w:color="000000" w:sz="4" w:val="single"/>
              <w:bottom w:color="000000" w:sz="4" w:val="single"/>
              <w:right w:color="000000" w:sz="4" w:val="single"/>
            </w:tcBorders>
          </w:tcPr>
          <w:p w14:paraId="DD130000">
            <w:pPr>
              <w:spacing w:after="0" w:line="240" w:lineRule="auto"/>
              <w:ind/>
              <w:rPr>
                <w:rFonts w:ascii="Times New Roman" w:hAnsi="Times New Roman"/>
                <w:sz w:val="28"/>
              </w:rPr>
            </w:pPr>
            <w:r>
              <w:rPr>
                <w:rFonts w:ascii="Times New Roman" w:hAnsi="Times New Roman"/>
                <w:sz w:val="28"/>
              </w:rPr>
              <w:t>«Развитие сельского хозяйства и регулирование рынков сельскохозяйственной продукции, сырья и продовольствия в Аксайском районе»</w:t>
            </w:r>
          </w:p>
        </w:tc>
        <w:tc>
          <w:tcPr>
            <w:tcW w:type="dxa" w:w="2700"/>
            <w:tcBorders>
              <w:top w:color="000000" w:sz="4" w:val="single"/>
              <w:left w:color="000000" w:sz="4" w:val="single"/>
              <w:bottom w:color="000000" w:sz="4" w:val="single"/>
              <w:right w:color="000000" w:sz="4" w:val="single"/>
            </w:tcBorders>
          </w:tcPr>
          <w:p w14:paraId="DE130000">
            <w:pPr>
              <w:spacing w:after="0" w:line="240" w:lineRule="auto"/>
              <w:ind/>
              <w:rPr>
                <w:rFonts w:ascii="Times New Roman" w:hAnsi="Times New Roman"/>
                <w:sz w:val="28"/>
              </w:rPr>
            </w:pPr>
            <w:r>
              <w:rPr>
                <w:rFonts w:ascii="Times New Roman" w:hAnsi="Times New Roman"/>
                <w:sz w:val="28"/>
              </w:rPr>
              <w:t>управление сельского хозяйства и продовольствия Администрации</w:t>
            </w:r>
          </w:p>
          <w:p w14:paraId="DF130000">
            <w:pPr>
              <w:spacing w:after="0" w:line="240" w:lineRule="auto"/>
              <w:ind/>
              <w:rPr>
                <w:rFonts w:ascii="Times New Roman" w:hAnsi="Times New Roman"/>
                <w:sz w:val="28"/>
              </w:rPr>
            </w:pPr>
            <w:r>
              <w:rPr>
                <w:rFonts w:ascii="Times New Roman" w:hAnsi="Times New Roman"/>
                <w:sz w:val="28"/>
              </w:rPr>
              <w:t>Аксайского района</w:t>
            </w:r>
          </w:p>
        </w:tc>
        <w:tc>
          <w:tcPr>
            <w:tcW w:type="dxa" w:w="4172"/>
            <w:tcBorders>
              <w:top w:color="000000" w:sz="4" w:val="single"/>
              <w:left w:color="000000" w:sz="4" w:val="single"/>
              <w:bottom w:color="000000" w:sz="4" w:val="single"/>
              <w:right w:color="000000" w:sz="4" w:val="single"/>
            </w:tcBorders>
          </w:tcPr>
          <w:p w14:paraId="E0130000">
            <w:pPr>
              <w:spacing w:after="0" w:line="240" w:lineRule="auto"/>
              <w:ind/>
              <w:rPr>
                <w:rFonts w:ascii="Times New Roman" w:hAnsi="Times New Roman"/>
                <w:sz w:val="28"/>
              </w:rPr>
            </w:pPr>
            <w:r>
              <w:rPr>
                <w:rFonts w:ascii="Times New Roman" w:hAnsi="Times New Roman"/>
                <w:sz w:val="28"/>
              </w:rPr>
              <w:t>Развитие отраслей агропромышленного комплекса</w:t>
            </w:r>
          </w:p>
          <w:p w14:paraId="E1130000">
            <w:pPr>
              <w:spacing w:after="0" w:line="240" w:lineRule="auto"/>
              <w:ind/>
              <w:rPr>
                <w:rFonts w:ascii="Times New Roman" w:hAnsi="Times New Roman"/>
                <w:sz w:val="28"/>
              </w:rPr>
            </w:pPr>
          </w:p>
        </w:tc>
      </w:tr>
      <w:tr>
        <w:tc>
          <w:tcPr>
            <w:tcW w:type="dxa" w:w="709"/>
            <w:tcBorders>
              <w:top w:color="000000" w:sz="4" w:val="single"/>
              <w:left w:color="000000" w:sz="4" w:val="single"/>
              <w:bottom w:color="000000" w:sz="4" w:val="single"/>
              <w:right w:color="000000" w:sz="4" w:val="single"/>
            </w:tcBorders>
          </w:tcPr>
          <w:p w14:paraId="E2130000">
            <w:pPr>
              <w:spacing w:after="0" w:line="240" w:lineRule="auto"/>
              <w:ind/>
              <w:jc w:val="center"/>
              <w:rPr>
                <w:rFonts w:ascii="Times New Roman" w:hAnsi="Times New Roman"/>
                <w:sz w:val="28"/>
              </w:rPr>
            </w:pPr>
            <w:r>
              <w:rPr>
                <w:rFonts w:ascii="Times New Roman" w:hAnsi="Times New Roman"/>
                <w:sz w:val="28"/>
              </w:rPr>
              <w:t>5.</w:t>
            </w:r>
          </w:p>
        </w:tc>
        <w:tc>
          <w:tcPr>
            <w:tcW w:type="dxa" w:w="2802"/>
            <w:tcBorders>
              <w:top w:color="000000" w:sz="4" w:val="single"/>
              <w:left w:color="000000" w:sz="4" w:val="single"/>
              <w:bottom w:color="000000" w:sz="4" w:val="single"/>
              <w:right w:color="000000" w:sz="4" w:val="single"/>
            </w:tcBorders>
          </w:tcPr>
          <w:p w14:paraId="E3130000">
            <w:pPr>
              <w:spacing w:after="0" w:line="240" w:lineRule="auto"/>
              <w:ind/>
              <w:jc w:val="both"/>
              <w:rPr>
                <w:rFonts w:ascii="Times New Roman" w:hAnsi="Times New Roman"/>
                <w:sz w:val="28"/>
              </w:rPr>
            </w:pPr>
            <w:r>
              <w:rPr>
                <w:rFonts w:ascii="Times New Roman" w:hAnsi="Times New Roman"/>
                <w:sz w:val="28"/>
              </w:rPr>
              <w:t>«Информационное общество»</w:t>
            </w:r>
          </w:p>
        </w:tc>
        <w:tc>
          <w:tcPr>
            <w:tcW w:type="dxa" w:w="2700"/>
            <w:tcBorders>
              <w:top w:color="000000" w:sz="4" w:val="single"/>
              <w:left w:color="000000" w:sz="4" w:val="single"/>
              <w:bottom w:color="000000" w:sz="4" w:val="single"/>
              <w:right w:color="000000" w:sz="4" w:val="single"/>
            </w:tcBorders>
          </w:tcPr>
          <w:p w14:paraId="E4130000">
            <w:pPr>
              <w:spacing w:after="0" w:line="240" w:lineRule="auto"/>
              <w:ind/>
              <w:jc w:val="both"/>
              <w:rPr>
                <w:rFonts w:ascii="Times New Roman" w:hAnsi="Times New Roman"/>
                <w:sz w:val="28"/>
              </w:rPr>
            </w:pPr>
            <w:r>
              <w:rPr>
                <w:rFonts w:ascii="Times New Roman" w:hAnsi="Times New Roman"/>
                <w:sz w:val="28"/>
              </w:rPr>
              <w:t>управление</w:t>
            </w:r>
          </w:p>
          <w:p w14:paraId="E5130000">
            <w:pPr>
              <w:spacing w:after="0" w:line="240" w:lineRule="auto"/>
              <w:ind/>
              <w:jc w:val="both"/>
              <w:rPr>
                <w:rFonts w:ascii="Times New Roman" w:hAnsi="Times New Roman"/>
                <w:sz w:val="28"/>
              </w:rPr>
            </w:pPr>
            <w:r>
              <w:rPr>
                <w:rFonts w:ascii="Times New Roman" w:hAnsi="Times New Roman"/>
                <w:sz w:val="28"/>
              </w:rPr>
              <w:t>коммунального и</w:t>
            </w:r>
          </w:p>
          <w:p w14:paraId="E6130000">
            <w:pPr>
              <w:spacing w:after="0" w:line="240" w:lineRule="auto"/>
              <w:ind/>
              <w:jc w:val="both"/>
              <w:rPr>
                <w:rFonts w:ascii="Times New Roman" w:hAnsi="Times New Roman"/>
                <w:sz w:val="28"/>
              </w:rPr>
            </w:pPr>
            <w:r>
              <w:rPr>
                <w:rFonts w:ascii="Times New Roman" w:hAnsi="Times New Roman"/>
                <w:sz w:val="28"/>
              </w:rPr>
              <w:t>дорожного хозяйства</w:t>
            </w:r>
          </w:p>
          <w:p w14:paraId="E7130000">
            <w:pPr>
              <w:spacing w:after="0" w:line="240" w:lineRule="auto"/>
              <w:ind/>
              <w:jc w:val="both"/>
              <w:rPr>
                <w:rFonts w:ascii="Times New Roman" w:hAnsi="Times New Roman"/>
                <w:sz w:val="28"/>
              </w:rPr>
            </w:pPr>
            <w:r>
              <w:rPr>
                <w:rFonts w:ascii="Times New Roman" w:hAnsi="Times New Roman"/>
                <w:sz w:val="28"/>
              </w:rPr>
              <w:t>Администрации</w:t>
            </w:r>
          </w:p>
          <w:p w14:paraId="E8130000">
            <w:pPr>
              <w:spacing w:after="0" w:line="240" w:lineRule="auto"/>
              <w:ind/>
              <w:jc w:val="both"/>
              <w:rPr>
                <w:rFonts w:ascii="Times New Roman" w:hAnsi="Times New Roman"/>
                <w:sz w:val="28"/>
              </w:rPr>
            </w:pPr>
            <w:r>
              <w:rPr>
                <w:rFonts w:ascii="Times New Roman" w:hAnsi="Times New Roman"/>
                <w:sz w:val="28"/>
              </w:rPr>
              <w:t>Аксайского района</w:t>
            </w:r>
          </w:p>
        </w:tc>
        <w:tc>
          <w:tcPr>
            <w:tcW w:type="dxa" w:w="4172"/>
            <w:tcBorders>
              <w:top w:color="000000" w:sz="4" w:val="single"/>
              <w:left w:color="000000" w:sz="4" w:val="single"/>
              <w:bottom w:color="000000" w:sz="4" w:val="single"/>
              <w:right w:color="000000" w:sz="4" w:val="single"/>
            </w:tcBorders>
          </w:tcPr>
          <w:p w14:paraId="E9130000">
            <w:pPr>
              <w:spacing w:after="0" w:line="240" w:lineRule="auto"/>
              <w:ind/>
              <w:jc w:val="both"/>
              <w:rPr>
                <w:rFonts w:ascii="Times New Roman" w:hAnsi="Times New Roman"/>
                <w:sz w:val="28"/>
              </w:rPr>
            </w:pPr>
            <w:r>
              <w:rPr>
                <w:rFonts w:ascii="Times New Roman" w:hAnsi="Times New Roman"/>
                <w:sz w:val="28"/>
              </w:rPr>
              <w:t>Развитие информационно - телекоммуникационной среды, способствующей повышению качества жизни населения и обеспечению устойчивого и стабильного социально - экономического развития Аксайского района; повышение эффективности бюджетных расходов на внедрение информационных технологий в деятельность органов Администрации Аксайского района за счёт устранения дублирующих затрат на формирование разрозненных ведомственных информационных ресурсов; повышение качества предоставления муниципальных услуг в Аксайском районе;</w:t>
            </w:r>
            <w:r>
              <w:rPr>
                <w:rFonts w:ascii="Times New Roman" w:hAnsi="Times New Roman"/>
                <w:sz w:val="28"/>
              </w:rPr>
              <w:t xml:space="preserve"> развитие сфер применения технологии ГЛОНАСС в целях социально-экономического развития Аксайского района</w:t>
            </w:r>
          </w:p>
        </w:tc>
      </w:tr>
      <w:tr>
        <w:tc>
          <w:tcPr>
            <w:tcW w:type="dxa" w:w="709"/>
            <w:tcBorders>
              <w:top w:color="000000" w:sz="4" w:val="single"/>
              <w:left w:color="000000" w:sz="4" w:val="single"/>
              <w:bottom w:color="000000" w:sz="4" w:val="single"/>
              <w:right w:color="000000" w:sz="4" w:val="single"/>
            </w:tcBorders>
          </w:tcPr>
          <w:p w14:paraId="EA130000">
            <w:pPr>
              <w:spacing w:after="0" w:line="240" w:lineRule="auto"/>
              <w:ind/>
              <w:jc w:val="center"/>
              <w:rPr>
                <w:rFonts w:ascii="Times New Roman" w:hAnsi="Times New Roman"/>
                <w:sz w:val="28"/>
              </w:rPr>
            </w:pPr>
            <w:r>
              <w:rPr>
                <w:rFonts w:ascii="Times New Roman" w:hAnsi="Times New Roman"/>
                <w:sz w:val="28"/>
              </w:rPr>
              <w:t>6.</w:t>
            </w:r>
          </w:p>
        </w:tc>
        <w:tc>
          <w:tcPr>
            <w:tcW w:type="dxa" w:w="2802"/>
            <w:tcBorders>
              <w:top w:color="000000" w:sz="4" w:val="single"/>
              <w:left w:color="000000" w:sz="4" w:val="single"/>
              <w:bottom w:color="000000" w:sz="4" w:val="single"/>
              <w:right w:color="000000" w:sz="4" w:val="single"/>
            </w:tcBorders>
          </w:tcPr>
          <w:p w14:paraId="EB130000">
            <w:pPr>
              <w:spacing w:after="0" w:line="240" w:lineRule="auto"/>
              <w:ind/>
              <w:jc w:val="both"/>
              <w:rPr>
                <w:rFonts w:ascii="Times New Roman" w:hAnsi="Times New Roman"/>
                <w:sz w:val="28"/>
              </w:rPr>
            </w:pPr>
            <w:r>
              <w:rPr>
                <w:rFonts w:ascii="Times New Roman" w:hAnsi="Times New Roman"/>
                <w:sz w:val="28"/>
              </w:rPr>
              <w:t xml:space="preserve">«Территориальное планирование и обеспечение доступным и </w:t>
            </w:r>
            <w:r>
              <w:rPr>
                <w:rFonts w:ascii="Times New Roman" w:hAnsi="Times New Roman"/>
                <w:sz w:val="28"/>
              </w:rPr>
              <w:t>комфортным жильем</w:t>
            </w:r>
          </w:p>
          <w:p w14:paraId="EC130000">
            <w:pPr>
              <w:spacing w:after="0" w:line="240" w:lineRule="auto"/>
              <w:ind/>
              <w:jc w:val="both"/>
              <w:rPr>
                <w:rFonts w:ascii="Times New Roman" w:hAnsi="Times New Roman"/>
                <w:sz w:val="28"/>
              </w:rPr>
            </w:pPr>
            <w:r>
              <w:rPr>
                <w:rFonts w:ascii="Times New Roman" w:hAnsi="Times New Roman"/>
                <w:sz w:val="28"/>
              </w:rPr>
              <w:t>населения Аксайского района»</w:t>
            </w:r>
          </w:p>
        </w:tc>
        <w:tc>
          <w:tcPr>
            <w:tcW w:type="dxa" w:w="2700"/>
            <w:tcBorders>
              <w:top w:color="000000" w:sz="4" w:val="single"/>
              <w:left w:color="000000" w:sz="4" w:val="single"/>
              <w:bottom w:color="000000" w:sz="4" w:val="single"/>
              <w:right w:color="000000" w:sz="4" w:val="single"/>
            </w:tcBorders>
          </w:tcPr>
          <w:p w14:paraId="ED130000">
            <w:pPr>
              <w:spacing w:after="0" w:line="240" w:lineRule="auto"/>
              <w:ind/>
              <w:jc w:val="both"/>
              <w:rPr>
                <w:rFonts w:ascii="Times New Roman" w:hAnsi="Times New Roman"/>
                <w:sz w:val="28"/>
              </w:rPr>
            </w:pPr>
            <w:r>
              <w:rPr>
                <w:rFonts w:ascii="Times New Roman" w:hAnsi="Times New Roman"/>
                <w:sz w:val="28"/>
              </w:rPr>
              <w:t xml:space="preserve">Администрация Аксайского района (сектор координации строительства и </w:t>
            </w:r>
            <w:r>
              <w:rPr>
                <w:rFonts w:ascii="Times New Roman" w:hAnsi="Times New Roman"/>
                <w:sz w:val="28"/>
              </w:rPr>
              <w:t>перспективного</w:t>
            </w:r>
          </w:p>
          <w:p w14:paraId="EE130000">
            <w:pPr>
              <w:spacing w:after="0" w:line="240" w:lineRule="auto"/>
              <w:ind/>
              <w:jc w:val="both"/>
              <w:rPr>
                <w:rFonts w:ascii="Times New Roman" w:hAnsi="Times New Roman"/>
                <w:sz w:val="28"/>
              </w:rPr>
            </w:pPr>
            <w:r>
              <w:rPr>
                <w:rFonts w:ascii="Times New Roman" w:hAnsi="Times New Roman"/>
                <w:sz w:val="28"/>
              </w:rPr>
              <w:t xml:space="preserve">развития) </w:t>
            </w:r>
          </w:p>
        </w:tc>
        <w:tc>
          <w:tcPr>
            <w:tcW w:type="dxa" w:w="4172"/>
            <w:tcBorders>
              <w:top w:color="000000" w:sz="4" w:val="single"/>
              <w:left w:color="000000" w:sz="4" w:val="single"/>
              <w:bottom w:color="000000" w:sz="4" w:val="single"/>
              <w:right w:color="000000" w:sz="4" w:val="single"/>
            </w:tcBorders>
          </w:tcPr>
          <w:p w14:paraId="EF130000">
            <w:pPr>
              <w:spacing w:after="0" w:line="240" w:lineRule="auto"/>
              <w:ind/>
              <w:jc w:val="both"/>
              <w:rPr>
                <w:rFonts w:ascii="Times New Roman" w:hAnsi="Times New Roman"/>
                <w:sz w:val="28"/>
              </w:rPr>
            </w:pPr>
            <w:r>
              <w:rPr>
                <w:rFonts w:ascii="Times New Roman" w:hAnsi="Times New Roman"/>
                <w:sz w:val="28"/>
              </w:rPr>
              <w:t xml:space="preserve">Обеспечение перспективных территорий документами территориального планирования в целях </w:t>
            </w:r>
            <w:r>
              <w:rPr>
                <w:rFonts w:ascii="Times New Roman" w:hAnsi="Times New Roman"/>
                <w:sz w:val="28"/>
              </w:rPr>
              <w:t>создания условий для участия в жилищном строительстве, в том числе жилищных некоммерческих объединений граждан и индивидуальных застройщиков;</w:t>
            </w:r>
          </w:p>
          <w:p w14:paraId="F0130000">
            <w:pPr>
              <w:spacing w:after="0" w:line="240" w:lineRule="auto"/>
              <w:ind/>
              <w:jc w:val="both"/>
              <w:rPr>
                <w:rFonts w:ascii="Times New Roman" w:hAnsi="Times New Roman"/>
                <w:sz w:val="28"/>
              </w:rPr>
            </w:pPr>
            <w:r>
              <w:rPr>
                <w:rFonts w:ascii="Times New Roman" w:hAnsi="Times New Roman"/>
                <w:sz w:val="28"/>
              </w:rPr>
              <w:t>содействие условиям стимулирования жилищного строительства;</w:t>
            </w:r>
          </w:p>
          <w:p w14:paraId="F1130000">
            <w:pPr>
              <w:spacing w:after="0" w:line="240" w:lineRule="auto"/>
              <w:ind/>
              <w:jc w:val="both"/>
              <w:rPr>
                <w:rFonts w:ascii="Times New Roman" w:hAnsi="Times New Roman"/>
                <w:sz w:val="28"/>
              </w:rPr>
            </w:pPr>
            <w:r>
              <w:rPr>
                <w:rFonts w:ascii="Times New Roman" w:hAnsi="Times New Roman"/>
                <w:sz w:val="28"/>
              </w:rPr>
              <w:t>оказание мер государственной поддержки в улучшении жилищных условий отдельным категориям граждан, в том числе с учетом исполнения государственных обязательств по обеспечению жильем отдельных категорий</w:t>
            </w:r>
          </w:p>
          <w:p w14:paraId="F2130000">
            <w:pPr>
              <w:spacing w:after="0" w:line="240" w:lineRule="auto"/>
              <w:ind/>
              <w:jc w:val="both"/>
              <w:rPr>
                <w:rFonts w:ascii="Times New Roman" w:hAnsi="Times New Roman"/>
                <w:sz w:val="28"/>
              </w:rPr>
            </w:pPr>
            <w:r>
              <w:rPr>
                <w:rFonts w:ascii="Times New Roman" w:hAnsi="Times New Roman"/>
                <w:sz w:val="28"/>
              </w:rPr>
              <w:t>граждан</w:t>
            </w:r>
          </w:p>
        </w:tc>
      </w:tr>
      <w:tr>
        <w:tc>
          <w:tcPr>
            <w:tcW w:type="dxa" w:w="709"/>
            <w:tcBorders>
              <w:top w:color="000000" w:sz="4" w:val="single"/>
              <w:left w:color="000000" w:sz="4" w:val="single"/>
              <w:bottom w:color="000000" w:sz="4" w:val="single"/>
              <w:right w:color="000000" w:sz="4" w:val="single"/>
            </w:tcBorders>
          </w:tcPr>
          <w:p w14:paraId="F3130000">
            <w:pPr>
              <w:spacing w:after="0" w:line="240" w:lineRule="auto"/>
              <w:ind/>
              <w:jc w:val="center"/>
              <w:rPr>
                <w:rFonts w:ascii="Times New Roman" w:hAnsi="Times New Roman"/>
                <w:sz w:val="28"/>
              </w:rPr>
            </w:pPr>
            <w:r>
              <w:rPr>
                <w:rFonts w:ascii="Times New Roman" w:hAnsi="Times New Roman"/>
                <w:sz w:val="28"/>
              </w:rPr>
              <w:t>7.</w:t>
            </w:r>
          </w:p>
        </w:tc>
        <w:tc>
          <w:tcPr>
            <w:tcW w:type="dxa" w:w="2802"/>
            <w:tcBorders>
              <w:top w:color="000000" w:sz="4" w:val="single"/>
              <w:left w:color="000000" w:sz="4" w:val="single"/>
              <w:bottom w:color="000000" w:sz="4" w:val="single"/>
              <w:right w:color="000000" w:sz="4" w:val="single"/>
            </w:tcBorders>
          </w:tcPr>
          <w:p w14:paraId="F4130000">
            <w:pPr>
              <w:spacing w:after="0" w:line="240" w:lineRule="auto"/>
              <w:ind/>
              <w:jc w:val="both"/>
              <w:rPr>
                <w:rFonts w:ascii="Times New Roman" w:hAnsi="Times New Roman"/>
                <w:sz w:val="28"/>
              </w:rPr>
            </w:pPr>
            <w:r>
              <w:rPr>
                <w:rFonts w:ascii="Times New Roman" w:hAnsi="Times New Roman"/>
                <w:sz w:val="28"/>
              </w:rPr>
              <w:t xml:space="preserve">«Обеспечение качественными жилищно-коммунальными услугами населения Аксайского района» </w:t>
            </w:r>
          </w:p>
          <w:p w14:paraId="F5130000">
            <w:pPr>
              <w:spacing w:after="0" w:line="240" w:lineRule="auto"/>
              <w:ind/>
              <w:jc w:val="both"/>
              <w:rPr>
                <w:rFonts w:ascii="Times New Roman" w:hAnsi="Times New Roman"/>
                <w:sz w:val="28"/>
              </w:rPr>
            </w:pPr>
          </w:p>
          <w:p w14:paraId="F6130000">
            <w:pPr>
              <w:spacing w:after="0" w:line="240" w:lineRule="auto"/>
              <w:ind/>
              <w:jc w:val="both"/>
              <w:rPr>
                <w:rFonts w:ascii="Times New Roman" w:hAnsi="Times New Roman"/>
                <w:sz w:val="28"/>
              </w:rPr>
            </w:pPr>
          </w:p>
          <w:p w14:paraId="F7130000">
            <w:pPr>
              <w:spacing w:after="0" w:line="240" w:lineRule="auto"/>
              <w:ind/>
              <w:jc w:val="both"/>
              <w:rPr>
                <w:rFonts w:ascii="Times New Roman" w:hAnsi="Times New Roman"/>
                <w:i w:val="1"/>
                <w:sz w:val="28"/>
              </w:rPr>
            </w:pPr>
          </w:p>
        </w:tc>
        <w:tc>
          <w:tcPr>
            <w:tcW w:type="dxa" w:w="2700"/>
            <w:tcBorders>
              <w:top w:color="000000" w:sz="4" w:val="single"/>
              <w:left w:color="000000" w:sz="4" w:val="single"/>
              <w:bottom w:color="000000" w:sz="4" w:val="single"/>
              <w:right w:color="000000" w:sz="4" w:val="single"/>
            </w:tcBorders>
          </w:tcPr>
          <w:p w14:paraId="F8130000">
            <w:pPr>
              <w:spacing w:after="0" w:line="240" w:lineRule="auto"/>
              <w:ind/>
              <w:jc w:val="both"/>
              <w:rPr>
                <w:rFonts w:ascii="Times New Roman" w:hAnsi="Times New Roman"/>
                <w:sz w:val="28"/>
              </w:rPr>
            </w:pPr>
            <w:r>
              <w:rPr>
                <w:rFonts w:ascii="Times New Roman" w:hAnsi="Times New Roman"/>
                <w:sz w:val="28"/>
              </w:rPr>
              <w:t>управление</w:t>
            </w:r>
          </w:p>
          <w:p w14:paraId="F9130000">
            <w:pPr>
              <w:spacing w:after="0" w:line="240" w:lineRule="auto"/>
              <w:ind/>
              <w:jc w:val="both"/>
              <w:rPr>
                <w:rFonts w:ascii="Times New Roman" w:hAnsi="Times New Roman"/>
                <w:sz w:val="28"/>
              </w:rPr>
            </w:pPr>
            <w:r>
              <w:rPr>
                <w:rFonts w:ascii="Times New Roman" w:hAnsi="Times New Roman"/>
                <w:sz w:val="28"/>
              </w:rPr>
              <w:t>коммунального и</w:t>
            </w:r>
          </w:p>
          <w:p w14:paraId="FA130000">
            <w:pPr>
              <w:spacing w:after="0" w:line="240" w:lineRule="auto"/>
              <w:ind/>
              <w:jc w:val="both"/>
              <w:rPr>
                <w:rFonts w:ascii="Times New Roman" w:hAnsi="Times New Roman"/>
                <w:sz w:val="28"/>
              </w:rPr>
            </w:pPr>
            <w:r>
              <w:rPr>
                <w:rFonts w:ascii="Times New Roman" w:hAnsi="Times New Roman"/>
                <w:sz w:val="28"/>
              </w:rPr>
              <w:t>дорожного хозяйства</w:t>
            </w:r>
          </w:p>
          <w:p w14:paraId="FB130000">
            <w:pPr>
              <w:spacing w:after="0" w:line="240" w:lineRule="auto"/>
              <w:ind/>
              <w:jc w:val="both"/>
              <w:rPr>
                <w:rFonts w:ascii="Times New Roman" w:hAnsi="Times New Roman"/>
                <w:sz w:val="28"/>
              </w:rPr>
            </w:pPr>
            <w:r>
              <w:rPr>
                <w:rFonts w:ascii="Times New Roman" w:hAnsi="Times New Roman"/>
                <w:sz w:val="28"/>
              </w:rPr>
              <w:t>Администрации</w:t>
            </w:r>
          </w:p>
          <w:p w14:paraId="FC130000">
            <w:pPr>
              <w:spacing w:after="0" w:line="240" w:lineRule="auto"/>
              <w:ind/>
              <w:jc w:val="both"/>
              <w:rPr>
                <w:rFonts w:ascii="Times New Roman" w:hAnsi="Times New Roman"/>
                <w:sz w:val="28"/>
              </w:rPr>
            </w:pPr>
            <w:r>
              <w:rPr>
                <w:rFonts w:ascii="Times New Roman" w:hAnsi="Times New Roman"/>
                <w:sz w:val="28"/>
              </w:rPr>
              <w:t>Аксайского района</w:t>
            </w:r>
          </w:p>
        </w:tc>
        <w:tc>
          <w:tcPr>
            <w:tcW w:type="dxa" w:w="4172"/>
            <w:tcBorders>
              <w:top w:color="000000" w:sz="4" w:val="single"/>
              <w:left w:color="000000" w:sz="4" w:val="single"/>
              <w:bottom w:color="000000" w:sz="4" w:val="single"/>
              <w:right w:color="000000" w:sz="4" w:val="single"/>
            </w:tcBorders>
          </w:tcPr>
          <w:p w14:paraId="FD130000">
            <w:pPr>
              <w:spacing w:after="0" w:line="240" w:lineRule="auto"/>
              <w:ind/>
              <w:jc w:val="both"/>
              <w:rPr>
                <w:rFonts w:ascii="Times New Roman" w:hAnsi="Times New Roman"/>
                <w:sz w:val="28"/>
              </w:rPr>
            </w:pPr>
            <w:r>
              <w:rPr>
                <w:rFonts w:ascii="Times New Roman" w:hAnsi="Times New Roman"/>
                <w:sz w:val="28"/>
              </w:rPr>
              <w:t>Стимулирование и развитие жилищного хозяйства; развитие коммунальной инфраструктуры; повышение качества водоснабжения, водоотведения и очистки сточных вод, в результате модернизации систем водоснабжения, водоотведения и очистки сточных вод</w:t>
            </w:r>
          </w:p>
        </w:tc>
      </w:tr>
      <w:tr>
        <w:tc>
          <w:tcPr>
            <w:tcW w:type="dxa" w:w="709"/>
            <w:tcBorders>
              <w:top w:color="000000" w:sz="4" w:val="single"/>
              <w:left w:color="000000" w:sz="4" w:val="single"/>
              <w:bottom w:color="000000" w:sz="4" w:val="single"/>
              <w:right w:color="000000" w:sz="4" w:val="single"/>
            </w:tcBorders>
          </w:tcPr>
          <w:p w14:paraId="FE130000">
            <w:pPr>
              <w:spacing w:after="0" w:line="240" w:lineRule="auto"/>
              <w:ind/>
              <w:jc w:val="center"/>
              <w:rPr>
                <w:rFonts w:ascii="Times New Roman" w:hAnsi="Times New Roman"/>
                <w:sz w:val="28"/>
              </w:rPr>
            </w:pPr>
            <w:r>
              <w:rPr>
                <w:rFonts w:ascii="Times New Roman" w:hAnsi="Times New Roman"/>
                <w:sz w:val="28"/>
              </w:rPr>
              <w:t>8.</w:t>
            </w:r>
          </w:p>
        </w:tc>
        <w:tc>
          <w:tcPr>
            <w:tcW w:type="dxa" w:w="2802"/>
            <w:tcBorders>
              <w:top w:color="000000" w:sz="4" w:val="single"/>
              <w:left w:color="000000" w:sz="4" w:val="single"/>
              <w:bottom w:color="000000" w:sz="4" w:val="single"/>
              <w:right w:color="000000" w:sz="4" w:val="single"/>
            </w:tcBorders>
          </w:tcPr>
          <w:p w14:paraId="FF130000">
            <w:pPr>
              <w:spacing w:after="0" w:line="240" w:lineRule="auto"/>
              <w:ind/>
              <w:jc w:val="both"/>
              <w:rPr>
                <w:rFonts w:ascii="Times New Roman" w:hAnsi="Times New Roman"/>
                <w:sz w:val="28"/>
              </w:rPr>
            </w:pPr>
            <w:r>
              <w:rPr>
                <w:rFonts w:ascii="Times New Roman" w:hAnsi="Times New Roman"/>
                <w:sz w:val="28"/>
              </w:rPr>
              <w:t>«Охрана окружающей среды  и рациональное природопользование в Аксайском районе»</w:t>
            </w:r>
          </w:p>
          <w:p w14:paraId="00140000">
            <w:pPr>
              <w:spacing w:after="0" w:line="240" w:lineRule="auto"/>
              <w:ind/>
              <w:jc w:val="both"/>
              <w:rPr>
                <w:rFonts w:ascii="Times New Roman" w:hAnsi="Times New Roman"/>
                <w:sz w:val="28"/>
              </w:rPr>
            </w:pPr>
          </w:p>
        </w:tc>
        <w:tc>
          <w:tcPr>
            <w:tcW w:type="dxa" w:w="2700"/>
            <w:tcBorders>
              <w:top w:color="000000" w:sz="4" w:val="single"/>
              <w:left w:color="000000" w:sz="4" w:val="single"/>
              <w:bottom w:color="000000" w:sz="4" w:val="single"/>
              <w:right w:color="000000" w:sz="4" w:val="single"/>
            </w:tcBorders>
          </w:tcPr>
          <w:p w14:paraId="01140000">
            <w:pPr>
              <w:spacing w:after="0" w:line="240" w:lineRule="auto"/>
              <w:ind/>
              <w:jc w:val="both"/>
              <w:rPr>
                <w:rFonts w:ascii="Times New Roman" w:hAnsi="Times New Roman"/>
                <w:sz w:val="28"/>
              </w:rPr>
            </w:pPr>
            <w:r>
              <w:rPr>
                <w:rFonts w:ascii="Times New Roman" w:hAnsi="Times New Roman"/>
                <w:sz w:val="28"/>
              </w:rPr>
              <w:t>управление сельского хозяйства и продовольствия Администрации</w:t>
            </w:r>
          </w:p>
          <w:p w14:paraId="02140000">
            <w:pPr>
              <w:spacing w:after="0" w:line="240" w:lineRule="auto"/>
              <w:ind/>
              <w:jc w:val="both"/>
              <w:rPr>
                <w:rFonts w:ascii="Times New Roman" w:hAnsi="Times New Roman"/>
                <w:sz w:val="28"/>
              </w:rPr>
            </w:pPr>
            <w:r>
              <w:rPr>
                <w:rFonts w:ascii="Times New Roman" w:hAnsi="Times New Roman"/>
                <w:sz w:val="28"/>
              </w:rPr>
              <w:t>Аксайского района</w:t>
            </w:r>
          </w:p>
        </w:tc>
        <w:tc>
          <w:tcPr>
            <w:tcW w:type="dxa" w:w="4172"/>
            <w:tcBorders>
              <w:top w:color="000000" w:sz="4" w:val="single"/>
              <w:left w:color="000000" w:sz="4" w:val="single"/>
              <w:bottom w:color="000000" w:sz="4" w:val="single"/>
              <w:right w:color="000000" w:sz="4" w:val="single"/>
            </w:tcBorders>
          </w:tcPr>
          <w:p w14:paraId="03140000">
            <w:pPr>
              <w:spacing w:after="0" w:line="240" w:lineRule="auto"/>
              <w:ind/>
              <w:jc w:val="both"/>
              <w:rPr>
                <w:rFonts w:ascii="Times New Roman" w:hAnsi="Times New Roman"/>
                <w:sz w:val="28"/>
              </w:rPr>
            </w:pPr>
            <w:r>
              <w:rPr>
                <w:rFonts w:ascii="Times New Roman" w:hAnsi="Times New Roman"/>
                <w:sz w:val="28"/>
              </w:rPr>
              <w:t xml:space="preserve">Повышение уровня экологического сознания и культуры через реализацию практических и просветительных мероприятий. Программа направлена на обеспечение рационального использования и воспроизводства природных ресурсов в целях сохранения ресурсного потенциала и благоприятного состояния окружающей среды в </w:t>
            </w:r>
            <w:r>
              <w:rPr>
                <w:rFonts w:ascii="Times New Roman" w:hAnsi="Times New Roman"/>
                <w:sz w:val="28"/>
              </w:rPr>
              <w:t>интересах нынешнего и будущих поколений</w:t>
            </w:r>
          </w:p>
        </w:tc>
      </w:tr>
      <w:tr>
        <w:tc>
          <w:tcPr>
            <w:tcW w:type="dxa" w:w="709"/>
            <w:tcBorders>
              <w:top w:color="000000" w:sz="4" w:val="single"/>
              <w:left w:color="000000" w:sz="4" w:val="single"/>
              <w:bottom w:color="000000" w:sz="4" w:val="single"/>
              <w:right w:color="000000" w:sz="4" w:val="single"/>
            </w:tcBorders>
          </w:tcPr>
          <w:p w14:paraId="04140000">
            <w:pPr>
              <w:spacing w:after="0" w:line="240" w:lineRule="auto"/>
              <w:ind/>
              <w:jc w:val="center"/>
              <w:rPr>
                <w:rFonts w:ascii="Times New Roman" w:hAnsi="Times New Roman"/>
                <w:sz w:val="28"/>
              </w:rPr>
            </w:pPr>
            <w:r>
              <w:rPr>
                <w:rFonts w:ascii="Times New Roman" w:hAnsi="Times New Roman"/>
                <w:sz w:val="28"/>
              </w:rPr>
              <w:t>9.</w:t>
            </w:r>
          </w:p>
        </w:tc>
        <w:tc>
          <w:tcPr>
            <w:tcW w:type="dxa" w:w="2802"/>
            <w:tcBorders>
              <w:top w:color="000000" w:sz="4" w:val="single"/>
              <w:left w:color="000000" w:sz="4" w:val="single"/>
              <w:bottom w:color="000000" w:sz="4" w:val="single"/>
              <w:right w:color="000000" w:sz="4" w:val="single"/>
            </w:tcBorders>
          </w:tcPr>
          <w:p w14:paraId="05140000">
            <w:pPr>
              <w:spacing w:after="0" w:line="240" w:lineRule="auto"/>
              <w:ind/>
              <w:jc w:val="both"/>
              <w:rPr>
                <w:rFonts w:ascii="Times New Roman" w:hAnsi="Times New Roman"/>
                <w:sz w:val="28"/>
              </w:rPr>
            </w:pPr>
            <w:r>
              <w:rPr>
                <w:rFonts w:ascii="Times New Roman" w:hAnsi="Times New Roman"/>
                <w:sz w:val="28"/>
              </w:rPr>
              <w:t>«Социальная поддержка граждан»</w:t>
            </w:r>
          </w:p>
        </w:tc>
        <w:tc>
          <w:tcPr>
            <w:tcW w:type="dxa" w:w="2700"/>
            <w:tcBorders>
              <w:top w:color="000000" w:sz="4" w:val="single"/>
              <w:left w:color="000000" w:sz="4" w:val="single"/>
              <w:bottom w:color="000000" w:sz="4" w:val="single"/>
              <w:right w:color="000000" w:sz="4" w:val="single"/>
            </w:tcBorders>
          </w:tcPr>
          <w:p w14:paraId="06140000">
            <w:pPr>
              <w:spacing w:after="0" w:line="240" w:lineRule="auto"/>
              <w:ind/>
              <w:jc w:val="both"/>
              <w:rPr>
                <w:rFonts w:ascii="Times New Roman" w:hAnsi="Times New Roman"/>
                <w:sz w:val="28"/>
              </w:rPr>
            </w:pPr>
            <w:r>
              <w:rPr>
                <w:rFonts w:ascii="Times New Roman" w:hAnsi="Times New Roman"/>
                <w:sz w:val="28"/>
              </w:rPr>
              <w:t>управление социальной защиты населения</w:t>
            </w:r>
          </w:p>
          <w:p w14:paraId="07140000">
            <w:pPr>
              <w:spacing w:after="0" w:line="240" w:lineRule="auto"/>
              <w:ind/>
              <w:jc w:val="both"/>
              <w:rPr>
                <w:rFonts w:ascii="Times New Roman" w:hAnsi="Times New Roman"/>
                <w:sz w:val="28"/>
              </w:rPr>
            </w:pPr>
            <w:r>
              <w:rPr>
                <w:rFonts w:ascii="Times New Roman" w:hAnsi="Times New Roman"/>
                <w:sz w:val="28"/>
              </w:rPr>
              <w:t>Администрации</w:t>
            </w:r>
          </w:p>
          <w:p w14:paraId="08140000">
            <w:pPr>
              <w:spacing w:after="0" w:line="240" w:lineRule="auto"/>
              <w:ind/>
              <w:jc w:val="both"/>
              <w:rPr>
                <w:rFonts w:ascii="Times New Roman" w:hAnsi="Times New Roman"/>
                <w:sz w:val="28"/>
              </w:rPr>
            </w:pPr>
            <w:r>
              <w:rPr>
                <w:rFonts w:ascii="Times New Roman" w:hAnsi="Times New Roman"/>
                <w:sz w:val="28"/>
              </w:rPr>
              <w:t>Аксайского района</w:t>
            </w:r>
          </w:p>
          <w:p w14:paraId="09140000">
            <w:pPr>
              <w:spacing w:after="0" w:line="240" w:lineRule="auto"/>
              <w:ind/>
              <w:jc w:val="both"/>
              <w:rPr>
                <w:rFonts w:ascii="Times New Roman" w:hAnsi="Times New Roman"/>
                <w:sz w:val="28"/>
              </w:rPr>
            </w:pPr>
          </w:p>
          <w:p w14:paraId="0A140000">
            <w:pPr>
              <w:spacing w:after="0" w:line="240" w:lineRule="auto"/>
              <w:ind/>
              <w:jc w:val="both"/>
              <w:rPr>
                <w:rFonts w:ascii="Times New Roman" w:hAnsi="Times New Roman"/>
                <w:sz w:val="28"/>
              </w:rPr>
            </w:pPr>
          </w:p>
        </w:tc>
        <w:tc>
          <w:tcPr>
            <w:tcW w:type="dxa" w:w="4172"/>
            <w:tcBorders>
              <w:top w:color="000000" w:sz="4" w:val="single"/>
              <w:left w:color="000000" w:sz="4" w:val="single"/>
              <w:bottom w:color="000000" w:sz="4" w:val="single"/>
              <w:right w:color="000000" w:sz="4" w:val="single"/>
            </w:tcBorders>
          </w:tcPr>
          <w:p w14:paraId="0B140000">
            <w:pPr>
              <w:spacing w:after="0" w:line="300" w:lineRule="exact"/>
              <w:ind/>
              <w:jc w:val="both"/>
              <w:rPr>
                <w:rFonts w:ascii="Times New Roman" w:hAnsi="Times New Roman"/>
                <w:sz w:val="28"/>
              </w:rPr>
            </w:pPr>
            <w:r>
              <w:rPr>
                <w:rFonts w:ascii="Times New Roman" w:hAnsi="Times New Roman"/>
                <w:sz w:val="28"/>
              </w:rPr>
              <w:t>предоставление мер социальной поддержки отдельным категориям граждан;</w:t>
            </w:r>
          </w:p>
          <w:p w14:paraId="0C140000">
            <w:pPr>
              <w:spacing w:after="0" w:line="300" w:lineRule="exact"/>
              <w:ind/>
              <w:jc w:val="both"/>
              <w:rPr>
                <w:rFonts w:ascii="Times New Roman" w:hAnsi="Times New Roman"/>
                <w:sz w:val="28"/>
              </w:rPr>
            </w:pPr>
            <w:r>
              <w:rPr>
                <w:rFonts w:ascii="Times New Roman" w:hAnsi="Times New Roman"/>
                <w:sz w:val="28"/>
              </w:rPr>
              <w:t>предоставление государственной поддержки семьям с детьми;</w:t>
            </w:r>
          </w:p>
          <w:p w14:paraId="0D140000">
            <w:pPr>
              <w:spacing w:after="0" w:line="240" w:lineRule="auto"/>
              <w:ind/>
              <w:jc w:val="both"/>
              <w:rPr>
                <w:rFonts w:ascii="Times New Roman" w:hAnsi="Times New Roman"/>
                <w:sz w:val="28"/>
              </w:rPr>
            </w:pPr>
            <w:r>
              <w:rPr>
                <w:rFonts w:ascii="Times New Roman" w:hAnsi="Times New Roman"/>
                <w:sz w:val="28"/>
              </w:rPr>
              <w:t>повышение качества и доступности социальных услуг для граждан пожилого возраста и инвалидов</w:t>
            </w:r>
          </w:p>
        </w:tc>
      </w:tr>
      <w:tr>
        <w:tc>
          <w:tcPr>
            <w:tcW w:type="dxa" w:w="709"/>
            <w:tcBorders>
              <w:top w:color="000000" w:sz="4" w:val="single"/>
              <w:left w:color="000000" w:sz="4" w:val="single"/>
              <w:bottom w:color="000000" w:sz="4" w:val="single"/>
              <w:right w:color="000000" w:sz="4" w:val="single"/>
            </w:tcBorders>
          </w:tcPr>
          <w:p w14:paraId="0E140000">
            <w:pPr>
              <w:spacing w:after="0" w:line="240" w:lineRule="auto"/>
              <w:ind/>
              <w:jc w:val="center"/>
              <w:rPr>
                <w:rFonts w:ascii="Times New Roman" w:hAnsi="Times New Roman"/>
                <w:sz w:val="28"/>
              </w:rPr>
            </w:pPr>
            <w:r>
              <w:rPr>
                <w:rFonts w:ascii="Times New Roman" w:hAnsi="Times New Roman"/>
                <w:sz w:val="28"/>
              </w:rPr>
              <w:t>10</w:t>
            </w:r>
          </w:p>
        </w:tc>
        <w:tc>
          <w:tcPr>
            <w:tcW w:type="dxa" w:w="2802"/>
            <w:tcBorders>
              <w:top w:color="000000" w:sz="4" w:val="single"/>
              <w:left w:color="000000" w:sz="4" w:val="single"/>
              <w:bottom w:color="000000" w:sz="4" w:val="single"/>
              <w:right w:color="000000" w:sz="4" w:val="single"/>
            </w:tcBorders>
          </w:tcPr>
          <w:p w14:paraId="0F140000">
            <w:pPr>
              <w:spacing w:after="0" w:line="240" w:lineRule="auto"/>
              <w:ind/>
              <w:jc w:val="both"/>
              <w:rPr>
                <w:rFonts w:ascii="Times New Roman" w:hAnsi="Times New Roman"/>
                <w:sz w:val="28"/>
              </w:rPr>
            </w:pPr>
            <w:r>
              <w:rPr>
                <w:rFonts w:ascii="Times New Roman" w:hAnsi="Times New Roman"/>
                <w:sz w:val="28"/>
              </w:rPr>
              <w:t>«Доступная среда»</w:t>
            </w:r>
          </w:p>
          <w:p w14:paraId="10140000">
            <w:pPr>
              <w:spacing w:after="0" w:line="240" w:lineRule="auto"/>
              <w:ind/>
              <w:jc w:val="both"/>
              <w:rPr>
                <w:rFonts w:ascii="Times New Roman" w:hAnsi="Times New Roman"/>
                <w:sz w:val="28"/>
              </w:rPr>
            </w:pPr>
          </w:p>
          <w:p w14:paraId="11140000">
            <w:pPr>
              <w:spacing w:after="0" w:line="240" w:lineRule="auto"/>
              <w:ind/>
              <w:jc w:val="both"/>
              <w:rPr>
                <w:rFonts w:ascii="Times New Roman" w:hAnsi="Times New Roman"/>
                <w:i w:val="1"/>
                <w:sz w:val="28"/>
              </w:rPr>
            </w:pPr>
          </w:p>
        </w:tc>
        <w:tc>
          <w:tcPr>
            <w:tcW w:type="dxa" w:w="2700"/>
            <w:tcBorders>
              <w:top w:color="000000" w:sz="4" w:val="single"/>
              <w:left w:color="000000" w:sz="4" w:val="single"/>
              <w:bottom w:color="000000" w:sz="4" w:val="single"/>
              <w:right w:color="000000" w:sz="4" w:val="single"/>
            </w:tcBorders>
          </w:tcPr>
          <w:p w14:paraId="12140000">
            <w:pPr>
              <w:spacing w:after="0" w:line="240" w:lineRule="auto"/>
              <w:ind/>
              <w:jc w:val="both"/>
              <w:rPr>
                <w:rFonts w:ascii="Times New Roman" w:hAnsi="Times New Roman"/>
                <w:sz w:val="28"/>
              </w:rPr>
            </w:pPr>
            <w:r>
              <w:rPr>
                <w:rFonts w:ascii="Times New Roman" w:hAnsi="Times New Roman"/>
                <w:sz w:val="28"/>
              </w:rPr>
              <w:t>управление социальной защиты населения</w:t>
            </w:r>
          </w:p>
          <w:p w14:paraId="13140000">
            <w:pPr>
              <w:spacing w:after="0" w:line="240" w:lineRule="auto"/>
              <w:ind/>
              <w:jc w:val="both"/>
              <w:rPr>
                <w:rFonts w:ascii="Times New Roman" w:hAnsi="Times New Roman"/>
                <w:sz w:val="28"/>
              </w:rPr>
            </w:pPr>
            <w:r>
              <w:rPr>
                <w:rFonts w:ascii="Times New Roman" w:hAnsi="Times New Roman"/>
                <w:sz w:val="28"/>
              </w:rPr>
              <w:t>Администрации</w:t>
            </w:r>
          </w:p>
          <w:p w14:paraId="14140000">
            <w:pPr>
              <w:spacing w:after="0" w:line="240" w:lineRule="auto"/>
              <w:ind/>
              <w:jc w:val="both"/>
              <w:rPr>
                <w:rFonts w:ascii="Times New Roman" w:hAnsi="Times New Roman"/>
                <w:sz w:val="28"/>
              </w:rPr>
            </w:pPr>
            <w:r>
              <w:rPr>
                <w:rFonts w:ascii="Times New Roman" w:hAnsi="Times New Roman"/>
                <w:sz w:val="28"/>
              </w:rPr>
              <w:t>Аксайского района</w:t>
            </w:r>
          </w:p>
        </w:tc>
        <w:tc>
          <w:tcPr>
            <w:tcW w:type="dxa" w:w="4172"/>
            <w:tcBorders>
              <w:top w:color="000000" w:sz="4" w:val="single"/>
              <w:left w:color="000000" w:sz="4" w:val="single"/>
              <w:bottom w:color="000000" w:sz="4" w:val="single"/>
              <w:right w:color="000000" w:sz="4" w:val="single"/>
            </w:tcBorders>
          </w:tcPr>
          <w:p w14:paraId="15140000">
            <w:pPr>
              <w:spacing w:after="0" w:line="300" w:lineRule="exact"/>
              <w:ind/>
              <w:jc w:val="both"/>
              <w:rPr>
                <w:rFonts w:ascii="Times New Roman" w:hAnsi="Times New Roman"/>
                <w:sz w:val="28"/>
              </w:rPr>
            </w:pPr>
            <w:r>
              <w:rPr>
                <w:rFonts w:ascii="Times New Roman" w:hAnsi="Times New Roman"/>
                <w:sz w:val="28"/>
              </w:rPr>
              <w:t>Создание для инвалидов и других маломобильных групп населения доступной и комфортной среды жизнедеятельности;</w:t>
            </w:r>
          </w:p>
          <w:p w14:paraId="16140000">
            <w:pPr>
              <w:spacing w:after="0" w:line="240" w:lineRule="auto"/>
              <w:ind/>
              <w:jc w:val="both"/>
              <w:rPr>
                <w:rFonts w:ascii="Times New Roman" w:hAnsi="Times New Roman"/>
                <w:sz w:val="28"/>
              </w:rPr>
            </w:pPr>
            <w:r>
              <w:rPr>
                <w:rFonts w:ascii="Times New Roman" w:hAnsi="Times New Roman"/>
                <w:sz w:val="28"/>
              </w:rPr>
              <w:t>социальная интеграция инвалидов в общество</w:t>
            </w:r>
          </w:p>
        </w:tc>
      </w:tr>
      <w:tr>
        <w:tc>
          <w:tcPr>
            <w:tcW w:type="dxa" w:w="709"/>
            <w:tcBorders>
              <w:top w:color="000000" w:sz="4" w:val="single"/>
              <w:left w:color="000000" w:sz="4" w:val="single"/>
              <w:bottom w:color="000000" w:sz="4" w:val="single"/>
              <w:right w:color="000000" w:sz="4" w:val="single"/>
            </w:tcBorders>
          </w:tcPr>
          <w:p w14:paraId="17140000">
            <w:pPr>
              <w:spacing w:after="0" w:line="240" w:lineRule="auto"/>
              <w:ind/>
              <w:jc w:val="center"/>
              <w:rPr>
                <w:rFonts w:ascii="Times New Roman" w:hAnsi="Times New Roman"/>
                <w:sz w:val="28"/>
              </w:rPr>
            </w:pPr>
            <w:r>
              <w:rPr>
                <w:rFonts w:ascii="Times New Roman" w:hAnsi="Times New Roman"/>
                <w:sz w:val="28"/>
              </w:rPr>
              <w:t>11.</w:t>
            </w:r>
          </w:p>
        </w:tc>
        <w:tc>
          <w:tcPr>
            <w:tcW w:type="dxa" w:w="2802"/>
            <w:tcBorders>
              <w:top w:color="000000" w:sz="4" w:val="single"/>
              <w:left w:color="000000" w:sz="4" w:val="single"/>
              <w:bottom w:color="000000" w:sz="4" w:val="single"/>
              <w:right w:color="000000" w:sz="4" w:val="single"/>
            </w:tcBorders>
          </w:tcPr>
          <w:p w14:paraId="18140000">
            <w:pPr>
              <w:spacing w:after="0" w:line="240" w:lineRule="auto"/>
              <w:ind/>
              <w:jc w:val="both"/>
              <w:rPr>
                <w:rFonts w:ascii="Times New Roman" w:hAnsi="Times New Roman"/>
                <w:sz w:val="28"/>
              </w:rPr>
            </w:pPr>
            <w:r>
              <w:rPr>
                <w:rFonts w:ascii="Times New Roman" w:hAnsi="Times New Roman"/>
                <w:sz w:val="28"/>
              </w:rPr>
              <w:t>«Развитие здравоохранения Аксайского района»</w:t>
            </w:r>
          </w:p>
          <w:p w14:paraId="19140000">
            <w:pPr>
              <w:spacing w:after="0" w:line="240" w:lineRule="auto"/>
              <w:ind/>
              <w:jc w:val="both"/>
              <w:rPr>
                <w:rFonts w:ascii="Times New Roman" w:hAnsi="Times New Roman"/>
                <w:sz w:val="28"/>
              </w:rPr>
            </w:pPr>
          </w:p>
          <w:p w14:paraId="1A140000">
            <w:pPr>
              <w:spacing w:after="0" w:line="240" w:lineRule="auto"/>
              <w:ind/>
              <w:jc w:val="both"/>
              <w:rPr>
                <w:rFonts w:ascii="Times New Roman" w:hAnsi="Times New Roman"/>
                <w:sz w:val="28"/>
              </w:rPr>
            </w:pPr>
          </w:p>
          <w:p w14:paraId="1B140000">
            <w:pPr>
              <w:spacing w:after="0" w:line="240" w:lineRule="auto"/>
              <w:ind/>
              <w:jc w:val="both"/>
              <w:rPr>
                <w:rFonts w:ascii="Times New Roman" w:hAnsi="Times New Roman"/>
                <w:i w:val="1"/>
                <w:sz w:val="28"/>
              </w:rPr>
            </w:pPr>
          </w:p>
        </w:tc>
        <w:tc>
          <w:tcPr>
            <w:tcW w:type="dxa" w:w="2700"/>
            <w:tcBorders>
              <w:top w:color="000000" w:sz="4" w:val="single"/>
              <w:left w:color="000000" w:sz="4" w:val="single"/>
              <w:bottom w:color="000000" w:sz="4" w:val="single"/>
              <w:right w:color="000000" w:sz="4" w:val="single"/>
            </w:tcBorders>
          </w:tcPr>
          <w:p w14:paraId="1C140000">
            <w:pPr>
              <w:spacing w:after="0" w:line="240" w:lineRule="auto"/>
              <w:ind/>
              <w:jc w:val="both"/>
              <w:rPr>
                <w:rFonts w:ascii="Times New Roman" w:hAnsi="Times New Roman"/>
                <w:sz w:val="28"/>
              </w:rPr>
            </w:pPr>
            <w:r>
              <w:rPr>
                <w:rFonts w:ascii="Times New Roman" w:hAnsi="Times New Roman"/>
                <w:sz w:val="28"/>
              </w:rPr>
              <w:t>Администрация Аксайского района (отдел социального развития)</w:t>
            </w:r>
          </w:p>
          <w:p w14:paraId="1D140000">
            <w:pPr>
              <w:spacing w:after="0" w:line="240" w:lineRule="auto"/>
              <w:ind/>
              <w:jc w:val="both"/>
              <w:rPr>
                <w:rFonts w:ascii="Times New Roman" w:hAnsi="Times New Roman"/>
                <w:sz w:val="28"/>
              </w:rPr>
            </w:pPr>
          </w:p>
        </w:tc>
        <w:tc>
          <w:tcPr>
            <w:tcW w:type="dxa" w:w="4172"/>
            <w:tcBorders>
              <w:top w:color="000000" w:sz="4" w:val="single"/>
              <w:left w:color="000000" w:sz="4" w:val="single"/>
              <w:bottom w:color="000000" w:sz="4" w:val="single"/>
              <w:right w:color="000000" w:sz="4" w:val="single"/>
            </w:tcBorders>
          </w:tcPr>
          <w:p w14:paraId="1E140000">
            <w:pPr>
              <w:spacing w:after="0" w:line="240" w:lineRule="auto"/>
              <w:ind/>
              <w:jc w:val="both"/>
              <w:rPr>
                <w:rFonts w:ascii="Times New Roman" w:hAnsi="Times New Roman"/>
                <w:sz w:val="28"/>
              </w:rPr>
            </w:pPr>
            <w:r>
              <w:rPr>
                <w:rFonts w:ascii="Times New Roman" w:hAnsi="Times New Roman"/>
                <w:sz w:val="28"/>
              </w:rPr>
              <w:t xml:space="preserve">Профилактика, лечение заболеваний и формирование здорового образа жизни; кадровое обеспечение; укрепление здоровья и увеличение ожидаемой продолжительности жизни; </w:t>
            </w:r>
          </w:p>
          <w:p w14:paraId="1F140000">
            <w:pPr>
              <w:spacing w:after="0" w:line="240" w:lineRule="auto"/>
              <w:ind/>
              <w:jc w:val="both"/>
              <w:rPr>
                <w:rFonts w:ascii="Times New Roman" w:hAnsi="Times New Roman"/>
                <w:sz w:val="28"/>
              </w:rPr>
            </w:pPr>
            <w:r>
              <w:rPr>
                <w:rFonts w:ascii="Times New Roman" w:hAnsi="Times New Roman"/>
                <w:sz w:val="28"/>
              </w:rPr>
              <w:t>охрана здоровья матери и ребенка;</w:t>
            </w:r>
          </w:p>
          <w:p w14:paraId="20140000">
            <w:pPr>
              <w:spacing w:after="0" w:line="240" w:lineRule="auto"/>
              <w:ind/>
              <w:jc w:val="both"/>
              <w:rPr>
                <w:rFonts w:ascii="Times New Roman" w:hAnsi="Times New Roman"/>
                <w:sz w:val="28"/>
              </w:rPr>
            </w:pPr>
            <w:r>
              <w:rPr>
                <w:rFonts w:ascii="Times New Roman" w:hAnsi="Times New Roman"/>
                <w:sz w:val="28"/>
              </w:rPr>
              <w:t>укрепление материально-технической базы; предупреждение и борьба с социально значимыми заболеваниями</w:t>
            </w:r>
          </w:p>
        </w:tc>
      </w:tr>
      <w:tr>
        <w:tc>
          <w:tcPr>
            <w:tcW w:type="dxa" w:w="709"/>
            <w:tcBorders>
              <w:top w:color="000000" w:sz="4" w:val="single"/>
              <w:left w:color="000000" w:sz="4" w:val="single"/>
              <w:bottom w:color="000000" w:sz="4" w:val="single"/>
              <w:right w:color="000000" w:sz="4" w:val="single"/>
            </w:tcBorders>
          </w:tcPr>
          <w:p w14:paraId="21140000">
            <w:pPr>
              <w:spacing w:after="0" w:line="240" w:lineRule="auto"/>
              <w:ind/>
              <w:jc w:val="center"/>
              <w:rPr>
                <w:rFonts w:ascii="Times New Roman" w:hAnsi="Times New Roman"/>
                <w:sz w:val="28"/>
              </w:rPr>
            </w:pPr>
            <w:r>
              <w:rPr>
                <w:rFonts w:ascii="Times New Roman" w:hAnsi="Times New Roman"/>
                <w:sz w:val="28"/>
              </w:rPr>
              <w:t>12.</w:t>
            </w:r>
          </w:p>
        </w:tc>
        <w:tc>
          <w:tcPr>
            <w:tcW w:type="dxa" w:w="2802"/>
            <w:tcBorders>
              <w:top w:color="000000" w:sz="4" w:val="single"/>
              <w:left w:color="000000" w:sz="4" w:val="single"/>
              <w:bottom w:color="000000" w:sz="4" w:val="single"/>
              <w:right w:color="000000" w:sz="4" w:val="single"/>
            </w:tcBorders>
          </w:tcPr>
          <w:p w14:paraId="22140000">
            <w:pPr>
              <w:spacing w:after="0" w:line="240" w:lineRule="auto"/>
              <w:ind/>
              <w:jc w:val="both"/>
              <w:rPr>
                <w:rFonts w:ascii="Times New Roman" w:hAnsi="Times New Roman"/>
                <w:sz w:val="28"/>
              </w:rPr>
            </w:pPr>
            <w:r>
              <w:rPr>
                <w:rFonts w:ascii="Times New Roman" w:hAnsi="Times New Roman"/>
                <w:sz w:val="28"/>
              </w:rPr>
              <w:t>«Развитие физической культуры и спорта »</w:t>
            </w:r>
          </w:p>
          <w:p w14:paraId="23140000">
            <w:pPr>
              <w:spacing w:after="0" w:line="240" w:lineRule="auto"/>
              <w:ind/>
              <w:jc w:val="both"/>
              <w:rPr>
                <w:rFonts w:ascii="Times New Roman" w:hAnsi="Times New Roman"/>
                <w:sz w:val="28"/>
              </w:rPr>
            </w:pPr>
          </w:p>
          <w:p w14:paraId="24140000">
            <w:pPr>
              <w:spacing w:after="0" w:line="240" w:lineRule="auto"/>
              <w:ind/>
              <w:jc w:val="both"/>
              <w:rPr>
                <w:rFonts w:ascii="Times New Roman" w:hAnsi="Times New Roman"/>
                <w:i w:val="1"/>
                <w:sz w:val="28"/>
              </w:rPr>
            </w:pPr>
          </w:p>
        </w:tc>
        <w:tc>
          <w:tcPr>
            <w:tcW w:type="dxa" w:w="2700"/>
            <w:tcBorders>
              <w:top w:color="000000" w:sz="4" w:val="single"/>
              <w:left w:color="000000" w:sz="4" w:val="single"/>
              <w:bottom w:color="000000" w:sz="4" w:val="single"/>
              <w:right w:color="000000" w:sz="4" w:val="single"/>
            </w:tcBorders>
          </w:tcPr>
          <w:p w14:paraId="25140000">
            <w:pPr>
              <w:spacing w:after="0" w:line="240" w:lineRule="auto"/>
              <w:ind/>
              <w:jc w:val="both"/>
              <w:rPr>
                <w:rFonts w:ascii="Times New Roman" w:hAnsi="Times New Roman"/>
                <w:sz w:val="28"/>
              </w:rPr>
            </w:pPr>
            <w:r>
              <w:rPr>
                <w:rFonts w:ascii="Times New Roman" w:hAnsi="Times New Roman"/>
                <w:sz w:val="28"/>
              </w:rPr>
              <w:t>отдел по физической культуре, спорту, туризму и работе с молодежью Администрации</w:t>
            </w:r>
          </w:p>
          <w:p w14:paraId="26140000">
            <w:pPr>
              <w:spacing w:after="0" w:line="240" w:lineRule="auto"/>
              <w:ind/>
              <w:jc w:val="both"/>
              <w:rPr>
                <w:rFonts w:ascii="Times New Roman" w:hAnsi="Times New Roman"/>
                <w:sz w:val="28"/>
              </w:rPr>
            </w:pPr>
            <w:r>
              <w:rPr>
                <w:rFonts w:ascii="Times New Roman" w:hAnsi="Times New Roman"/>
                <w:sz w:val="28"/>
              </w:rPr>
              <w:t>Аксайского района</w:t>
            </w:r>
          </w:p>
        </w:tc>
        <w:tc>
          <w:tcPr>
            <w:tcW w:type="dxa" w:w="4172"/>
            <w:tcBorders>
              <w:top w:color="000000" w:sz="4" w:val="single"/>
              <w:left w:color="000000" w:sz="4" w:val="single"/>
              <w:bottom w:color="000000" w:sz="4" w:val="single"/>
              <w:right w:color="000000" w:sz="4" w:val="single"/>
            </w:tcBorders>
          </w:tcPr>
          <w:p w14:paraId="27140000">
            <w:pPr>
              <w:spacing w:after="0" w:line="240" w:lineRule="auto"/>
              <w:ind/>
              <w:jc w:val="both"/>
              <w:rPr>
                <w:rFonts w:ascii="Times New Roman" w:hAnsi="Times New Roman"/>
                <w:sz w:val="28"/>
              </w:rPr>
            </w:pPr>
            <w:r>
              <w:rPr>
                <w:rFonts w:ascii="Times New Roman" w:hAnsi="Times New Roman"/>
                <w:sz w:val="28"/>
              </w:rPr>
              <w:t xml:space="preserve">Развитие массовой физической культуры и спорта; </w:t>
            </w:r>
          </w:p>
          <w:p w14:paraId="28140000">
            <w:pPr>
              <w:spacing w:after="0" w:line="240" w:lineRule="auto"/>
              <w:ind/>
              <w:jc w:val="both"/>
              <w:rPr>
                <w:rFonts w:ascii="Times New Roman" w:hAnsi="Times New Roman"/>
                <w:sz w:val="28"/>
              </w:rPr>
            </w:pPr>
            <w:r>
              <w:rPr>
                <w:rFonts w:ascii="Times New Roman" w:hAnsi="Times New Roman"/>
                <w:sz w:val="28"/>
              </w:rPr>
              <w:t xml:space="preserve">совершенствование системы физического воспитания населения; </w:t>
            </w:r>
          </w:p>
          <w:p w14:paraId="29140000">
            <w:pPr>
              <w:spacing w:after="0" w:line="240" w:lineRule="auto"/>
              <w:ind/>
              <w:jc w:val="both"/>
              <w:rPr>
                <w:rFonts w:ascii="Times New Roman" w:hAnsi="Times New Roman"/>
                <w:sz w:val="28"/>
              </w:rPr>
            </w:pPr>
            <w:r>
              <w:rPr>
                <w:rFonts w:ascii="Times New Roman" w:hAnsi="Times New Roman"/>
                <w:sz w:val="28"/>
              </w:rPr>
              <w:t xml:space="preserve">развитие спорта высших достижений и системы подготовки спортивного резерва; </w:t>
            </w:r>
          </w:p>
          <w:p w14:paraId="2A140000">
            <w:pPr>
              <w:spacing w:after="0" w:line="240" w:lineRule="auto"/>
              <w:ind/>
              <w:jc w:val="both"/>
              <w:rPr>
                <w:rFonts w:ascii="Times New Roman" w:hAnsi="Times New Roman"/>
                <w:sz w:val="28"/>
              </w:rPr>
            </w:pPr>
            <w:r>
              <w:rPr>
                <w:rFonts w:ascii="Times New Roman" w:hAnsi="Times New Roman"/>
                <w:sz w:val="28"/>
              </w:rPr>
              <w:t>развитие инфраструктуры сферы физической культуры и спорта</w:t>
            </w:r>
          </w:p>
        </w:tc>
      </w:tr>
      <w:tr>
        <w:tc>
          <w:tcPr>
            <w:tcW w:type="dxa" w:w="709"/>
            <w:tcBorders>
              <w:top w:color="000000" w:sz="4" w:val="single"/>
              <w:left w:color="000000" w:sz="4" w:val="single"/>
              <w:bottom w:color="000000" w:sz="4" w:val="single"/>
              <w:right w:color="000000" w:sz="4" w:val="single"/>
            </w:tcBorders>
          </w:tcPr>
          <w:p w14:paraId="2B140000">
            <w:pPr>
              <w:spacing w:after="0" w:line="240" w:lineRule="auto"/>
              <w:ind/>
              <w:jc w:val="center"/>
              <w:rPr>
                <w:rFonts w:ascii="Times New Roman" w:hAnsi="Times New Roman"/>
                <w:sz w:val="28"/>
              </w:rPr>
            </w:pPr>
            <w:r>
              <w:rPr>
                <w:rFonts w:ascii="Times New Roman" w:hAnsi="Times New Roman"/>
                <w:sz w:val="28"/>
              </w:rPr>
              <w:t>13.</w:t>
            </w:r>
          </w:p>
        </w:tc>
        <w:tc>
          <w:tcPr>
            <w:tcW w:type="dxa" w:w="2802"/>
            <w:tcBorders>
              <w:top w:color="000000" w:sz="4" w:val="single"/>
              <w:left w:color="000000" w:sz="4" w:val="single"/>
              <w:bottom w:color="000000" w:sz="4" w:val="single"/>
              <w:right w:color="000000" w:sz="4" w:val="single"/>
            </w:tcBorders>
          </w:tcPr>
          <w:p w14:paraId="2C140000">
            <w:pPr>
              <w:spacing w:after="0" w:line="240" w:lineRule="auto"/>
              <w:ind/>
              <w:jc w:val="both"/>
              <w:rPr>
                <w:rFonts w:ascii="Times New Roman" w:hAnsi="Times New Roman"/>
                <w:sz w:val="28"/>
              </w:rPr>
            </w:pPr>
            <w:r>
              <w:rPr>
                <w:rFonts w:ascii="Times New Roman" w:hAnsi="Times New Roman"/>
                <w:sz w:val="28"/>
              </w:rPr>
              <w:t>«Развитие образования»</w:t>
            </w:r>
          </w:p>
          <w:p w14:paraId="2D140000">
            <w:pPr>
              <w:spacing w:after="0" w:line="240" w:lineRule="auto"/>
              <w:ind/>
              <w:jc w:val="both"/>
              <w:rPr>
                <w:rFonts w:ascii="Times New Roman" w:hAnsi="Times New Roman"/>
                <w:i w:val="1"/>
                <w:sz w:val="28"/>
              </w:rPr>
            </w:pPr>
          </w:p>
        </w:tc>
        <w:tc>
          <w:tcPr>
            <w:tcW w:type="dxa" w:w="2700"/>
            <w:tcBorders>
              <w:top w:color="000000" w:sz="4" w:val="single"/>
              <w:left w:color="000000" w:sz="4" w:val="single"/>
              <w:bottom w:color="000000" w:sz="4" w:val="single"/>
              <w:right w:color="000000" w:sz="4" w:val="single"/>
            </w:tcBorders>
          </w:tcPr>
          <w:p w14:paraId="2E140000">
            <w:pPr>
              <w:spacing w:after="0" w:line="240" w:lineRule="auto"/>
              <w:ind/>
              <w:jc w:val="both"/>
              <w:rPr>
                <w:rFonts w:ascii="Times New Roman" w:hAnsi="Times New Roman"/>
                <w:sz w:val="28"/>
              </w:rPr>
            </w:pPr>
            <w:r>
              <w:rPr>
                <w:rFonts w:ascii="Times New Roman" w:hAnsi="Times New Roman"/>
                <w:sz w:val="28"/>
              </w:rPr>
              <w:t>управление образования</w:t>
            </w:r>
          </w:p>
          <w:p w14:paraId="2F140000">
            <w:pPr>
              <w:spacing w:after="0" w:line="240" w:lineRule="auto"/>
              <w:ind/>
              <w:jc w:val="both"/>
              <w:rPr>
                <w:rFonts w:ascii="Times New Roman" w:hAnsi="Times New Roman"/>
                <w:sz w:val="28"/>
              </w:rPr>
            </w:pPr>
            <w:r>
              <w:rPr>
                <w:rFonts w:ascii="Times New Roman" w:hAnsi="Times New Roman"/>
                <w:sz w:val="28"/>
              </w:rPr>
              <w:t>Администрации Аксайского района</w:t>
            </w:r>
          </w:p>
        </w:tc>
        <w:tc>
          <w:tcPr>
            <w:tcW w:type="dxa" w:w="4172"/>
            <w:tcBorders>
              <w:top w:color="000000" w:sz="4" w:val="single"/>
              <w:left w:color="000000" w:sz="4" w:val="single"/>
              <w:bottom w:color="000000" w:sz="4" w:val="single"/>
              <w:right w:color="000000" w:sz="4" w:val="single"/>
            </w:tcBorders>
          </w:tcPr>
          <w:p w14:paraId="30140000">
            <w:pPr>
              <w:spacing w:after="0" w:line="240" w:lineRule="auto"/>
              <w:ind/>
              <w:jc w:val="both"/>
              <w:rPr>
                <w:rFonts w:ascii="Times New Roman" w:hAnsi="Times New Roman"/>
                <w:sz w:val="28"/>
              </w:rPr>
            </w:pPr>
            <w:r>
              <w:rPr>
                <w:rFonts w:ascii="Times New Roman" w:hAnsi="Times New Roman"/>
                <w:sz w:val="28"/>
              </w:rPr>
              <w:t>Повышение доступности и качества дошкольного, общего и дополнительного образования, выявление поддержка, сопровождение одаренных детей и талантливой молодежи; развитие и поддержка педагогического потенциала системы образования</w:t>
            </w:r>
          </w:p>
        </w:tc>
      </w:tr>
      <w:tr>
        <w:tc>
          <w:tcPr>
            <w:tcW w:type="dxa" w:w="709"/>
            <w:tcBorders>
              <w:top w:color="000000" w:sz="4" w:val="single"/>
              <w:left w:color="000000" w:sz="4" w:val="single"/>
              <w:bottom w:color="000000" w:sz="4" w:val="single"/>
              <w:right w:color="000000" w:sz="4" w:val="single"/>
            </w:tcBorders>
          </w:tcPr>
          <w:p w14:paraId="31140000">
            <w:pPr>
              <w:spacing w:after="0" w:line="240" w:lineRule="auto"/>
              <w:ind/>
              <w:jc w:val="center"/>
              <w:rPr>
                <w:rFonts w:ascii="Times New Roman" w:hAnsi="Times New Roman"/>
                <w:sz w:val="28"/>
              </w:rPr>
            </w:pPr>
            <w:r>
              <w:rPr>
                <w:rFonts w:ascii="Times New Roman" w:hAnsi="Times New Roman"/>
                <w:sz w:val="28"/>
              </w:rPr>
              <w:t>14.</w:t>
            </w:r>
          </w:p>
        </w:tc>
        <w:tc>
          <w:tcPr>
            <w:tcW w:type="dxa" w:w="2802"/>
            <w:tcBorders>
              <w:top w:color="000000" w:sz="4" w:val="single"/>
              <w:left w:color="000000" w:sz="4" w:val="single"/>
              <w:bottom w:color="000000" w:sz="4" w:val="single"/>
              <w:right w:color="000000" w:sz="4" w:val="single"/>
            </w:tcBorders>
          </w:tcPr>
          <w:p w14:paraId="32140000">
            <w:pPr>
              <w:spacing w:after="0" w:line="240" w:lineRule="auto"/>
              <w:ind/>
              <w:jc w:val="both"/>
              <w:rPr>
                <w:rFonts w:ascii="Times New Roman" w:hAnsi="Times New Roman"/>
                <w:sz w:val="28"/>
              </w:rPr>
            </w:pPr>
            <w:r>
              <w:rPr>
                <w:rFonts w:ascii="Times New Roman" w:hAnsi="Times New Roman"/>
                <w:sz w:val="28"/>
              </w:rPr>
              <w:t>«Развитие культуры и туризма»</w:t>
            </w:r>
          </w:p>
          <w:p w14:paraId="33140000">
            <w:pPr>
              <w:spacing w:after="0" w:line="240" w:lineRule="auto"/>
              <w:ind/>
              <w:jc w:val="both"/>
              <w:rPr>
                <w:rFonts w:ascii="Times New Roman" w:hAnsi="Times New Roman"/>
                <w:sz w:val="28"/>
              </w:rPr>
            </w:pPr>
          </w:p>
        </w:tc>
        <w:tc>
          <w:tcPr>
            <w:tcW w:type="dxa" w:w="2700"/>
            <w:tcBorders>
              <w:top w:color="000000" w:sz="4" w:val="single"/>
              <w:left w:color="000000" w:sz="4" w:val="single"/>
              <w:bottom w:color="000000" w:sz="4" w:val="single"/>
              <w:right w:color="000000" w:sz="4" w:val="single"/>
            </w:tcBorders>
          </w:tcPr>
          <w:p w14:paraId="34140000">
            <w:pPr>
              <w:spacing w:after="0" w:line="240" w:lineRule="auto"/>
              <w:ind/>
              <w:jc w:val="both"/>
              <w:rPr>
                <w:rFonts w:ascii="Times New Roman" w:hAnsi="Times New Roman"/>
                <w:sz w:val="28"/>
              </w:rPr>
            </w:pPr>
            <w:r>
              <w:rPr>
                <w:rFonts w:ascii="Times New Roman" w:hAnsi="Times New Roman"/>
                <w:sz w:val="28"/>
              </w:rPr>
              <w:t>отдел культуры</w:t>
            </w:r>
          </w:p>
          <w:p w14:paraId="35140000">
            <w:pPr>
              <w:spacing w:after="0" w:line="240" w:lineRule="auto"/>
              <w:ind/>
              <w:jc w:val="both"/>
              <w:rPr>
                <w:rFonts w:ascii="Times New Roman" w:hAnsi="Times New Roman"/>
                <w:sz w:val="28"/>
              </w:rPr>
            </w:pPr>
            <w:r>
              <w:rPr>
                <w:rFonts w:ascii="Times New Roman" w:hAnsi="Times New Roman"/>
                <w:sz w:val="28"/>
              </w:rPr>
              <w:t>Администрации</w:t>
            </w:r>
          </w:p>
          <w:p w14:paraId="36140000">
            <w:pPr>
              <w:spacing w:after="0" w:line="240" w:lineRule="auto"/>
              <w:ind/>
              <w:jc w:val="both"/>
              <w:rPr>
                <w:rFonts w:ascii="Times New Roman" w:hAnsi="Times New Roman"/>
                <w:sz w:val="28"/>
              </w:rPr>
            </w:pPr>
            <w:r>
              <w:rPr>
                <w:rFonts w:ascii="Times New Roman" w:hAnsi="Times New Roman"/>
                <w:sz w:val="28"/>
              </w:rPr>
              <w:t xml:space="preserve">Аксайского района </w:t>
            </w:r>
          </w:p>
        </w:tc>
        <w:tc>
          <w:tcPr>
            <w:tcW w:type="dxa" w:w="4172"/>
            <w:tcBorders>
              <w:top w:color="000000" w:sz="4" w:val="single"/>
              <w:left w:color="000000" w:sz="4" w:val="single"/>
              <w:bottom w:color="000000" w:sz="4" w:val="single"/>
              <w:right w:color="000000" w:sz="4" w:val="single"/>
            </w:tcBorders>
          </w:tcPr>
          <w:p w14:paraId="37140000">
            <w:pPr>
              <w:spacing w:after="0" w:line="240" w:lineRule="auto"/>
              <w:ind/>
              <w:jc w:val="both"/>
              <w:rPr>
                <w:rFonts w:ascii="Times New Roman" w:hAnsi="Times New Roman"/>
                <w:sz w:val="28"/>
              </w:rPr>
            </w:pPr>
            <w:r>
              <w:rPr>
                <w:rFonts w:ascii="Times New Roman" w:hAnsi="Times New Roman"/>
                <w:sz w:val="28"/>
              </w:rPr>
              <w:t xml:space="preserve">Развитие библиотечного дела; </w:t>
            </w:r>
          </w:p>
          <w:p w14:paraId="38140000">
            <w:pPr>
              <w:spacing w:after="0" w:line="240" w:lineRule="auto"/>
              <w:ind/>
              <w:jc w:val="both"/>
              <w:rPr>
                <w:rFonts w:ascii="Times New Roman" w:hAnsi="Times New Roman"/>
                <w:sz w:val="28"/>
              </w:rPr>
            </w:pPr>
            <w:r>
              <w:rPr>
                <w:rFonts w:ascii="Times New Roman" w:hAnsi="Times New Roman"/>
                <w:sz w:val="28"/>
              </w:rPr>
              <w:t>сохранение специализаций и увеличение контингента детских  школ искусств и детских музыкальных школ;</w:t>
            </w:r>
          </w:p>
          <w:p w14:paraId="39140000">
            <w:pPr>
              <w:spacing w:after="0" w:line="240" w:lineRule="auto"/>
              <w:ind/>
              <w:jc w:val="both"/>
              <w:rPr>
                <w:rFonts w:ascii="Times New Roman" w:hAnsi="Times New Roman"/>
                <w:sz w:val="28"/>
              </w:rPr>
            </w:pPr>
            <w:r>
              <w:rPr>
                <w:rFonts w:ascii="Times New Roman" w:hAnsi="Times New Roman"/>
                <w:sz w:val="28"/>
              </w:rPr>
              <w:t xml:space="preserve"> увеличение количества клубных формирований в культурно-досуговых учреждениях и количества участников в них; </w:t>
            </w:r>
          </w:p>
          <w:p w14:paraId="3A140000">
            <w:pPr>
              <w:spacing w:after="0" w:line="240" w:lineRule="auto"/>
              <w:ind/>
              <w:jc w:val="both"/>
              <w:rPr>
                <w:rFonts w:ascii="Times New Roman" w:hAnsi="Times New Roman"/>
                <w:sz w:val="28"/>
              </w:rPr>
            </w:pPr>
            <w:r>
              <w:rPr>
                <w:rFonts w:ascii="Times New Roman" w:hAnsi="Times New Roman"/>
                <w:sz w:val="28"/>
              </w:rPr>
              <w:t>развитие внутреннего и въездного туризма;</w:t>
            </w:r>
          </w:p>
          <w:p w14:paraId="3B140000">
            <w:pPr>
              <w:spacing w:after="0" w:line="240" w:lineRule="auto"/>
              <w:ind/>
              <w:jc w:val="both"/>
              <w:rPr>
                <w:rFonts w:ascii="Times New Roman" w:hAnsi="Times New Roman"/>
                <w:sz w:val="20"/>
              </w:rPr>
            </w:pPr>
            <w:r>
              <w:rPr>
                <w:rFonts w:ascii="Times New Roman" w:hAnsi="Times New Roman"/>
                <w:sz w:val="28"/>
              </w:rPr>
              <w:t>повышение качества туристских услуг.</w:t>
            </w:r>
          </w:p>
        </w:tc>
      </w:tr>
      <w:tr>
        <w:tc>
          <w:tcPr>
            <w:tcW w:type="dxa" w:w="709"/>
            <w:tcBorders>
              <w:top w:color="000000" w:sz="4" w:val="single"/>
              <w:left w:color="000000" w:sz="4" w:val="single"/>
              <w:bottom w:color="000000" w:sz="4" w:val="single"/>
              <w:right w:color="000000" w:sz="4" w:val="single"/>
            </w:tcBorders>
          </w:tcPr>
          <w:p w14:paraId="3C140000">
            <w:pPr>
              <w:spacing w:after="0" w:line="240" w:lineRule="auto"/>
              <w:ind/>
              <w:jc w:val="center"/>
              <w:rPr>
                <w:rFonts w:ascii="Times New Roman" w:hAnsi="Times New Roman"/>
                <w:sz w:val="28"/>
              </w:rPr>
            </w:pPr>
            <w:r>
              <w:rPr>
                <w:rFonts w:ascii="Times New Roman" w:hAnsi="Times New Roman"/>
                <w:sz w:val="28"/>
              </w:rPr>
              <w:t>15.</w:t>
            </w:r>
          </w:p>
        </w:tc>
        <w:tc>
          <w:tcPr>
            <w:tcW w:type="dxa" w:w="2802"/>
            <w:tcBorders>
              <w:top w:color="000000" w:sz="4" w:val="single"/>
              <w:left w:color="000000" w:sz="4" w:val="single"/>
              <w:bottom w:color="000000" w:sz="4" w:val="single"/>
              <w:right w:color="000000" w:sz="4" w:val="single"/>
            </w:tcBorders>
          </w:tcPr>
          <w:p w14:paraId="3D140000">
            <w:pPr>
              <w:spacing w:after="0" w:line="240" w:lineRule="auto"/>
              <w:ind/>
              <w:jc w:val="both"/>
              <w:rPr>
                <w:rFonts w:ascii="Times New Roman" w:hAnsi="Times New Roman"/>
                <w:sz w:val="28"/>
              </w:rPr>
            </w:pPr>
            <w:r>
              <w:rPr>
                <w:rFonts w:ascii="Times New Roman" w:hAnsi="Times New Roman"/>
                <w:sz w:val="28"/>
              </w:rPr>
              <w:t>«Молодежная политика и социальная активность»</w:t>
            </w:r>
          </w:p>
          <w:p w14:paraId="3E140000">
            <w:pPr>
              <w:spacing w:after="0" w:line="240" w:lineRule="auto"/>
              <w:ind/>
              <w:jc w:val="both"/>
              <w:rPr>
                <w:rFonts w:ascii="Times New Roman" w:hAnsi="Times New Roman"/>
                <w:sz w:val="28"/>
              </w:rPr>
            </w:pPr>
          </w:p>
          <w:p w14:paraId="3F140000">
            <w:pPr>
              <w:spacing w:after="0" w:line="240" w:lineRule="auto"/>
              <w:ind/>
              <w:jc w:val="both"/>
              <w:rPr>
                <w:rFonts w:ascii="Times New Roman" w:hAnsi="Times New Roman"/>
                <w:i w:val="1"/>
                <w:sz w:val="28"/>
              </w:rPr>
            </w:pPr>
          </w:p>
        </w:tc>
        <w:tc>
          <w:tcPr>
            <w:tcW w:type="dxa" w:w="2700"/>
            <w:tcBorders>
              <w:top w:color="000000" w:sz="4" w:val="single"/>
              <w:left w:color="000000" w:sz="4" w:val="single"/>
              <w:bottom w:color="000000" w:sz="4" w:val="single"/>
              <w:right w:color="000000" w:sz="4" w:val="single"/>
            </w:tcBorders>
          </w:tcPr>
          <w:p w14:paraId="40140000">
            <w:pPr>
              <w:spacing w:after="0" w:line="240" w:lineRule="auto"/>
              <w:ind/>
              <w:jc w:val="both"/>
              <w:rPr>
                <w:rFonts w:ascii="Times New Roman" w:hAnsi="Times New Roman"/>
                <w:sz w:val="28"/>
              </w:rPr>
            </w:pPr>
            <w:r>
              <w:rPr>
                <w:rFonts w:ascii="Times New Roman" w:hAnsi="Times New Roman"/>
                <w:sz w:val="28"/>
              </w:rPr>
              <w:t>отдел по физической культуре, спорту, туризму и работе с молодежью Администрации</w:t>
            </w:r>
          </w:p>
          <w:p w14:paraId="41140000">
            <w:pPr>
              <w:spacing w:after="0" w:line="240" w:lineRule="auto"/>
              <w:ind/>
              <w:jc w:val="both"/>
              <w:rPr>
                <w:rFonts w:ascii="Times New Roman" w:hAnsi="Times New Roman"/>
                <w:sz w:val="28"/>
              </w:rPr>
            </w:pPr>
            <w:r>
              <w:rPr>
                <w:rFonts w:ascii="Times New Roman" w:hAnsi="Times New Roman"/>
                <w:sz w:val="28"/>
              </w:rPr>
              <w:t>Аксайского района</w:t>
            </w:r>
          </w:p>
        </w:tc>
        <w:tc>
          <w:tcPr>
            <w:tcW w:type="dxa" w:w="4172"/>
            <w:tcBorders>
              <w:top w:color="000000" w:sz="4" w:val="single"/>
              <w:left w:color="000000" w:sz="4" w:val="single"/>
              <w:bottom w:color="000000" w:sz="4" w:val="single"/>
              <w:right w:color="000000" w:sz="4" w:val="single"/>
            </w:tcBorders>
          </w:tcPr>
          <w:p w14:paraId="42140000">
            <w:pPr>
              <w:spacing w:after="0" w:line="240" w:lineRule="auto"/>
              <w:ind/>
              <w:jc w:val="both"/>
              <w:rPr>
                <w:rFonts w:ascii="Times New Roman" w:hAnsi="Times New Roman"/>
                <w:sz w:val="28"/>
              </w:rPr>
            </w:pPr>
            <w:r>
              <w:rPr>
                <w:rFonts w:ascii="Times New Roman" w:hAnsi="Times New Roman"/>
                <w:sz w:val="28"/>
              </w:rPr>
              <w:t xml:space="preserve">формирование целостной системы поддержки инициативной и талантливой молодежи, обладающей лидерскими навыками; </w:t>
            </w:r>
          </w:p>
          <w:p w14:paraId="43140000">
            <w:pPr>
              <w:spacing w:after="0" w:line="240" w:lineRule="auto"/>
              <w:ind/>
              <w:jc w:val="both"/>
              <w:rPr>
                <w:rFonts w:ascii="Times New Roman" w:hAnsi="Times New Roman"/>
                <w:sz w:val="28"/>
              </w:rPr>
            </w:pPr>
            <w:r>
              <w:rPr>
                <w:rFonts w:ascii="Times New Roman" w:hAnsi="Times New Roman"/>
                <w:sz w:val="28"/>
              </w:rPr>
              <w:t xml:space="preserve">вовлечение молодежи в социальную практику и информирование ее о потенциальных возможностях собственного развития; </w:t>
            </w:r>
          </w:p>
          <w:p w14:paraId="44140000">
            <w:pPr>
              <w:spacing w:after="0" w:line="240" w:lineRule="auto"/>
              <w:ind/>
              <w:jc w:val="both"/>
              <w:rPr>
                <w:rFonts w:ascii="Times New Roman" w:hAnsi="Times New Roman"/>
                <w:sz w:val="28"/>
              </w:rPr>
            </w:pPr>
            <w:r>
              <w:rPr>
                <w:rFonts w:ascii="Times New Roman" w:hAnsi="Times New Roman"/>
                <w:sz w:val="28"/>
              </w:rPr>
              <w:t>формирование у молодежи «российской идентичности» и реализация мероприятий по профилактике асоциального поведения, этнического и религиозно-политического экстремизма в молодежной среде; формирование патриотизма в молодежной среде</w:t>
            </w:r>
          </w:p>
        </w:tc>
      </w:tr>
      <w:tr>
        <w:tc>
          <w:tcPr>
            <w:tcW w:type="dxa" w:w="709"/>
            <w:tcBorders>
              <w:top w:color="000000" w:sz="4" w:val="single"/>
              <w:left w:color="000000" w:sz="4" w:val="single"/>
              <w:bottom w:color="000000" w:sz="4" w:val="single"/>
              <w:right w:color="000000" w:sz="4" w:val="single"/>
            </w:tcBorders>
          </w:tcPr>
          <w:p w14:paraId="45140000">
            <w:pPr>
              <w:spacing w:after="0" w:line="240" w:lineRule="auto"/>
              <w:ind/>
              <w:jc w:val="center"/>
              <w:rPr>
                <w:rFonts w:ascii="Times New Roman" w:hAnsi="Times New Roman"/>
                <w:sz w:val="28"/>
              </w:rPr>
            </w:pPr>
            <w:r>
              <w:rPr>
                <w:rFonts w:ascii="Times New Roman" w:hAnsi="Times New Roman"/>
                <w:sz w:val="28"/>
              </w:rPr>
              <w:t>16.</w:t>
            </w:r>
          </w:p>
        </w:tc>
        <w:tc>
          <w:tcPr>
            <w:tcW w:type="dxa" w:w="2802"/>
            <w:tcBorders>
              <w:top w:color="000000" w:sz="4" w:val="single"/>
              <w:left w:color="000000" w:sz="4" w:val="single"/>
              <w:bottom w:color="000000" w:sz="4" w:val="single"/>
              <w:right w:color="000000" w:sz="4" w:val="single"/>
            </w:tcBorders>
          </w:tcPr>
          <w:p w14:paraId="46140000">
            <w:pPr>
              <w:spacing w:after="0" w:line="240" w:lineRule="auto"/>
              <w:ind/>
              <w:jc w:val="both"/>
              <w:rPr>
                <w:rFonts w:ascii="Times New Roman" w:hAnsi="Times New Roman"/>
                <w:sz w:val="28"/>
              </w:rPr>
            </w:pPr>
            <w:r>
              <w:rPr>
                <w:rFonts w:ascii="Times New Roman" w:hAnsi="Times New Roman"/>
                <w:sz w:val="28"/>
              </w:rPr>
              <w:t xml:space="preserve">«Поддержка </w:t>
            </w:r>
            <w:r>
              <w:rPr>
                <w:rFonts w:ascii="Times New Roman" w:hAnsi="Times New Roman"/>
                <w:sz w:val="28"/>
              </w:rPr>
              <w:t xml:space="preserve">казачьего общества Аксайского района» </w:t>
            </w:r>
          </w:p>
          <w:p w14:paraId="47140000">
            <w:pPr>
              <w:spacing w:after="0" w:line="240" w:lineRule="auto"/>
              <w:ind/>
              <w:jc w:val="both"/>
              <w:rPr>
                <w:rFonts w:ascii="Times New Roman" w:hAnsi="Times New Roman"/>
                <w:sz w:val="28"/>
              </w:rPr>
            </w:pPr>
          </w:p>
          <w:p w14:paraId="48140000">
            <w:pPr>
              <w:spacing w:after="0" w:line="240" w:lineRule="auto"/>
              <w:ind/>
              <w:jc w:val="both"/>
              <w:rPr>
                <w:rFonts w:ascii="Times New Roman" w:hAnsi="Times New Roman"/>
                <w:sz w:val="28"/>
              </w:rPr>
            </w:pPr>
          </w:p>
          <w:p w14:paraId="49140000">
            <w:pPr>
              <w:spacing w:after="0" w:line="240" w:lineRule="auto"/>
              <w:ind/>
              <w:jc w:val="both"/>
              <w:rPr>
                <w:rFonts w:ascii="Times New Roman" w:hAnsi="Times New Roman"/>
                <w:i w:val="1"/>
                <w:sz w:val="28"/>
              </w:rPr>
            </w:pPr>
          </w:p>
        </w:tc>
        <w:tc>
          <w:tcPr>
            <w:tcW w:type="dxa" w:w="2700"/>
            <w:tcBorders>
              <w:top w:color="000000" w:sz="4" w:val="single"/>
              <w:left w:color="000000" w:sz="4" w:val="single"/>
              <w:bottom w:color="000000" w:sz="4" w:val="single"/>
              <w:right w:color="000000" w:sz="4" w:val="single"/>
            </w:tcBorders>
          </w:tcPr>
          <w:p w14:paraId="4A140000">
            <w:pPr>
              <w:spacing w:after="0" w:line="240" w:lineRule="auto"/>
              <w:ind/>
              <w:jc w:val="both"/>
              <w:rPr>
                <w:rFonts w:ascii="Times New Roman" w:hAnsi="Times New Roman"/>
                <w:sz w:val="28"/>
              </w:rPr>
            </w:pPr>
            <w:r>
              <w:rPr>
                <w:rFonts w:ascii="Times New Roman" w:hAnsi="Times New Roman"/>
                <w:sz w:val="28"/>
              </w:rPr>
              <w:t xml:space="preserve">Администрация </w:t>
            </w:r>
            <w:r>
              <w:rPr>
                <w:rFonts w:ascii="Times New Roman" w:hAnsi="Times New Roman"/>
                <w:sz w:val="28"/>
              </w:rPr>
              <w:t xml:space="preserve">Аксайского района (отдел по координации </w:t>
            </w:r>
            <w:r>
              <w:rPr>
                <w:rFonts w:ascii="Times New Roman" w:hAnsi="Times New Roman"/>
                <w:sz w:val="28"/>
              </w:rPr>
              <w:t>работы служб первого заместителя главы Администрации</w:t>
            </w:r>
            <w:r>
              <w:rPr>
                <w:rFonts w:ascii="Times New Roman" w:hAnsi="Times New Roman"/>
                <w:sz w:val="28"/>
              </w:rPr>
              <w:t xml:space="preserve"> Аксайского района)</w:t>
            </w:r>
          </w:p>
        </w:tc>
        <w:tc>
          <w:tcPr>
            <w:tcW w:type="dxa" w:w="4172"/>
            <w:tcBorders>
              <w:top w:color="000000" w:sz="4" w:val="single"/>
              <w:left w:color="000000" w:sz="4" w:val="single"/>
              <w:bottom w:color="000000" w:sz="4" w:val="single"/>
              <w:right w:color="000000" w:sz="4" w:val="single"/>
            </w:tcBorders>
          </w:tcPr>
          <w:p w14:paraId="4B140000">
            <w:pPr>
              <w:spacing w:after="0" w:line="252" w:lineRule="auto"/>
              <w:ind/>
              <w:jc w:val="both"/>
              <w:rPr>
                <w:rFonts w:ascii="Times New Roman" w:hAnsi="Times New Roman"/>
                <w:spacing w:val="-6"/>
                <w:sz w:val="28"/>
              </w:rPr>
            </w:pPr>
            <w:r>
              <w:rPr>
                <w:rFonts w:ascii="Times New Roman" w:hAnsi="Times New Roman"/>
                <w:spacing w:val="-6"/>
                <w:sz w:val="28"/>
              </w:rPr>
              <w:t xml:space="preserve">Совершенствование </w:t>
            </w:r>
            <w:r>
              <w:rPr>
                <w:rFonts w:ascii="Times New Roman" w:hAnsi="Times New Roman"/>
                <w:spacing w:val="-6"/>
                <w:sz w:val="28"/>
              </w:rPr>
              <w:t xml:space="preserve">организации государственной и иной службы российского казачества; </w:t>
            </w:r>
          </w:p>
          <w:p w14:paraId="4C140000">
            <w:pPr>
              <w:spacing w:after="0" w:line="252" w:lineRule="auto"/>
              <w:ind/>
              <w:jc w:val="both"/>
              <w:rPr>
                <w:rFonts w:ascii="Times New Roman" w:hAnsi="Times New Roman"/>
                <w:sz w:val="28"/>
              </w:rPr>
            </w:pPr>
            <w:r>
              <w:rPr>
                <w:rFonts w:ascii="Times New Roman" w:hAnsi="Times New Roman"/>
                <w:sz w:val="28"/>
              </w:rPr>
              <w:t xml:space="preserve">развитие системы образовательных организаций, использующих в образовательном процессе казачий компонент; </w:t>
            </w:r>
          </w:p>
          <w:p w14:paraId="4D140000">
            <w:pPr>
              <w:spacing w:after="0" w:line="240" w:lineRule="auto"/>
              <w:ind/>
              <w:jc w:val="both"/>
              <w:rPr>
                <w:rFonts w:ascii="Times New Roman" w:hAnsi="Times New Roman"/>
                <w:sz w:val="28"/>
              </w:rPr>
            </w:pPr>
            <w:r>
              <w:rPr>
                <w:rFonts w:ascii="Times New Roman" w:hAnsi="Times New Roman"/>
                <w:spacing w:val="-6"/>
                <w:sz w:val="28"/>
              </w:rPr>
              <w:t>сохранение и развитие казачьей культуры</w:t>
            </w:r>
          </w:p>
        </w:tc>
      </w:tr>
      <w:tr>
        <w:tc>
          <w:tcPr>
            <w:tcW w:type="dxa" w:w="709"/>
            <w:tcBorders>
              <w:top w:color="000000" w:sz="4" w:val="single"/>
              <w:left w:color="000000" w:sz="4" w:val="single"/>
              <w:bottom w:color="000000" w:sz="4" w:val="single"/>
              <w:right w:color="000000" w:sz="4" w:val="single"/>
            </w:tcBorders>
          </w:tcPr>
          <w:p w14:paraId="4E140000">
            <w:pPr>
              <w:spacing w:after="0" w:line="240" w:lineRule="auto"/>
              <w:ind/>
              <w:jc w:val="center"/>
              <w:rPr>
                <w:rFonts w:ascii="Times New Roman" w:hAnsi="Times New Roman"/>
                <w:sz w:val="28"/>
              </w:rPr>
            </w:pPr>
            <w:r>
              <w:rPr>
                <w:rFonts w:ascii="Times New Roman" w:hAnsi="Times New Roman"/>
                <w:sz w:val="28"/>
              </w:rPr>
              <w:t>17.</w:t>
            </w:r>
          </w:p>
        </w:tc>
        <w:tc>
          <w:tcPr>
            <w:tcW w:type="dxa" w:w="2802"/>
            <w:tcBorders>
              <w:top w:color="000000" w:sz="4" w:val="single"/>
              <w:left w:color="000000" w:sz="4" w:val="single"/>
              <w:bottom w:color="000000" w:sz="4" w:val="single"/>
              <w:right w:color="000000" w:sz="4" w:val="single"/>
            </w:tcBorders>
          </w:tcPr>
          <w:p w14:paraId="4F140000">
            <w:pPr>
              <w:spacing w:after="0" w:line="240" w:lineRule="auto"/>
              <w:ind/>
              <w:jc w:val="both"/>
              <w:rPr>
                <w:rFonts w:ascii="Times New Roman" w:hAnsi="Times New Roman"/>
                <w:sz w:val="28"/>
              </w:rPr>
            </w:pPr>
            <w:r>
              <w:rPr>
                <w:rFonts w:ascii="Times New Roman" w:hAnsi="Times New Roman"/>
                <w:i w:val="1"/>
                <w:sz w:val="28"/>
              </w:rPr>
              <w:t>«</w:t>
            </w:r>
            <w:r>
              <w:rPr>
                <w:rFonts w:ascii="Times New Roman" w:hAnsi="Times New Roman"/>
                <w:sz w:val="28"/>
              </w:rPr>
              <w:t>Обеспечение общественного порядка и профилактика правонарушений»</w:t>
            </w:r>
          </w:p>
        </w:tc>
        <w:tc>
          <w:tcPr>
            <w:tcW w:type="dxa" w:w="2700"/>
            <w:tcBorders>
              <w:top w:color="000000" w:sz="4" w:val="single"/>
              <w:left w:color="000000" w:sz="4" w:val="single"/>
              <w:bottom w:color="000000" w:sz="4" w:val="single"/>
              <w:right w:color="000000" w:sz="4" w:val="single"/>
            </w:tcBorders>
          </w:tcPr>
          <w:p w14:paraId="50140000">
            <w:pPr>
              <w:spacing w:after="0" w:line="240" w:lineRule="auto"/>
              <w:ind/>
              <w:jc w:val="both"/>
              <w:rPr>
                <w:rFonts w:ascii="Times New Roman" w:hAnsi="Times New Roman"/>
                <w:sz w:val="28"/>
              </w:rPr>
            </w:pPr>
            <w:r>
              <w:rPr>
                <w:rFonts w:ascii="Times New Roman" w:hAnsi="Times New Roman"/>
                <w:sz w:val="28"/>
              </w:rPr>
              <w:t xml:space="preserve">Администрация Аксайского района (сектор по работе с административными органами отдела по координации служб первого заместителя </w:t>
            </w:r>
          </w:p>
          <w:p w14:paraId="51140000">
            <w:pPr>
              <w:spacing w:after="0" w:line="240" w:lineRule="auto"/>
              <w:ind/>
              <w:jc w:val="both"/>
              <w:rPr>
                <w:rFonts w:ascii="Times New Roman" w:hAnsi="Times New Roman"/>
                <w:sz w:val="28"/>
              </w:rPr>
            </w:pPr>
            <w:r>
              <w:rPr>
                <w:rFonts w:ascii="Times New Roman" w:hAnsi="Times New Roman"/>
                <w:sz w:val="28"/>
              </w:rPr>
              <w:t>главы Администрации Аксайского района)</w:t>
            </w:r>
          </w:p>
        </w:tc>
        <w:tc>
          <w:tcPr>
            <w:tcW w:type="dxa" w:w="4172"/>
            <w:tcBorders>
              <w:top w:color="000000" w:sz="4" w:val="single"/>
              <w:left w:color="000000" w:sz="4" w:val="single"/>
              <w:bottom w:color="000000" w:sz="4" w:val="single"/>
              <w:right w:color="000000" w:sz="4" w:val="single"/>
            </w:tcBorders>
          </w:tcPr>
          <w:p w14:paraId="52140000">
            <w:pPr>
              <w:spacing w:after="0" w:line="240" w:lineRule="auto"/>
              <w:ind/>
              <w:jc w:val="both"/>
              <w:rPr>
                <w:rFonts w:ascii="Times New Roman" w:hAnsi="Times New Roman"/>
                <w:sz w:val="28"/>
              </w:rPr>
            </w:pPr>
            <w:r>
              <w:rPr>
                <w:rFonts w:ascii="Times New Roman" w:hAnsi="Times New Roman"/>
                <w:sz w:val="28"/>
              </w:rPr>
              <w:t>Укрепление общественного порядка и профилактика правонарушений; противодействие терроризму, экстремизму, коррупции, злоупотреблению наркотиками и их незаконному обороту</w:t>
            </w:r>
          </w:p>
        </w:tc>
      </w:tr>
      <w:tr>
        <w:tc>
          <w:tcPr>
            <w:tcW w:type="dxa" w:w="709"/>
            <w:tcBorders>
              <w:top w:color="000000" w:sz="4" w:val="single"/>
              <w:left w:color="000000" w:sz="4" w:val="single"/>
              <w:bottom w:color="000000" w:sz="4" w:val="single"/>
              <w:right w:color="000000" w:sz="4" w:val="single"/>
            </w:tcBorders>
          </w:tcPr>
          <w:p w14:paraId="53140000">
            <w:pPr>
              <w:spacing w:after="0" w:line="240" w:lineRule="auto"/>
              <w:ind/>
              <w:jc w:val="center"/>
              <w:rPr>
                <w:rFonts w:ascii="Times New Roman" w:hAnsi="Times New Roman"/>
                <w:sz w:val="28"/>
              </w:rPr>
            </w:pPr>
            <w:r>
              <w:rPr>
                <w:rFonts w:ascii="Times New Roman" w:hAnsi="Times New Roman"/>
                <w:sz w:val="28"/>
              </w:rPr>
              <w:t>18.</w:t>
            </w:r>
          </w:p>
        </w:tc>
        <w:tc>
          <w:tcPr>
            <w:tcW w:type="dxa" w:w="2802"/>
            <w:tcBorders>
              <w:top w:color="000000" w:sz="4" w:val="single"/>
              <w:left w:color="000000" w:sz="4" w:val="single"/>
              <w:bottom w:color="000000" w:sz="4" w:val="single"/>
              <w:right w:color="000000" w:sz="4" w:val="single"/>
            </w:tcBorders>
          </w:tcPr>
          <w:p w14:paraId="54140000">
            <w:pPr>
              <w:spacing w:after="0" w:line="240" w:lineRule="auto"/>
              <w:ind/>
              <w:jc w:val="both"/>
              <w:rPr>
                <w:rFonts w:ascii="Times New Roman" w:hAnsi="Times New Roman"/>
                <w:sz w:val="28"/>
              </w:rPr>
            </w:pPr>
            <w:r>
              <w:rPr>
                <w:rFonts w:ascii="Times New Roman" w:hAnsi="Times New Roman"/>
                <w:sz w:val="28"/>
              </w:rPr>
              <w:t>«Защита населения и территорий от чрезвычайных ситуаций, обеспечение пожарной безопасности и безопасности людей на водных объектах»</w:t>
            </w:r>
          </w:p>
        </w:tc>
        <w:tc>
          <w:tcPr>
            <w:tcW w:type="dxa" w:w="2700"/>
            <w:tcBorders>
              <w:top w:color="000000" w:sz="4" w:val="single"/>
              <w:left w:color="000000" w:sz="4" w:val="single"/>
              <w:bottom w:color="000000" w:sz="4" w:val="single"/>
              <w:right w:color="000000" w:sz="4" w:val="single"/>
            </w:tcBorders>
          </w:tcPr>
          <w:p w14:paraId="55140000">
            <w:pPr>
              <w:spacing w:after="0" w:line="240" w:lineRule="auto"/>
              <w:ind/>
              <w:jc w:val="both"/>
              <w:rPr>
                <w:rFonts w:ascii="Times New Roman" w:hAnsi="Times New Roman"/>
                <w:sz w:val="28"/>
              </w:rPr>
            </w:pPr>
            <w:r>
              <w:rPr>
                <w:rFonts w:ascii="Times New Roman" w:hAnsi="Times New Roman"/>
                <w:sz w:val="28"/>
              </w:rPr>
              <w:t xml:space="preserve">Администрация Аксайского района (отдел по координации работы служб первого заместителя </w:t>
            </w:r>
          </w:p>
          <w:p w14:paraId="56140000">
            <w:pPr>
              <w:spacing w:after="0" w:line="240" w:lineRule="auto"/>
              <w:ind/>
              <w:jc w:val="both"/>
              <w:rPr>
                <w:rFonts w:ascii="Times New Roman" w:hAnsi="Times New Roman"/>
                <w:sz w:val="28"/>
              </w:rPr>
            </w:pPr>
            <w:r>
              <w:rPr>
                <w:rFonts w:ascii="Times New Roman" w:hAnsi="Times New Roman"/>
                <w:sz w:val="28"/>
              </w:rPr>
              <w:t>главы Администрации Аксайского района)</w:t>
            </w:r>
          </w:p>
        </w:tc>
        <w:tc>
          <w:tcPr>
            <w:tcW w:type="dxa" w:w="4172"/>
            <w:tcBorders>
              <w:top w:color="000000" w:sz="4" w:val="single"/>
              <w:left w:color="000000" w:sz="4" w:val="single"/>
              <w:bottom w:color="000000" w:sz="4" w:val="single"/>
              <w:right w:color="000000" w:sz="4" w:val="single"/>
            </w:tcBorders>
          </w:tcPr>
          <w:p w14:paraId="57140000">
            <w:pPr>
              <w:spacing w:after="0" w:line="252" w:lineRule="auto"/>
              <w:ind/>
              <w:jc w:val="both"/>
              <w:rPr>
                <w:rFonts w:ascii="Times New Roman" w:hAnsi="Times New Roman"/>
                <w:sz w:val="28"/>
              </w:rPr>
            </w:pPr>
            <w:r>
              <w:rPr>
                <w:rFonts w:ascii="Times New Roman" w:hAnsi="Times New Roman"/>
                <w:sz w:val="28"/>
              </w:rPr>
              <w:t>Обеспечение защиты населения и территории от угроз природного и техногенного характера;</w:t>
            </w:r>
          </w:p>
          <w:p w14:paraId="58140000">
            <w:pPr>
              <w:spacing w:after="0" w:line="252" w:lineRule="auto"/>
              <w:ind/>
              <w:jc w:val="both"/>
              <w:rPr>
                <w:rFonts w:ascii="Times New Roman" w:hAnsi="Times New Roman"/>
                <w:sz w:val="28"/>
              </w:rPr>
            </w:pPr>
            <w:r>
              <w:rPr>
                <w:rFonts w:ascii="Times New Roman" w:hAnsi="Times New Roman"/>
                <w:sz w:val="28"/>
              </w:rPr>
              <w:t>обеспечение пожарной безопасности и безопасности людей на водных объектах;</w:t>
            </w:r>
          </w:p>
          <w:p w14:paraId="59140000">
            <w:pPr>
              <w:spacing w:after="0" w:line="240" w:lineRule="auto"/>
              <w:ind/>
              <w:jc w:val="both"/>
              <w:rPr>
                <w:rFonts w:ascii="Times New Roman" w:hAnsi="Times New Roman"/>
                <w:sz w:val="28"/>
              </w:rPr>
            </w:pPr>
            <w:r>
              <w:rPr>
                <w:rFonts w:ascii="Times New Roman" w:hAnsi="Times New Roman"/>
                <w:sz w:val="28"/>
              </w:rPr>
              <w:t>предупреждение чрезвычайных ситуаций</w:t>
            </w:r>
          </w:p>
        </w:tc>
      </w:tr>
      <w:tr>
        <w:tc>
          <w:tcPr>
            <w:tcW w:type="dxa" w:w="709"/>
            <w:tcBorders>
              <w:top w:color="000000" w:sz="4" w:val="single"/>
              <w:left w:color="000000" w:sz="4" w:val="single"/>
              <w:bottom w:color="000000" w:sz="4" w:val="single"/>
              <w:right w:color="000000" w:sz="4" w:val="single"/>
            </w:tcBorders>
          </w:tcPr>
          <w:p w14:paraId="5A140000">
            <w:pPr>
              <w:spacing w:after="0" w:line="240" w:lineRule="auto"/>
              <w:ind/>
              <w:jc w:val="center"/>
              <w:rPr>
                <w:rFonts w:ascii="Times New Roman" w:hAnsi="Times New Roman"/>
                <w:sz w:val="28"/>
              </w:rPr>
            </w:pPr>
            <w:r>
              <w:rPr>
                <w:rFonts w:ascii="Times New Roman" w:hAnsi="Times New Roman"/>
                <w:sz w:val="28"/>
              </w:rPr>
              <w:t>19.</w:t>
            </w:r>
          </w:p>
        </w:tc>
        <w:tc>
          <w:tcPr>
            <w:tcW w:type="dxa" w:w="2802"/>
            <w:tcBorders>
              <w:top w:color="000000" w:sz="4" w:val="single"/>
              <w:left w:color="000000" w:sz="4" w:val="single"/>
              <w:bottom w:color="000000" w:sz="4" w:val="single"/>
              <w:right w:color="000000" w:sz="4" w:val="single"/>
            </w:tcBorders>
          </w:tcPr>
          <w:p w14:paraId="5B140000">
            <w:pPr>
              <w:spacing w:after="0" w:line="240" w:lineRule="auto"/>
              <w:ind/>
              <w:jc w:val="both"/>
              <w:rPr>
                <w:rFonts w:ascii="Times New Roman" w:hAnsi="Times New Roman"/>
                <w:i w:val="1"/>
                <w:sz w:val="28"/>
              </w:rPr>
            </w:pPr>
            <w:r>
              <w:rPr>
                <w:rFonts w:ascii="Times New Roman" w:hAnsi="Times New Roman"/>
                <w:sz w:val="28"/>
              </w:rPr>
              <w:t>«Развитие муниципальной службы в Аксайском районе»</w:t>
            </w:r>
          </w:p>
        </w:tc>
        <w:tc>
          <w:tcPr>
            <w:tcW w:type="dxa" w:w="2700"/>
            <w:tcBorders>
              <w:top w:color="000000" w:sz="4" w:val="single"/>
              <w:left w:color="000000" w:sz="4" w:val="single"/>
              <w:bottom w:color="000000" w:sz="4" w:val="single"/>
              <w:right w:color="000000" w:sz="4" w:val="single"/>
            </w:tcBorders>
          </w:tcPr>
          <w:p w14:paraId="5C140000">
            <w:pPr>
              <w:spacing w:after="0" w:line="240" w:lineRule="auto"/>
              <w:ind/>
              <w:jc w:val="both"/>
              <w:rPr>
                <w:rFonts w:ascii="Times New Roman" w:hAnsi="Times New Roman"/>
                <w:sz w:val="28"/>
              </w:rPr>
            </w:pPr>
            <w:r>
              <w:rPr>
                <w:rFonts w:ascii="Times New Roman" w:hAnsi="Times New Roman"/>
                <w:sz w:val="28"/>
              </w:rPr>
              <w:t xml:space="preserve">Администрация Аксайского района (организационно-протокольный отдел) </w:t>
            </w:r>
          </w:p>
          <w:p w14:paraId="5D140000">
            <w:pPr>
              <w:spacing w:after="0" w:line="240" w:lineRule="auto"/>
              <w:ind/>
              <w:jc w:val="both"/>
              <w:rPr>
                <w:rFonts w:ascii="Times New Roman" w:hAnsi="Times New Roman"/>
                <w:sz w:val="28"/>
              </w:rPr>
            </w:pPr>
          </w:p>
        </w:tc>
        <w:tc>
          <w:tcPr>
            <w:tcW w:type="dxa" w:w="4172"/>
            <w:tcBorders>
              <w:top w:color="000000" w:sz="4" w:val="single"/>
              <w:left w:color="000000" w:sz="4" w:val="single"/>
              <w:bottom w:color="000000" w:sz="4" w:val="single"/>
              <w:right w:color="000000" w:sz="4" w:val="single"/>
            </w:tcBorders>
          </w:tcPr>
          <w:p w14:paraId="5E140000">
            <w:pPr>
              <w:spacing w:after="0" w:line="240" w:lineRule="auto"/>
              <w:ind/>
              <w:jc w:val="both"/>
              <w:rPr>
                <w:rFonts w:ascii="Times New Roman" w:hAnsi="Times New Roman"/>
                <w:sz w:val="28"/>
              </w:rPr>
            </w:pPr>
            <w:r>
              <w:rPr>
                <w:rFonts w:ascii="Times New Roman" w:hAnsi="Times New Roman"/>
                <w:sz w:val="28"/>
              </w:rPr>
              <w:t>Развитие муниципального управления и муниципальной службы;</w:t>
            </w:r>
          </w:p>
          <w:p w14:paraId="5F140000">
            <w:pPr>
              <w:spacing w:after="0" w:line="252" w:lineRule="auto"/>
              <w:ind w:firstLine="0" w:left="-57" w:right="-57"/>
              <w:jc w:val="both"/>
              <w:rPr>
                <w:rFonts w:ascii="Times New Roman" w:hAnsi="Times New Roman"/>
                <w:sz w:val="28"/>
              </w:rPr>
            </w:pPr>
            <w:r>
              <w:rPr>
                <w:rFonts w:ascii="Times New Roman" w:hAnsi="Times New Roman"/>
                <w:sz w:val="28"/>
              </w:rPr>
              <w:t xml:space="preserve">содействие развитию институтов и инициатив гражданского общества; повышение эффективности поддержки социально ориентированных некоммерческих организаций; </w:t>
            </w:r>
          </w:p>
          <w:p w14:paraId="60140000">
            <w:pPr>
              <w:spacing w:after="0" w:line="252" w:lineRule="auto"/>
              <w:ind w:firstLine="0" w:left="-57" w:right="-57"/>
              <w:jc w:val="both"/>
              <w:rPr>
                <w:rFonts w:ascii="Times New Roman" w:hAnsi="Times New Roman"/>
                <w:sz w:val="28"/>
              </w:rPr>
            </w:pPr>
            <w:r>
              <w:rPr>
                <w:rFonts w:ascii="Times New Roman" w:hAnsi="Times New Roman"/>
                <w:sz w:val="28"/>
              </w:rPr>
              <w:t xml:space="preserve">создание условий для объективного и полного информирования жителей района о деятельности органов государственной власти Ростовской области и </w:t>
            </w:r>
            <w:r>
              <w:rPr>
                <w:rFonts w:ascii="Times New Roman" w:hAnsi="Times New Roman"/>
                <w:sz w:val="28"/>
              </w:rPr>
              <w:t xml:space="preserve">муниципальной власти Аксайского района; </w:t>
            </w:r>
          </w:p>
          <w:p w14:paraId="61140000">
            <w:pPr>
              <w:spacing w:after="0" w:line="252" w:lineRule="auto"/>
              <w:ind w:firstLine="0" w:left="-57" w:right="-57"/>
              <w:jc w:val="both"/>
              <w:rPr>
                <w:rFonts w:ascii="Times New Roman" w:hAnsi="Times New Roman"/>
                <w:sz w:val="28"/>
              </w:rPr>
            </w:pPr>
            <w:r>
              <w:rPr>
                <w:rFonts w:ascii="Times New Roman" w:hAnsi="Times New Roman"/>
                <w:sz w:val="28"/>
              </w:rPr>
              <w:t xml:space="preserve">содействие в организации социально-политических, социологических исследований путем индивидуальных опросов жителей Аксайского района </w:t>
            </w:r>
          </w:p>
        </w:tc>
      </w:tr>
      <w:tr>
        <w:tc>
          <w:tcPr>
            <w:tcW w:type="dxa" w:w="709"/>
            <w:tcBorders>
              <w:top w:color="000000" w:sz="4" w:val="single"/>
              <w:left w:color="000000" w:sz="4" w:val="single"/>
              <w:bottom w:color="000000" w:sz="4" w:val="single"/>
              <w:right w:color="000000" w:sz="4" w:val="single"/>
            </w:tcBorders>
          </w:tcPr>
          <w:p w14:paraId="62140000">
            <w:pPr>
              <w:spacing w:after="0" w:line="240" w:lineRule="auto"/>
              <w:ind/>
              <w:jc w:val="center"/>
              <w:rPr>
                <w:rFonts w:ascii="Times New Roman" w:hAnsi="Times New Roman"/>
                <w:sz w:val="28"/>
              </w:rPr>
            </w:pPr>
            <w:r>
              <w:rPr>
                <w:rFonts w:ascii="Times New Roman" w:hAnsi="Times New Roman"/>
                <w:sz w:val="28"/>
              </w:rPr>
              <w:t>20.</w:t>
            </w:r>
          </w:p>
        </w:tc>
        <w:tc>
          <w:tcPr>
            <w:tcW w:type="dxa" w:w="2802"/>
            <w:tcBorders>
              <w:top w:color="000000" w:sz="4" w:val="single"/>
              <w:left w:color="000000" w:sz="4" w:val="single"/>
              <w:bottom w:color="000000" w:sz="4" w:val="single"/>
              <w:right w:color="000000" w:sz="4" w:val="single"/>
            </w:tcBorders>
          </w:tcPr>
          <w:p w14:paraId="63140000">
            <w:pPr>
              <w:spacing w:after="0" w:line="240" w:lineRule="auto"/>
              <w:ind/>
              <w:jc w:val="both"/>
              <w:rPr>
                <w:rFonts w:ascii="Times New Roman" w:hAnsi="Times New Roman"/>
                <w:sz w:val="28"/>
              </w:rPr>
            </w:pPr>
            <w:r>
              <w:rPr>
                <w:rFonts w:ascii="Times New Roman" w:hAnsi="Times New Roman"/>
                <w:sz w:val="28"/>
              </w:rPr>
              <w:t>«Управление муниципальными финансами и создание условий для эффективного управления муниципальными финансами поселений»</w:t>
            </w:r>
          </w:p>
        </w:tc>
        <w:tc>
          <w:tcPr>
            <w:tcW w:type="dxa" w:w="2700"/>
            <w:tcBorders>
              <w:top w:color="000000" w:sz="4" w:val="single"/>
              <w:left w:color="000000" w:sz="4" w:val="single"/>
              <w:bottom w:color="000000" w:sz="4" w:val="single"/>
              <w:right w:color="000000" w:sz="4" w:val="single"/>
            </w:tcBorders>
          </w:tcPr>
          <w:p w14:paraId="64140000">
            <w:pPr>
              <w:spacing w:after="0" w:line="240" w:lineRule="auto"/>
              <w:ind/>
              <w:jc w:val="both"/>
              <w:rPr>
                <w:rFonts w:ascii="Times New Roman" w:hAnsi="Times New Roman"/>
                <w:sz w:val="28"/>
              </w:rPr>
            </w:pPr>
            <w:r>
              <w:rPr>
                <w:rFonts w:ascii="Times New Roman" w:hAnsi="Times New Roman"/>
                <w:sz w:val="28"/>
              </w:rPr>
              <w:t>финансовое управление Администрации Аксайского района</w:t>
            </w:r>
          </w:p>
        </w:tc>
        <w:tc>
          <w:tcPr>
            <w:tcW w:type="dxa" w:w="4172"/>
            <w:tcBorders>
              <w:top w:color="000000" w:sz="4" w:val="single"/>
              <w:left w:color="000000" w:sz="4" w:val="single"/>
              <w:bottom w:color="000000" w:sz="4" w:val="single"/>
              <w:right w:color="000000" w:sz="4" w:val="single"/>
            </w:tcBorders>
          </w:tcPr>
          <w:p w14:paraId="65140000">
            <w:pPr>
              <w:spacing w:after="0" w:line="240" w:lineRule="auto"/>
              <w:ind/>
              <w:jc w:val="both"/>
              <w:rPr>
                <w:rFonts w:ascii="Times New Roman" w:hAnsi="Times New Roman"/>
                <w:sz w:val="28"/>
              </w:rPr>
            </w:pPr>
            <w:r>
              <w:rPr>
                <w:rFonts w:ascii="Times New Roman" w:hAnsi="Times New Roman"/>
                <w:sz w:val="28"/>
              </w:rPr>
              <w:t>Долгосрочное финансовое планирование;</w:t>
            </w:r>
          </w:p>
          <w:p w14:paraId="66140000">
            <w:pPr>
              <w:spacing w:after="0" w:line="240" w:lineRule="auto"/>
              <w:ind/>
              <w:jc w:val="both"/>
              <w:rPr>
                <w:rFonts w:ascii="Times New Roman" w:hAnsi="Times New Roman"/>
                <w:sz w:val="28"/>
              </w:rPr>
            </w:pPr>
            <w:r>
              <w:rPr>
                <w:rFonts w:ascii="Times New Roman" w:hAnsi="Times New Roman"/>
                <w:sz w:val="28"/>
              </w:rPr>
              <w:t>нормативно-методическое обеспечение и организация бюджетного процесса;</w:t>
            </w:r>
          </w:p>
          <w:p w14:paraId="67140000">
            <w:pPr>
              <w:spacing w:after="0" w:line="240" w:lineRule="auto"/>
              <w:ind/>
              <w:jc w:val="both"/>
              <w:rPr>
                <w:rFonts w:ascii="Times New Roman" w:hAnsi="Times New Roman"/>
                <w:sz w:val="28"/>
              </w:rPr>
            </w:pPr>
            <w:r>
              <w:rPr>
                <w:rFonts w:ascii="Times New Roman" w:hAnsi="Times New Roman"/>
                <w:sz w:val="28"/>
              </w:rPr>
              <w:t xml:space="preserve">организация и осуществление муниципального финансового </w:t>
            </w:r>
            <w:r>
              <w:rPr>
                <w:rFonts w:ascii="Times New Roman" w:hAnsi="Times New Roman"/>
                <w:sz w:val="28"/>
              </w:rPr>
              <w:t>контроля за</w:t>
            </w:r>
            <w:r>
              <w:rPr>
                <w:rFonts w:ascii="Times New Roman" w:hAnsi="Times New Roman"/>
                <w:sz w:val="28"/>
              </w:rPr>
              <w:t xml:space="preserve"> соблюдением бюджетного законодательства РФ, контроля за соблюдением законодательства РФ о контрактной системе в сфере закупок;</w:t>
            </w:r>
          </w:p>
          <w:p w14:paraId="68140000">
            <w:pPr>
              <w:spacing w:after="0" w:line="240" w:lineRule="auto"/>
              <w:ind/>
              <w:jc w:val="both"/>
              <w:rPr>
                <w:rFonts w:ascii="Times New Roman" w:hAnsi="Times New Roman"/>
                <w:sz w:val="28"/>
              </w:rPr>
            </w:pPr>
            <w:r>
              <w:rPr>
                <w:rFonts w:ascii="Times New Roman" w:hAnsi="Times New Roman"/>
                <w:sz w:val="28"/>
              </w:rPr>
              <w:t>управление муниципальным долгом Аксайского района;</w:t>
            </w:r>
          </w:p>
          <w:p w14:paraId="69140000">
            <w:pPr>
              <w:spacing w:after="0" w:line="240" w:lineRule="auto"/>
              <w:ind/>
              <w:jc w:val="both"/>
              <w:rPr>
                <w:rFonts w:ascii="Times New Roman" w:hAnsi="Times New Roman"/>
                <w:sz w:val="28"/>
              </w:rPr>
            </w:pPr>
            <w:r>
              <w:rPr>
                <w:rFonts w:ascii="Times New Roman" w:hAnsi="Times New Roman"/>
                <w:sz w:val="28"/>
              </w:rPr>
              <w:t>поддержание устойчивого исполнения бюджетов поселений;</w:t>
            </w:r>
          </w:p>
          <w:p w14:paraId="6A140000">
            <w:pPr>
              <w:spacing w:after="0" w:line="240" w:lineRule="auto"/>
              <w:ind/>
              <w:jc w:val="both"/>
              <w:rPr>
                <w:rFonts w:ascii="Times New Roman" w:hAnsi="Times New Roman"/>
                <w:sz w:val="28"/>
              </w:rPr>
            </w:pPr>
            <w:r>
              <w:rPr>
                <w:rFonts w:ascii="Times New Roman" w:hAnsi="Times New Roman"/>
                <w:sz w:val="28"/>
              </w:rPr>
              <w:t>содействие повышению качества управления муниципальными финансами поселений</w:t>
            </w:r>
          </w:p>
        </w:tc>
      </w:tr>
      <w:tr>
        <w:tc>
          <w:tcPr>
            <w:tcW w:type="dxa" w:w="709"/>
            <w:tcBorders>
              <w:top w:color="000000" w:sz="4" w:val="single"/>
              <w:left w:color="000000" w:sz="4" w:val="single"/>
              <w:bottom w:color="000000" w:sz="4" w:val="single"/>
              <w:right w:color="000000" w:sz="4" w:val="single"/>
            </w:tcBorders>
            <w:vAlign w:val="top"/>
          </w:tcPr>
          <w:p w14:paraId="6B140000">
            <w:pPr>
              <w:spacing w:after="0" w:line="240" w:lineRule="auto"/>
              <w:ind/>
              <w:jc w:val="center"/>
              <w:rPr>
                <w:rFonts w:ascii="Times New Roman" w:hAnsi="Times New Roman"/>
                <w:sz w:val="24"/>
              </w:rPr>
            </w:pPr>
            <w:r>
              <w:rPr>
                <w:rFonts w:ascii="Times New Roman" w:hAnsi="Times New Roman"/>
                <w:sz w:val="28"/>
              </w:rPr>
              <w:t>21.</w:t>
            </w:r>
            <w:r>
              <w:rPr>
                <w:rFonts w:ascii="Times New Roman" w:hAnsi="Times New Roman"/>
                <w:sz w:val="24"/>
              </w:rPr>
              <w:t>*</w:t>
            </w:r>
          </w:p>
        </w:tc>
        <w:tc>
          <w:tcPr>
            <w:tcW w:type="dxa" w:w="2802"/>
            <w:tcBorders>
              <w:top w:color="000000" w:sz="4" w:val="single"/>
              <w:left w:color="000000" w:sz="4" w:val="single"/>
              <w:bottom w:color="000000" w:sz="4" w:val="single"/>
              <w:right w:color="000000" w:sz="4" w:val="single"/>
            </w:tcBorders>
          </w:tcPr>
          <w:p w14:paraId="6C140000">
            <w:pPr>
              <w:spacing w:after="0" w:line="204" w:lineRule="auto"/>
              <w:ind/>
              <w:rPr>
                <w:rFonts w:ascii="Times New Roman" w:hAnsi="Times New Roman"/>
                <w:sz w:val="28"/>
              </w:rPr>
            </w:pPr>
            <w:r>
              <w:rPr>
                <w:rFonts w:ascii="Times New Roman" w:hAnsi="Times New Roman"/>
                <w:sz w:val="28"/>
              </w:rPr>
              <w:t>«Комплексное развитие сельских территорий»</w:t>
            </w:r>
          </w:p>
          <w:p w14:paraId="6D140000">
            <w:pPr>
              <w:spacing w:after="0" w:line="204" w:lineRule="auto"/>
              <w:ind/>
              <w:jc w:val="center"/>
              <w:rPr>
                <w:rFonts w:ascii="Times New Roman" w:hAnsi="Times New Roman"/>
                <w:sz w:val="28"/>
              </w:rPr>
            </w:pPr>
          </w:p>
          <w:p w14:paraId="6E140000">
            <w:pPr>
              <w:spacing w:after="0" w:line="240" w:lineRule="auto"/>
              <w:ind/>
              <w:rPr>
                <w:rFonts w:ascii="Times New Roman" w:hAnsi="Times New Roman"/>
                <w:sz w:val="28"/>
              </w:rPr>
            </w:pPr>
          </w:p>
        </w:tc>
        <w:tc>
          <w:tcPr>
            <w:tcW w:type="dxa" w:w="2700"/>
            <w:tcBorders>
              <w:top w:color="000000" w:sz="4" w:val="single"/>
              <w:left w:color="000000" w:sz="4" w:val="single"/>
              <w:bottom w:color="000000" w:sz="4" w:val="single"/>
              <w:right w:color="000000" w:sz="4" w:val="single"/>
            </w:tcBorders>
          </w:tcPr>
          <w:p w14:paraId="6F140000">
            <w:pPr>
              <w:spacing w:after="0" w:line="240" w:lineRule="auto"/>
              <w:ind/>
              <w:rPr>
                <w:rFonts w:ascii="Times New Roman" w:hAnsi="Times New Roman"/>
                <w:sz w:val="28"/>
              </w:rPr>
            </w:pPr>
            <w:r>
              <w:rPr>
                <w:rFonts w:ascii="Times New Roman" w:hAnsi="Times New Roman"/>
                <w:sz w:val="28"/>
              </w:rPr>
              <w:t>управление сельского хозяйства и продовольствия Администрации Аксайского района</w:t>
            </w:r>
          </w:p>
        </w:tc>
        <w:tc>
          <w:tcPr>
            <w:tcW w:type="dxa" w:w="4172"/>
            <w:tcBorders>
              <w:top w:color="000000" w:sz="4" w:val="single"/>
              <w:left w:color="000000" w:sz="4" w:val="single"/>
              <w:bottom w:color="000000" w:sz="4" w:val="single"/>
              <w:right w:color="000000" w:sz="4" w:val="single"/>
            </w:tcBorders>
          </w:tcPr>
          <w:p w14:paraId="70140000">
            <w:pPr>
              <w:spacing w:after="0" w:line="216" w:lineRule="auto"/>
              <w:ind/>
              <w:rPr>
                <w:rFonts w:ascii="Times New Roman" w:hAnsi="Times New Roman"/>
                <w:sz w:val="28"/>
              </w:rPr>
            </w:pPr>
            <w:r>
              <w:rPr>
                <w:rFonts w:ascii="Times New Roman" w:hAnsi="Times New Roman"/>
                <w:sz w:val="28"/>
              </w:rPr>
              <w:t xml:space="preserve">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 </w:t>
            </w:r>
          </w:p>
          <w:p w14:paraId="71140000">
            <w:pPr>
              <w:spacing w:after="0" w:line="216" w:lineRule="auto"/>
              <w:ind/>
              <w:rPr>
                <w:rFonts w:ascii="Times New Roman" w:hAnsi="Times New Roman"/>
                <w:sz w:val="28"/>
              </w:rPr>
            </w:pPr>
            <w:r>
              <w:rPr>
                <w:rFonts w:ascii="Times New Roman" w:hAnsi="Times New Roman"/>
                <w:sz w:val="28"/>
              </w:rPr>
              <w:t>создание и развитие инфраструктуры на сельских территориях</w:t>
            </w:r>
          </w:p>
        </w:tc>
      </w:tr>
    </w:tbl>
    <w:p w14:paraId="72140000">
      <w:pPr>
        <w:spacing w:after="0" w:line="240" w:lineRule="auto"/>
        <w:ind/>
        <w:rPr>
          <w:rFonts w:ascii="Times New Roman" w:hAnsi="Times New Roman"/>
          <w:sz w:val="24"/>
        </w:rPr>
      </w:pPr>
      <w:r>
        <w:rPr>
          <w:rFonts w:ascii="Times New Roman" w:hAnsi="Times New Roman"/>
          <w:sz w:val="24"/>
        </w:rPr>
        <w:t>*Реализуется с 2020 года</w:t>
      </w:r>
    </w:p>
    <w:p w14:paraId="73140000">
      <w:pPr>
        <w:spacing w:after="0" w:line="240" w:lineRule="auto"/>
        <w:ind/>
        <w:jc w:val="center"/>
        <w:rPr>
          <w:rFonts w:ascii="Times New Roman" w:hAnsi="Times New Roman"/>
          <w:b w:val="1"/>
          <w:sz w:val="28"/>
        </w:rPr>
      </w:pPr>
    </w:p>
    <w:p w14:paraId="74140000">
      <w:pPr>
        <w:widowControl w:val="0"/>
        <w:spacing w:after="0" w:line="240" w:lineRule="auto"/>
        <w:ind/>
        <w:jc w:val="right"/>
        <w:rPr>
          <w:rFonts w:ascii="Times New Roman" w:hAnsi="Times New Roman"/>
          <w:b w:val="0"/>
          <w:sz w:val="28"/>
        </w:rPr>
      </w:pPr>
      <w:r>
        <w:rPr>
          <w:rFonts w:ascii="Times New Roman" w:hAnsi="Times New Roman"/>
          <w:b w:val="0"/>
          <w:sz w:val="28"/>
        </w:rPr>
        <w:t xml:space="preserve">Приложение 3 </w:t>
      </w:r>
      <w:r>
        <w:rPr>
          <w:rFonts w:ascii="Times New Roman" w:hAnsi="Times New Roman"/>
          <w:b w:val="0"/>
          <w:sz w:val="28"/>
        </w:rPr>
        <w:t xml:space="preserve">к </w:t>
      </w:r>
      <w:r>
        <w:rPr>
          <w:rFonts w:ascii="Times New Roman" w:hAnsi="Times New Roman"/>
          <w:b w:val="0"/>
          <w:color w:val="000000"/>
          <w:sz w:val="28"/>
        </w:rPr>
        <w:t xml:space="preserve">Стратегии </w:t>
      </w:r>
    </w:p>
    <w:p w14:paraId="75140000">
      <w:pPr>
        <w:widowControl w:val="0"/>
        <w:spacing w:after="0" w:line="240" w:lineRule="auto"/>
        <w:ind/>
        <w:jc w:val="right"/>
        <w:rPr>
          <w:rFonts w:ascii="Times New Roman" w:hAnsi="Times New Roman"/>
          <w:b w:val="0"/>
          <w:sz w:val="28"/>
        </w:rPr>
      </w:pPr>
      <w:r>
        <w:rPr>
          <w:rFonts w:ascii="Times New Roman" w:hAnsi="Times New Roman"/>
          <w:b w:val="0"/>
          <w:color w:val="000000"/>
          <w:sz w:val="28"/>
        </w:rPr>
        <w:t xml:space="preserve">социально-экономического </w:t>
      </w:r>
    </w:p>
    <w:p w14:paraId="76140000">
      <w:pPr>
        <w:widowControl w:val="0"/>
        <w:spacing w:after="0" w:line="240" w:lineRule="auto"/>
        <w:ind/>
        <w:jc w:val="right"/>
        <w:rPr>
          <w:rFonts w:ascii="Times New Roman" w:hAnsi="Times New Roman"/>
          <w:b w:val="0"/>
          <w:sz w:val="28"/>
        </w:rPr>
      </w:pPr>
      <w:r>
        <w:rPr>
          <w:rFonts w:ascii="Times New Roman" w:hAnsi="Times New Roman"/>
          <w:b w:val="0"/>
          <w:color w:val="000000"/>
          <w:sz w:val="28"/>
        </w:rPr>
        <w:t xml:space="preserve">развития </w:t>
      </w:r>
      <w:r>
        <w:rPr>
          <w:rFonts w:ascii="Times New Roman" w:hAnsi="Times New Roman"/>
          <w:b w:val="0"/>
          <w:color w:val="000000"/>
          <w:sz w:val="28"/>
        </w:rPr>
        <w:t xml:space="preserve">Аксайского района </w:t>
      </w:r>
    </w:p>
    <w:p w14:paraId="77140000">
      <w:pPr>
        <w:widowControl w:val="0"/>
        <w:ind/>
        <w:jc w:val="right"/>
        <w:rPr>
          <w:rFonts w:ascii="Times New Roman" w:hAnsi="Times New Roman"/>
          <w:sz w:val="28"/>
        </w:rPr>
      </w:pPr>
      <w:r>
        <w:rPr>
          <w:rFonts w:ascii="Times New Roman" w:hAnsi="Times New Roman"/>
          <w:b w:val="0"/>
          <w:color w:val="000000"/>
          <w:sz w:val="28"/>
        </w:rPr>
        <w:t xml:space="preserve">Ростовской </w:t>
      </w:r>
      <w:r>
        <w:rPr>
          <w:rFonts w:ascii="Times New Roman" w:hAnsi="Times New Roman"/>
          <w:b w:val="0"/>
          <w:color w:val="000000"/>
          <w:sz w:val="28"/>
        </w:rPr>
        <w:t xml:space="preserve">области </w:t>
      </w:r>
      <w:r>
        <w:rPr>
          <w:rFonts w:ascii="Times New Roman" w:hAnsi="Times New Roman"/>
          <w:b w:val="0"/>
          <w:color w:val="000000"/>
          <w:sz w:val="28"/>
        </w:rPr>
        <w:t>до 2030 года</w:t>
      </w:r>
    </w:p>
    <w:p w14:paraId="78140000">
      <w:pPr>
        <w:widowControl w:val="0"/>
        <w:spacing w:after="0" w:line="240" w:lineRule="auto"/>
        <w:ind/>
        <w:jc w:val="center"/>
        <w:rPr>
          <w:rFonts w:ascii="Times New Roman" w:hAnsi="Times New Roman"/>
          <w:b w:val="1"/>
          <w:sz w:val="28"/>
        </w:rPr>
      </w:pPr>
      <w:r>
        <w:rPr>
          <w:rFonts w:ascii="Times New Roman" w:hAnsi="Times New Roman"/>
          <w:b w:val="1"/>
          <w:sz w:val="28"/>
        </w:rPr>
        <w:t>Перечень перспективных экономических специализаций Ростовской области</w:t>
      </w:r>
    </w:p>
    <w:p w14:paraId="79140000">
      <w:pPr>
        <w:widowControl w:val="0"/>
        <w:spacing w:after="0" w:line="240" w:lineRule="auto"/>
        <w:ind/>
        <w:jc w:val="center"/>
        <w:rPr>
          <w:rFonts w:ascii="Times New Roman" w:hAnsi="Times New Roman"/>
          <w:sz w:val="28"/>
        </w:rPr>
      </w:pPr>
    </w:p>
    <w:p w14:paraId="7A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автотранспортных средств, прицепов и полуприцепов (кроме производства автотранспортных средств)»;</w:t>
      </w:r>
    </w:p>
    <w:p w14:paraId="7B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бумаги и бумажных изделий»;</w:t>
      </w:r>
    </w:p>
    <w:p w14:paraId="7C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готовых металлических изделий, кроме машин и оборудования»;</w:t>
      </w:r>
    </w:p>
    <w:p w14:paraId="7D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кожи и изделий из кожи»;</w:t>
      </w:r>
    </w:p>
    <w:p w14:paraId="7E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кокса и нефтепродуктов»;</w:t>
      </w:r>
    </w:p>
    <w:p w14:paraId="7F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компьютеров, электронных и оптических изделий»;</w:t>
      </w:r>
    </w:p>
    <w:p w14:paraId="80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лекарственных средств и материалов, применяемых в медицинских целях»;</w:t>
      </w:r>
    </w:p>
    <w:p w14:paraId="81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машин и оборудования, не включенных в другие группировки»;</w:t>
      </w:r>
    </w:p>
    <w:p w14:paraId="82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мебели»;</w:t>
      </w:r>
    </w:p>
    <w:p w14:paraId="83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металлургическое»;</w:t>
      </w:r>
    </w:p>
    <w:p w14:paraId="84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напитков»;</w:t>
      </w:r>
    </w:p>
    <w:p w14:paraId="85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одежды»;</w:t>
      </w:r>
    </w:p>
    <w:p w14:paraId="86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пищевых продуктов»;</w:t>
      </w:r>
    </w:p>
    <w:p w14:paraId="87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прочей неметаллической минеральной продукции»;</w:t>
      </w:r>
    </w:p>
    <w:p w14:paraId="88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прочих готовых изделий»;</w:t>
      </w:r>
    </w:p>
    <w:p w14:paraId="89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прочих транспортных средств и оборудования»;</w:t>
      </w:r>
    </w:p>
    <w:p w14:paraId="8A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резиновых и пластмассовых изделий»;</w:t>
      </w:r>
    </w:p>
    <w:p w14:paraId="8B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табачных изделий»;</w:t>
      </w:r>
    </w:p>
    <w:p w14:paraId="8C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текстильных изделий»;</w:t>
      </w:r>
    </w:p>
    <w:p w14:paraId="8D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химических веществ и химических продуктов»;</w:t>
      </w:r>
    </w:p>
    <w:p w14:paraId="8E140000">
      <w:pPr>
        <w:widowControl w:val="0"/>
        <w:spacing w:after="0" w:line="240" w:lineRule="auto"/>
        <w:ind w:firstLine="567" w:left="0"/>
        <w:jc w:val="both"/>
        <w:rPr>
          <w:rFonts w:ascii="Times New Roman" w:hAnsi="Times New Roman"/>
          <w:sz w:val="28"/>
        </w:rPr>
      </w:pPr>
      <w:r>
        <w:rPr>
          <w:rFonts w:ascii="Times New Roman" w:hAnsi="Times New Roman"/>
          <w:sz w:val="28"/>
        </w:rPr>
        <w:t>«Производство электрического оборудования»;</w:t>
      </w:r>
    </w:p>
    <w:p w14:paraId="8F140000">
      <w:pPr>
        <w:widowControl w:val="0"/>
        <w:spacing w:after="0" w:line="240" w:lineRule="auto"/>
        <w:ind w:firstLine="567" w:left="0"/>
        <w:jc w:val="both"/>
        <w:rPr>
          <w:rFonts w:ascii="Times New Roman" w:hAnsi="Times New Roman"/>
          <w:sz w:val="28"/>
        </w:rPr>
      </w:pPr>
      <w:r>
        <w:rPr>
          <w:rFonts w:ascii="Times New Roman" w:hAnsi="Times New Roman"/>
          <w:sz w:val="28"/>
        </w:rPr>
        <w:t>«Растениеводство и животноводство, предоставление соответствующих услуг в этих областях»;</w:t>
      </w:r>
    </w:p>
    <w:p w14:paraId="90140000">
      <w:pPr>
        <w:widowControl w:val="0"/>
        <w:spacing w:after="0" w:line="240" w:lineRule="auto"/>
        <w:ind w:firstLine="567" w:left="0"/>
        <w:jc w:val="both"/>
        <w:rPr>
          <w:rFonts w:ascii="Times New Roman" w:hAnsi="Times New Roman"/>
          <w:sz w:val="28"/>
        </w:rPr>
      </w:pPr>
      <w:r>
        <w:rPr>
          <w:rFonts w:ascii="Times New Roman" w:hAnsi="Times New Roman"/>
          <w:sz w:val="28"/>
        </w:rPr>
        <w:t>«Рыболовство и рыбоводство»;</w:t>
      </w:r>
    </w:p>
    <w:p w14:paraId="91140000">
      <w:pPr>
        <w:widowControl w:val="0"/>
        <w:spacing w:after="0" w:line="240" w:lineRule="auto"/>
        <w:ind w:firstLine="567" w:left="0"/>
        <w:jc w:val="both"/>
        <w:rPr>
          <w:rFonts w:ascii="Times New Roman" w:hAnsi="Times New Roman"/>
          <w:sz w:val="28"/>
        </w:rPr>
      </w:pPr>
      <w:r>
        <w:rPr>
          <w:rFonts w:ascii="Times New Roman" w:hAnsi="Times New Roman"/>
          <w:sz w:val="28"/>
        </w:rPr>
        <w:t>«Деятельность в области информации и связи»;</w:t>
      </w:r>
    </w:p>
    <w:p w14:paraId="92140000">
      <w:pPr>
        <w:widowControl w:val="0"/>
        <w:spacing w:after="0" w:line="240" w:lineRule="auto"/>
        <w:ind w:firstLine="567" w:left="0"/>
        <w:jc w:val="both"/>
        <w:rPr>
          <w:rFonts w:ascii="Times New Roman" w:hAnsi="Times New Roman"/>
          <w:sz w:val="28"/>
        </w:rPr>
      </w:pPr>
      <w:r>
        <w:rPr>
          <w:rFonts w:ascii="Times New Roman" w:hAnsi="Times New Roman"/>
          <w:sz w:val="28"/>
        </w:rPr>
        <w:t>«Деятельность профессиональная, научная и техническая»;</w:t>
      </w:r>
    </w:p>
    <w:p w14:paraId="93140000">
      <w:pPr>
        <w:widowControl w:val="0"/>
        <w:spacing w:after="0" w:line="240" w:lineRule="auto"/>
        <w:ind w:firstLine="567" w:left="0"/>
        <w:jc w:val="both"/>
        <w:rPr>
          <w:rFonts w:ascii="Times New Roman" w:hAnsi="Times New Roman"/>
          <w:sz w:val="28"/>
        </w:rPr>
      </w:pPr>
      <w:r>
        <w:rPr>
          <w:rFonts w:ascii="Times New Roman" w:hAnsi="Times New Roman"/>
          <w:sz w:val="28"/>
        </w:rPr>
        <w:t>«Транспортировка и хранение»;</w:t>
      </w:r>
    </w:p>
    <w:p w14:paraId="94140000">
      <w:pPr>
        <w:widowControl w:val="0"/>
        <w:spacing w:after="0" w:line="240" w:lineRule="auto"/>
        <w:ind w:firstLine="567" w:left="0"/>
        <w:jc w:val="both"/>
        <w:rPr>
          <w:rFonts w:ascii="Times New Roman" w:hAnsi="Times New Roman"/>
          <w:sz w:val="28"/>
        </w:rPr>
      </w:pPr>
      <w:r>
        <w:rPr>
          <w:rFonts w:ascii="Times New Roman" w:hAnsi="Times New Roman"/>
          <w:sz w:val="28"/>
        </w:rPr>
        <w:t>«Туризм –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w:t>
      </w:r>
    </w:p>
    <w:p w14:paraId="95140000">
      <w:pPr>
        <w:spacing w:after="0" w:line="240" w:lineRule="auto"/>
        <w:ind/>
        <w:jc w:val="both"/>
        <w:rPr>
          <w:rFonts w:ascii="Times New Roman" w:hAnsi="Times New Roman"/>
          <w:b w:val="1"/>
          <w:color w:val="FF0000"/>
          <w:sz w:val="28"/>
        </w:rPr>
      </w:pPr>
    </w:p>
    <w:sectPr>
      <w:footerReference r:id="rId5" w:type="default"/>
      <w:pgSz w:h="16838" w:orient="portrait" w:w="11906"/>
      <w:pgMar w:bottom="709" w:footer="170" w:gutter="0" w:header="708" w:left="1134" w:right="707"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1000000">
    <w:pPr>
      <w:pStyle w:val="Style_1"/>
      <w:ind/>
      <w:jc w:val="center"/>
    </w:pPr>
  </w:p>
  <w:p w14:paraId="02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3000000">
    <w:pPr>
      <w:pStyle w:val="Style_1"/>
      <w:ind/>
      <w:jc w:val="center"/>
    </w:pPr>
  </w:p>
  <w:p w14:paraId="04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5000000">
    <w:pPr>
      <w:pStyle w:val="Style_1"/>
      <w:ind/>
      <w:jc w:val="center"/>
    </w:pPr>
  </w:p>
  <w:p w14:paraId="06000000">
    <w:pPr>
      <w:pStyle w:val="Style_1"/>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7000000">
    <w:pPr>
      <w:pStyle w:val="Style_1"/>
      <w:ind/>
      <w:jc w:val="center"/>
    </w:pPr>
  </w:p>
  <w:p w14:paraId="08000000">
    <w:pPr>
      <w:pStyle w:val="Style_1"/>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9000000">
    <w:pPr>
      <w:pStyle w:val="Style_1"/>
      <w:ind/>
      <w:jc w:val="center"/>
    </w:pPr>
  </w:p>
  <w:p w14:paraId="0A000000">
    <w:pPr>
      <w:pStyle w:val="Style_1"/>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B000000">
    <w:pPr>
      <w:pStyle w:val="Style_1"/>
      <w:ind/>
      <w:jc w:val="center"/>
    </w:pPr>
  </w:p>
  <w:p w14:paraId="0C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decimal"/>
      <w:lvlText w:val="%1.%2."/>
      <w:lvlJc w:val="left"/>
      <w:pPr>
        <w:ind w:hanging="720" w:left="1080"/>
      </w:pPr>
    </w:lvl>
    <w:lvl w:ilvl="2">
      <w:start w:val="2"/>
      <w:numFmt w:val="decimal"/>
      <w:lvlText w:val="%1.%2.%3."/>
      <w:lvlJc w:val="left"/>
      <w:pPr>
        <w:ind w:hanging="720" w:left="1080"/>
      </w:pPr>
    </w:lvl>
    <w:lvl w:ilvl="3">
      <w:start w:val="1"/>
      <w:numFmt w:val="decimal"/>
      <w:lvlText w:val="%1.%2.%3.%4."/>
      <w:lvlJc w:val="left"/>
      <w:pPr>
        <w:ind w:hanging="1080" w:left="1440"/>
      </w:pPr>
    </w:lvl>
    <w:lvl w:ilvl="4">
      <w:start w:val="1"/>
      <w:numFmt w:val="decimal"/>
      <w:lvlText w:val="%1.%2.%3.%4.%5."/>
      <w:lvlJc w:val="left"/>
      <w:pPr>
        <w:ind w:hanging="1080" w:left="1440"/>
      </w:pPr>
    </w:lvl>
    <w:lvl w:ilvl="5">
      <w:start w:val="1"/>
      <w:numFmt w:val="decimal"/>
      <w:lvlText w:val="%1.%2.%3.%4.%5.%6."/>
      <w:lvlJc w:val="left"/>
      <w:pPr>
        <w:ind w:hanging="1440" w:left="1800"/>
      </w:pPr>
    </w:lvl>
    <w:lvl w:ilvl="6">
      <w:start w:val="1"/>
      <w:numFmt w:val="decimal"/>
      <w:lvlText w:val="%1.%2.%3.%4.%5.%6.%7."/>
      <w:lvlJc w:val="left"/>
      <w:pPr>
        <w:ind w:hanging="1800" w:left="2160"/>
      </w:pPr>
    </w:lvl>
    <w:lvl w:ilvl="7">
      <w:start w:val="1"/>
      <w:numFmt w:val="decimal"/>
      <w:lvlText w:val="%1.%2.%3.%4.%5.%6.%7.%8."/>
      <w:lvlJc w:val="left"/>
      <w:pPr>
        <w:ind w:hanging="1800" w:left="2160"/>
      </w:pPr>
    </w:lvl>
    <w:lvl w:ilvl="8">
      <w:start w:val="1"/>
      <w:numFmt w:val="decimal"/>
      <w:lvlText w:val="%1.%2.%3.%4.%5.%6.%7.%8.%9."/>
      <w:lvlJc w:val="left"/>
      <w:pPr>
        <w:ind w:hanging="2160" w:left="252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decimal"/>
      <w:lvlText w:val="%1."/>
      <w:lvlJc w:val="left"/>
      <w:pPr>
        <w:ind w:hanging="360" w:left="1068"/>
      </w:pPr>
    </w:lvl>
    <w:lvl w:ilvl="1">
      <w:start w:val="2"/>
      <w:numFmt w:val="decimal"/>
      <w:lvlText w:val="%1.%2."/>
      <w:lvlJc w:val="left"/>
      <w:pPr>
        <w:ind w:hanging="720" w:left="1428"/>
      </w:pPr>
    </w:lvl>
    <w:lvl w:ilvl="2">
      <w:start w:val="7"/>
      <w:numFmt w:val="decimal"/>
      <w:lvlText w:val="%1.%2.%3."/>
      <w:lvlJc w:val="left"/>
      <w:pPr>
        <w:ind w:hanging="720" w:left="1288"/>
      </w:pPr>
    </w:lvl>
    <w:lvl w:ilvl="3">
      <w:start w:val="1"/>
      <w:numFmt w:val="decimal"/>
      <w:lvlText w:val="%1.%2.%3.%4."/>
      <w:lvlJc w:val="left"/>
      <w:pPr>
        <w:ind w:hanging="1080" w:left="1788"/>
      </w:pPr>
    </w:lvl>
    <w:lvl w:ilvl="4">
      <w:start w:val="1"/>
      <w:numFmt w:val="decimal"/>
      <w:lvlText w:val="%1.%2.%3.%4.%5."/>
      <w:lvlJc w:val="left"/>
      <w:pPr>
        <w:ind w:hanging="1080" w:left="1788"/>
      </w:pPr>
    </w:lvl>
    <w:lvl w:ilvl="5">
      <w:start w:val="1"/>
      <w:numFmt w:val="decimal"/>
      <w:lvlText w:val="%1.%2.%3.%4.%5.%6."/>
      <w:lvlJc w:val="left"/>
      <w:pPr>
        <w:ind w:hanging="1440" w:left="2148"/>
      </w:pPr>
    </w:lvl>
    <w:lvl w:ilvl="6">
      <w:start w:val="1"/>
      <w:numFmt w:val="decimal"/>
      <w:lvlText w:val="%1.%2.%3.%4.%5.%6.%7."/>
      <w:lvlJc w:val="left"/>
      <w:pPr>
        <w:ind w:hanging="1800" w:left="2508"/>
      </w:pPr>
    </w:lvl>
    <w:lvl w:ilvl="7">
      <w:start w:val="1"/>
      <w:numFmt w:val="decimal"/>
      <w:lvlText w:val="%1.%2.%3.%4.%5.%6.%7.%8."/>
      <w:lvlJc w:val="left"/>
      <w:pPr>
        <w:ind w:hanging="1800" w:left="2508"/>
      </w:pPr>
    </w:lvl>
    <w:lvl w:ilvl="8">
      <w:start w:val="1"/>
      <w:numFmt w:val="decimal"/>
      <w:lvlText w:val="%1.%2.%3.%4.%5.%6.%7.%8.%9."/>
      <w:lvlJc w:val="left"/>
      <w:pPr>
        <w:ind w:hanging="2160" w:left="2868"/>
      </w:pPr>
    </w:lvl>
  </w:abstractNum>
  <w:abstractNum w:abstractNumId="4">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5">
    <w:lvl w:ilvl="0">
      <w:start w:val="1"/>
      <w:numFmt w:val="decimal"/>
      <w:lvlText w:val="%1."/>
      <w:lvlJc w:val="left"/>
      <w:pPr>
        <w:ind w:hanging="360" w:left="720"/>
      </w:p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lvl w:ilvl="0">
      <w:start w:val="1"/>
      <w:numFmt w:val="decimal"/>
      <w:lvlText w:val="%1."/>
      <w:lvlJc w:val="left"/>
      <w:pPr>
        <w:ind w:hanging="360" w:left="720"/>
      </w:p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7">
    <w:lvl w:ilvl="0">
      <w:start w:val="1"/>
      <w:numFmt w:val="decimal"/>
      <w:lvlText w:val="%1."/>
      <w:lvlJc w:val="left"/>
      <w:pPr>
        <w:ind w:hanging="360" w:left="720"/>
      </w:pPr>
      <w:rPr>
        <w:rFonts w:ascii="Times New Roman" w:hAnsi="Times New Roma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8">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9">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0">
    <w:lvl w:ilvl="0">
      <w:start w:val="1"/>
      <w:numFmt w:val="decimal"/>
      <w:lvlText w:val="%1."/>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1">
    <w:lvl w:ilvl="0">
      <w:start w:val="1"/>
      <w:numFmt w:val="decimal"/>
      <w:lvlText w:val="%1."/>
      <w:lvlJc w:val="left"/>
      <w:pPr>
        <w:ind w:hanging="360" w:left="1211"/>
      </w:pPr>
      <w:rPr>
        <w:rFonts w:ascii="Times New Roman" w:hAnsi="Times New Roman"/>
      </w:rPr>
    </w:lvl>
    <w:lvl w:ilvl="1">
      <w:start w:val="1"/>
      <w:numFmt w:val="lowerLetter"/>
      <w:lvlText w:val="%2."/>
      <w:lvlJc w:val="left"/>
      <w:pPr>
        <w:ind w:hanging="360" w:left="1931"/>
      </w:pPr>
    </w:lvl>
    <w:lvl w:ilvl="2">
      <w:start w:val="1"/>
      <w:numFmt w:val="lowerRoman"/>
      <w:lvlText w:val="%3."/>
      <w:lvlJc w:val="right"/>
      <w:pPr>
        <w:ind w:hanging="180" w:left="2651"/>
      </w:pPr>
    </w:lvl>
    <w:lvl w:ilvl="3">
      <w:start w:val="1"/>
      <w:numFmt w:val="decimal"/>
      <w:lvlText w:val="%4."/>
      <w:lvlJc w:val="left"/>
      <w:pPr>
        <w:ind w:hanging="360" w:left="3371"/>
      </w:pPr>
    </w:lvl>
    <w:lvl w:ilvl="4">
      <w:start w:val="1"/>
      <w:numFmt w:val="lowerLetter"/>
      <w:lvlText w:val="%5."/>
      <w:lvlJc w:val="left"/>
      <w:pPr>
        <w:ind w:hanging="360" w:left="4091"/>
      </w:pPr>
    </w:lvl>
    <w:lvl w:ilvl="5">
      <w:start w:val="1"/>
      <w:numFmt w:val="lowerRoman"/>
      <w:lvlText w:val="%6."/>
      <w:lvlJc w:val="right"/>
      <w:pPr>
        <w:ind w:hanging="180" w:left="4811"/>
      </w:pPr>
    </w:lvl>
    <w:lvl w:ilvl="6">
      <w:start w:val="1"/>
      <w:numFmt w:val="decimal"/>
      <w:lvlText w:val="%7."/>
      <w:lvlJc w:val="left"/>
      <w:pPr>
        <w:ind w:hanging="360" w:left="5531"/>
      </w:pPr>
    </w:lvl>
    <w:lvl w:ilvl="7">
      <w:start w:val="1"/>
      <w:numFmt w:val="lowerLetter"/>
      <w:lvlText w:val="%8."/>
      <w:lvlJc w:val="left"/>
      <w:pPr>
        <w:ind w:hanging="360" w:left="6251"/>
      </w:pPr>
    </w:lvl>
    <w:lvl w:ilvl="8">
      <w:start w:val="1"/>
      <w:numFmt w:val="lowerRoman"/>
      <w:lvlText w:val="%9."/>
      <w:lvlJc w:val="right"/>
      <w:pPr>
        <w:ind w:hanging="180" w:left="6971"/>
      </w:pPr>
    </w:lvl>
  </w:abstractNum>
  <w:abstractNum w:abstractNumId="12">
    <w:lvl w:ilvl="0">
      <w:start w:val="1"/>
      <w:numFmt w:val="decimal"/>
      <w:lvlText w:val="%1."/>
      <w:lvlJc w:val="left"/>
      <w:pPr>
        <w:tabs>
          <w:tab w:leader="none" w:pos="0" w:val="left"/>
        </w:tabs>
        <w:ind w:hanging="360" w:left="720"/>
      </w:p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18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180" w:left="4320"/>
      </w:pPr>
    </w:lvl>
    <w:lvl w:ilvl="6">
      <w:start w:val="1"/>
      <w:numFmt w:val="decimal"/>
      <w:lvlText w:val="%7."/>
      <w:lvlJc w:val="left"/>
      <w:pPr>
        <w:tabs>
          <w:tab w:leader="none" w:pos="0" w:val="left"/>
        </w:tabs>
        <w:ind w:hanging="360" w:left="5040"/>
      </w:p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180" w:left="6480"/>
      </w:pPr>
    </w:lvl>
  </w:abstractNum>
  <w:abstractNum w:abstractNumId="13">
    <w:lvl w:ilvl="0">
      <w:start w:val="1"/>
      <w:numFmt w:val="decimal"/>
      <w:lvlText w:val="%1."/>
      <w:lvlJc w:val="left"/>
      <w:pPr>
        <w:tabs>
          <w:tab w:leader="none" w:pos="0" w:val="left"/>
        </w:tabs>
        <w:ind w:hanging="360" w:left="720"/>
      </w:p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18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180" w:left="4320"/>
      </w:pPr>
    </w:lvl>
    <w:lvl w:ilvl="6">
      <w:start w:val="1"/>
      <w:numFmt w:val="decimal"/>
      <w:lvlText w:val="%7."/>
      <w:lvlJc w:val="left"/>
      <w:pPr>
        <w:tabs>
          <w:tab w:leader="none" w:pos="0" w:val="left"/>
        </w:tabs>
        <w:ind w:hanging="360" w:left="5040"/>
      </w:p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180" w:left="6480"/>
      </w:pPr>
    </w:lvl>
  </w:abstractNum>
  <w:abstractNum w:abstractNumId="14">
    <w:lvl w:ilvl="0">
      <w:start w:val="1"/>
      <w:numFmt w:val="decimal"/>
      <w:lvlText w:val="%1."/>
      <w:lvlJc w:val="left"/>
      <w:pPr>
        <w:ind w:hanging="360" w:left="1069"/>
      </w:pPr>
      <w:rPr>
        <w:i w:val="0"/>
      </w:r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5">
    <w:lvl w:ilvl="0">
      <w:start w:val="2030"/>
      <w:numFmt w:val="decimal"/>
      <w:lvlText w:val="%1"/>
      <w:lvlJc w:val="left"/>
      <w:pPr>
        <w:ind w:hanging="600" w:left="1167"/>
      </w:p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abstractNum w:abstractNumId="1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7">
    <w:lvl w:ilvl="0">
      <w:start w:val="1"/>
      <w:numFmt w:val="decimal"/>
      <w:lvlText w:val="%1."/>
      <w:lvlJc w:val="left"/>
      <w:pPr>
        <w:ind w:hanging="360" w:left="720"/>
      </w:pPr>
    </w:lvl>
    <w:lvl w:ilvl="1">
      <w:start w:val="2"/>
      <w:numFmt w:val="decimal"/>
      <w:lvlText w:val="%1.%2."/>
      <w:lvlJc w:val="left"/>
      <w:pPr>
        <w:ind w:hanging="825" w:left="1185"/>
      </w:pPr>
    </w:lvl>
    <w:lvl w:ilvl="2">
      <w:start w:val="12"/>
      <w:numFmt w:val="decimal"/>
      <w:lvlText w:val="%1.%2.%3."/>
      <w:lvlJc w:val="left"/>
      <w:pPr>
        <w:ind w:hanging="825" w:left="1185"/>
      </w:pPr>
    </w:lvl>
    <w:lvl w:ilvl="3">
      <w:start w:val="1"/>
      <w:numFmt w:val="decimal"/>
      <w:lvlText w:val="%1.%2.%3.%4."/>
      <w:lvlJc w:val="left"/>
      <w:pPr>
        <w:ind w:hanging="1080" w:left="1440"/>
      </w:pPr>
    </w:lvl>
    <w:lvl w:ilvl="4">
      <w:start w:val="1"/>
      <w:numFmt w:val="decimal"/>
      <w:lvlText w:val="%1.%2.%3.%4.%5."/>
      <w:lvlJc w:val="left"/>
      <w:pPr>
        <w:ind w:hanging="1080" w:left="1440"/>
      </w:pPr>
    </w:lvl>
    <w:lvl w:ilvl="5">
      <w:start w:val="1"/>
      <w:numFmt w:val="decimal"/>
      <w:lvlText w:val="%1.%2.%3.%4.%5.%6."/>
      <w:lvlJc w:val="left"/>
      <w:pPr>
        <w:ind w:hanging="1440" w:left="1800"/>
      </w:pPr>
    </w:lvl>
    <w:lvl w:ilvl="6">
      <w:start w:val="1"/>
      <w:numFmt w:val="decimal"/>
      <w:lvlText w:val="%1.%2.%3.%4.%5.%6.%7."/>
      <w:lvlJc w:val="left"/>
      <w:pPr>
        <w:ind w:hanging="1800" w:left="2160"/>
      </w:pPr>
    </w:lvl>
    <w:lvl w:ilvl="7">
      <w:start w:val="1"/>
      <w:numFmt w:val="decimal"/>
      <w:lvlText w:val="%1.%2.%3.%4.%5.%6.%7.%8."/>
      <w:lvlJc w:val="left"/>
      <w:pPr>
        <w:ind w:hanging="1800" w:left="2160"/>
      </w:pPr>
    </w:lvl>
    <w:lvl w:ilvl="8">
      <w:start w:val="1"/>
      <w:numFmt w:val="decimal"/>
      <w:lvlText w:val="%1.%2.%3.%4.%5.%6.%7.%8.%9."/>
      <w:lvlJc w:val="left"/>
      <w:pPr>
        <w:ind w:hanging="2160" w:left="2520"/>
      </w:pPr>
    </w:lvl>
  </w:abstractNum>
  <w:abstractNum w:abstractNumId="18">
    <w:lvl w:ilvl="0">
      <w:start w:val="2030"/>
      <w:numFmt w:val="decimal"/>
      <w:lvlText w:val="%1"/>
      <w:lvlJc w:val="left"/>
      <w:pPr>
        <w:ind w:hanging="600" w:left="1167"/>
      </w:p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abstractNum w:abstractNumId="19">
    <w:lvl w:ilvl="0">
      <w:start w:val="1"/>
      <w:numFmt w:val="decimal"/>
      <w:lvlText w:val="%1."/>
      <w:lvlJc w:val="left"/>
      <w:pPr>
        <w:ind w:hanging="360" w:left="1211"/>
      </w:pPr>
    </w:lvl>
    <w:lvl w:ilvl="1">
      <w:start w:val="1"/>
      <w:numFmt w:val="lowerLetter"/>
      <w:lvlText w:val="%2."/>
      <w:lvlJc w:val="left"/>
      <w:pPr>
        <w:ind w:hanging="360" w:left="1931"/>
      </w:pPr>
    </w:lvl>
    <w:lvl w:ilvl="2">
      <w:start w:val="1"/>
      <w:numFmt w:val="lowerRoman"/>
      <w:lvlText w:val="%3."/>
      <w:lvlJc w:val="right"/>
      <w:pPr>
        <w:ind w:hanging="180" w:left="2651"/>
      </w:pPr>
    </w:lvl>
    <w:lvl w:ilvl="3">
      <w:start w:val="1"/>
      <w:numFmt w:val="decimal"/>
      <w:lvlText w:val="%4."/>
      <w:lvlJc w:val="left"/>
      <w:pPr>
        <w:ind w:hanging="360" w:left="3371"/>
      </w:pPr>
    </w:lvl>
    <w:lvl w:ilvl="4">
      <w:start w:val="1"/>
      <w:numFmt w:val="lowerLetter"/>
      <w:lvlText w:val="%5."/>
      <w:lvlJc w:val="left"/>
      <w:pPr>
        <w:ind w:hanging="360" w:left="4091"/>
      </w:pPr>
    </w:lvl>
    <w:lvl w:ilvl="5">
      <w:start w:val="1"/>
      <w:numFmt w:val="lowerRoman"/>
      <w:lvlText w:val="%6."/>
      <w:lvlJc w:val="right"/>
      <w:pPr>
        <w:ind w:hanging="180" w:left="4811"/>
      </w:pPr>
    </w:lvl>
    <w:lvl w:ilvl="6">
      <w:start w:val="1"/>
      <w:numFmt w:val="decimal"/>
      <w:lvlText w:val="%7."/>
      <w:lvlJc w:val="left"/>
      <w:pPr>
        <w:ind w:hanging="360" w:left="5531"/>
      </w:pPr>
    </w:lvl>
    <w:lvl w:ilvl="7">
      <w:start w:val="1"/>
      <w:numFmt w:val="lowerLetter"/>
      <w:lvlText w:val="%8."/>
      <w:lvlJc w:val="left"/>
      <w:pPr>
        <w:ind w:hanging="360" w:left="6251"/>
      </w:pPr>
    </w:lvl>
    <w:lvl w:ilvl="8">
      <w:start w:val="1"/>
      <w:numFmt w:val="lowerRoman"/>
      <w:lvlText w:val="%9."/>
      <w:lvlJc w:val="right"/>
      <w:pPr>
        <w:ind w:hanging="180" w:left="6971"/>
      </w:pPr>
    </w:lvl>
  </w:abstractNum>
  <w:abstractNum w:abstractNumId="20">
    <w:lvl w:ilvl="0">
      <w:start w:val="1"/>
      <w:numFmt w:val="decimal"/>
      <w:lvlText w:val="%1."/>
      <w:lvlJc w:val="left"/>
      <w:pPr>
        <w:ind w:hanging="360" w:left="1429"/>
      </w:pPr>
      <w:rPr>
        <w:rFonts w:ascii="Times New Roman" w:hAnsi="Times New Roman"/>
      </w:rPr>
    </w:lvl>
    <w:lvl w:ilvl="1">
      <w:start w:val="3"/>
      <w:numFmt w:val="decimal"/>
      <w:lvlText w:val="%1.%2."/>
      <w:lvlJc w:val="left"/>
      <w:pPr>
        <w:ind w:hanging="720" w:left="1789"/>
      </w:pPr>
    </w:lvl>
    <w:lvl w:ilvl="2">
      <w:start w:val="4"/>
      <w:numFmt w:val="decimal"/>
      <w:lvlText w:val="%1.%2.%3."/>
      <w:lvlJc w:val="left"/>
      <w:pPr>
        <w:ind w:hanging="720" w:left="1789"/>
      </w:pPr>
    </w:lvl>
    <w:lvl w:ilvl="3">
      <w:start w:val="1"/>
      <w:numFmt w:val="decimal"/>
      <w:lvlText w:val="%1.%2.%3.%4."/>
      <w:lvlJc w:val="left"/>
      <w:pPr>
        <w:ind w:hanging="1080" w:left="2149"/>
      </w:pPr>
    </w:lvl>
    <w:lvl w:ilvl="4">
      <w:start w:val="1"/>
      <w:numFmt w:val="decimal"/>
      <w:lvlText w:val="%1.%2.%3.%4.%5."/>
      <w:lvlJc w:val="left"/>
      <w:pPr>
        <w:ind w:hanging="1080" w:left="2149"/>
      </w:pPr>
    </w:lvl>
    <w:lvl w:ilvl="5">
      <w:start w:val="1"/>
      <w:numFmt w:val="decimal"/>
      <w:lvlText w:val="%1.%2.%3.%4.%5.%6."/>
      <w:lvlJc w:val="left"/>
      <w:pPr>
        <w:ind w:hanging="1440" w:left="2509"/>
      </w:pPr>
    </w:lvl>
    <w:lvl w:ilvl="6">
      <w:start w:val="1"/>
      <w:numFmt w:val="decimal"/>
      <w:lvlText w:val="%1.%2.%3.%4.%5.%6.%7."/>
      <w:lvlJc w:val="left"/>
      <w:pPr>
        <w:ind w:hanging="1800" w:left="2869"/>
      </w:pPr>
    </w:lvl>
    <w:lvl w:ilvl="7">
      <w:start w:val="1"/>
      <w:numFmt w:val="decimal"/>
      <w:lvlText w:val="%1.%2.%3.%4.%5.%6.%7.%8."/>
      <w:lvlJc w:val="left"/>
      <w:pPr>
        <w:ind w:hanging="1800" w:left="2869"/>
      </w:pPr>
    </w:lvl>
    <w:lvl w:ilvl="8">
      <w:start w:val="1"/>
      <w:numFmt w:val="decimal"/>
      <w:lvlText w:val="%1.%2.%3.%4.%5.%6.%7.%8.%9."/>
      <w:lvlJc w:val="left"/>
      <w:pPr>
        <w:ind w:hanging="2160" w:left="3229"/>
      </w:pPr>
    </w:lvl>
  </w:abstractNum>
  <w:abstractNum w:abstractNumId="21">
    <w:lvl w:ilvl="0">
      <w:start w:val="1"/>
      <w:numFmt w:val="decimal"/>
      <w:lvlText w:val="%1."/>
      <w:lvlJc w:val="left"/>
      <w:pPr>
        <w:ind w:hanging="360" w:left="720"/>
      </w:p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2">
    <w:lvl w:ilvl="0">
      <w:start w:val="1"/>
      <w:numFmt w:val="decimal"/>
      <w:lvlText w:val="%1."/>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2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4">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621"/>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2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6">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27">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8">
    <w:lvl w:ilvl="0">
      <w:start w:val="2030"/>
      <w:numFmt w:val="decimal"/>
      <w:lvlText w:val="%1"/>
      <w:lvlJc w:val="left"/>
      <w:pPr>
        <w:ind w:hanging="600" w:left="1167"/>
      </w:p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abstractNum w:abstractNumId="29">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30">
    <w:lvl w:ilvl="0">
      <w:start w:val="1"/>
      <w:numFmt w:val="bullet"/>
      <w:lvlText w:val="-"/>
      <w:lvlJc w:val="left"/>
      <w:pPr>
        <w:ind w:hanging="360" w:left="720"/>
      </w:pPr>
      <w:rPr>
        <w:rFonts w:ascii="Sylfaen" w:hAnsi="Sylfaen"/>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2">
    <w:lvl w:ilvl="0">
      <w:start w:val="1"/>
      <w:numFmt w:val="decimal"/>
      <w:lvlText w:val="%1."/>
      <w:lvlJc w:val="left"/>
      <w:pPr>
        <w:ind w:hanging="360" w:left="928"/>
      </w:pPr>
      <w:rPr>
        <w:b w:val="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4">
    <w:lvl w:ilvl="0">
      <w:start w:val="1"/>
      <w:numFmt w:val="decimal"/>
      <w:lvlText w:val="%1)"/>
      <w:lvlJc w:val="left"/>
      <w:pPr>
        <w:ind w:hanging="360" w:left="720"/>
      </w:pPr>
      <w:rPr>
        <w:color w:val="00000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6">
    <w:lvl w:ilvl="0">
      <w:start w:val="1"/>
      <w:numFmt w:val="decimal"/>
      <w:lvlText w:val="%1)"/>
      <w:lvlJc w:val="left"/>
      <w:pPr>
        <w:ind w:hanging="360" w:left="524"/>
      </w:pPr>
    </w:lvl>
    <w:lvl w:ilvl="1">
      <w:start w:val="1"/>
      <w:numFmt w:val="lowerLetter"/>
      <w:lvlText w:val="%2."/>
      <w:lvlJc w:val="left"/>
      <w:pPr>
        <w:ind w:hanging="360" w:left="1244"/>
      </w:pPr>
    </w:lvl>
    <w:lvl w:ilvl="2">
      <w:start w:val="1"/>
      <w:numFmt w:val="lowerRoman"/>
      <w:lvlText w:val="%3."/>
      <w:lvlJc w:val="right"/>
      <w:pPr>
        <w:ind w:hanging="180" w:left="1964"/>
      </w:pPr>
    </w:lvl>
    <w:lvl w:ilvl="3">
      <w:start w:val="1"/>
      <w:numFmt w:val="decimal"/>
      <w:lvlText w:val="%4."/>
      <w:lvlJc w:val="left"/>
      <w:pPr>
        <w:ind w:hanging="360" w:left="2684"/>
      </w:pPr>
    </w:lvl>
    <w:lvl w:ilvl="4">
      <w:start w:val="1"/>
      <w:numFmt w:val="lowerLetter"/>
      <w:lvlText w:val="%5."/>
      <w:lvlJc w:val="left"/>
      <w:pPr>
        <w:ind w:hanging="360" w:left="3404"/>
      </w:pPr>
    </w:lvl>
    <w:lvl w:ilvl="5">
      <w:start w:val="1"/>
      <w:numFmt w:val="lowerRoman"/>
      <w:lvlText w:val="%6."/>
      <w:lvlJc w:val="right"/>
      <w:pPr>
        <w:ind w:hanging="180" w:left="4124"/>
      </w:pPr>
    </w:lvl>
    <w:lvl w:ilvl="6">
      <w:start w:val="1"/>
      <w:numFmt w:val="decimal"/>
      <w:lvlText w:val="%7."/>
      <w:lvlJc w:val="left"/>
      <w:pPr>
        <w:ind w:hanging="360" w:left="4844"/>
      </w:pPr>
    </w:lvl>
    <w:lvl w:ilvl="7">
      <w:start w:val="1"/>
      <w:numFmt w:val="lowerLetter"/>
      <w:lvlText w:val="%8."/>
      <w:lvlJc w:val="left"/>
      <w:pPr>
        <w:ind w:hanging="360" w:left="5564"/>
      </w:pPr>
    </w:lvl>
    <w:lvl w:ilvl="8">
      <w:start w:val="1"/>
      <w:numFmt w:val="lowerRoman"/>
      <w:lvlText w:val="%9."/>
      <w:lvlJc w:val="right"/>
      <w:pPr>
        <w:ind w:hanging="180" w:left="62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0" w:uiPriority="9" w:unhideWhenUsed="0"/>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5" w:type="paragraph">
    <w:name w:val="Normal"/>
    <w:link w:val="Style_25_ch"/>
    <w:uiPriority w:val="0"/>
    <w:qFormat/>
  </w:style>
  <w:style w:default="1" w:styleId="Style_25_ch" w:type="character">
    <w:name w:val="Normal"/>
    <w:link w:val="Style_25"/>
  </w:style>
  <w:style w:styleId="Style_26" w:type="paragraph">
    <w:name w:val="toc 2"/>
    <w:next w:val="Style_25"/>
    <w:link w:val="Style_26_ch"/>
    <w:uiPriority w:val="39"/>
    <w:pPr>
      <w:ind w:firstLine="0" w:left="200"/>
    </w:pPr>
    <w:rPr>
      <w:rFonts w:ascii="XO Thames" w:hAnsi="XO Thames"/>
      <w:sz w:val="28"/>
    </w:rPr>
  </w:style>
  <w:style w:styleId="Style_26_ch" w:type="character">
    <w:name w:val="toc 2"/>
    <w:link w:val="Style_26"/>
    <w:rPr>
      <w:rFonts w:ascii="XO Thames" w:hAnsi="XO Thames"/>
      <w:sz w:val="28"/>
    </w:rPr>
  </w:style>
  <w:style w:styleId="Style_27" w:type="paragraph">
    <w:name w:val="toc 4"/>
    <w:next w:val="Style_25"/>
    <w:link w:val="Style_27_ch"/>
    <w:uiPriority w:val="39"/>
    <w:pPr>
      <w:ind w:firstLine="0" w:left="600"/>
    </w:pPr>
    <w:rPr>
      <w:rFonts w:ascii="XO Thames" w:hAnsi="XO Thames"/>
      <w:sz w:val="28"/>
    </w:rPr>
  </w:style>
  <w:style w:styleId="Style_27_ch" w:type="character">
    <w:name w:val="toc 4"/>
    <w:link w:val="Style_27"/>
    <w:rPr>
      <w:rFonts w:ascii="XO Thames" w:hAnsi="XO Thames"/>
      <w:sz w:val="28"/>
    </w:rPr>
  </w:style>
  <w:style w:styleId="Style_28" w:type="paragraph">
    <w:name w:val="heading 7"/>
    <w:basedOn w:val="Style_25"/>
    <w:next w:val="Style_25"/>
    <w:link w:val="Style_28_ch"/>
    <w:uiPriority w:val="9"/>
    <w:qFormat/>
    <w:pPr>
      <w:keepNext w:val="1"/>
      <w:keepLines w:val="1"/>
      <w:spacing w:after="0" w:before="200"/>
      <w:ind/>
      <w:outlineLvl w:val="6"/>
    </w:pPr>
    <w:rPr>
      <w:rFonts w:asciiTheme="majorAscii" w:hAnsiTheme="majorHAnsi"/>
      <w:i w:val="1"/>
      <w:color w:themeColor="text1" w:themeTint="BF" w:val="404040"/>
    </w:rPr>
  </w:style>
  <w:style w:styleId="Style_28_ch" w:type="character">
    <w:name w:val="heading 7"/>
    <w:basedOn w:val="Style_25_ch"/>
    <w:link w:val="Style_28"/>
    <w:rPr>
      <w:rFonts w:asciiTheme="majorAscii" w:hAnsiTheme="majorHAnsi"/>
      <w:i w:val="1"/>
      <w:color w:themeColor="text1" w:themeTint="BF" w:val="404040"/>
    </w:rPr>
  </w:style>
  <w:style w:styleId="Style_29" w:type="paragraph">
    <w:name w:val="toc 6"/>
    <w:next w:val="Style_25"/>
    <w:link w:val="Style_29_ch"/>
    <w:uiPriority w:val="39"/>
    <w:pPr>
      <w:ind w:firstLine="0" w:left="1000"/>
    </w:pPr>
    <w:rPr>
      <w:rFonts w:ascii="XO Thames" w:hAnsi="XO Thames"/>
      <w:sz w:val="28"/>
    </w:rPr>
  </w:style>
  <w:style w:styleId="Style_29_ch" w:type="character">
    <w:name w:val="toc 6"/>
    <w:link w:val="Style_29"/>
    <w:rPr>
      <w:rFonts w:ascii="XO Thames" w:hAnsi="XO Thames"/>
      <w:sz w:val="28"/>
    </w:rPr>
  </w:style>
  <w:style w:styleId="Style_30" w:type="paragraph">
    <w:name w:val="toc 7"/>
    <w:next w:val="Style_25"/>
    <w:link w:val="Style_30_ch"/>
    <w:uiPriority w:val="39"/>
    <w:pPr>
      <w:ind w:firstLine="0" w:left="1200"/>
    </w:pPr>
    <w:rPr>
      <w:rFonts w:ascii="XO Thames" w:hAnsi="XO Thames"/>
      <w:sz w:val="28"/>
    </w:rPr>
  </w:style>
  <w:style w:styleId="Style_30_ch" w:type="character">
    <w:name w:val="toc 7"/>
    <w:link w:val="Style_30"/>
    <w:rPr>
      <w:rFonts w:ascii="XO Thames" w:hAnsi="XO Thames"/>
      <w:sz w:val="28"/>
    </w:rPr>
  </w:style>
  <w:style w:styleId="Style_31" w:type="paragraph">
    <w:name w:val="Default Paragraph Font"/>
    <w:link w:val="Style_31_ch"/>
  </w:style>
  <w:style w:styleId="Style_31_ch" w:type="character">
    <w:name w:val="Default Paragraph Font"/>
    <w:link w:val="Style_31"/>
  </w:style>
  <w:style w:styleId="Style_32" w:type="paragraph">
    <w:name w:val="Подзаголовок 15"/>
    <w:basedOn w:val="Style_6"/>
    <w:link w:val="Style_32_ch"/>
    <w:pPr>
      <w:keepNext w:val="1"/>
      <w:spacing w:after="0" w:line="360" w:lineRule="auto"/>
      <w:ind w:firstLine="567" w:left="0"/>
      <w:jc w:val="both"/>
    </w:pPr>
    <w:rPr>
      <w:rFonts w:ascii="Times New Roman" w:hAnsi="Times New Roman"/>
      <w:b w:val="1"/>
      <w:sz w:val="28"/>
    </w:rPr>
  </w:style>
  <w:style w:styleId="Style_32_ch" w:type="character">
    <w:name w:val="Подзаголовок 15"/>
    <w:basedOn w:val="Style_6_ch"/>
    <w:link w:val="Style_32"/>
    <w:rPr>
      <w:rFonts w:ascii="Times New Roman" w:hAnsi="Times New Roman"/>
      <w:b w:val="1"/>
      <w:sz w:val="28"/>
    </w:rPr>
  </w:style>
  <w:style w:styleId="Style_33" w:type="paragraph">
    <w:name w:val="Основной шрифт абзаца1"/>
    <w:link w:val="Style_33_ch"/>
  </w:style>
  <w:style w:styleId="Style_33_ch" w:type="character">
    <w:name w:val="Основной шрифт абзаца1"/>
    <w:link w:val="Style_33"/>
  </w:style>
  <w:style w:styleId="Style_13" w:type="paragraph">
    <w:name w:val="Default"/>
    <w:link w:val="Style_13_ch"/>
    <w:pPr>
      <w:spacing w:after="0" w:line="240" w:lineRule="auto"/>
      <w:ind/>
    </w:pPr>
    <w:rPr>
      <w:rFonts w:ascii="Times New Roman" w:hAnsi="Times New Roman"/>
      <w:sz w:val="24"/>
    </w:rPr>
  </w:style>
  <w:style w:styleId="Style_13_ch" w:type="character">
    <w:name w:val="Default"/>
    <w:link w:val="Style_13"/>
    <w:rPr>
      <w:rFonts w:ascii="Times New Roman" w:hAnsi="Times New Roman"/>
      <w:sz w:val="24"/>
    </w:rPr>
  </w:style>
  <w:style w:styleId="Style_23" w:type="paragraph">
    <w:name w:val="heading 3"/>
    <w:basedOn w:val="Style_25"/>
    <w:next w:val="Style_25"/>
    <w:link w:val="Style_23_ch"/>
    <w:uiPriority w:val="9"/>
    <w:qFormat/>
    <w:pPr>
      <w:keepNext w:val="1"/>
      <w:spacing w:after="60" w:before="240" w:line="240" w:lineRule="auto"/>
      <w:ind/>
      <w:outlineLvl w:val="2"/>
    </w:pPr>
    <w:rPr>
      <w:rFonts w:ascii="Arial" w:hAnsi="Arial"/>
      <w:b w:val="1"/>
      <w:sz w:val="26"/>
    </w:rPr>
  </w:style>
  <w:style w:styleId="Style_23_ch" w:type="character">
    <w:name w:val="heading 3"/>
    <w:basedOn w:val="Style_25_ch"/>
    <w:link w:val="Style_23"/>
    <w:rPr>
      <w:rFonts w:ascii="Arial" w:hAnsi="Arial"/>
      <w:b w:val="1"/>
      <w:sz w:val="26"/>
    </w:rPr>
  </w:style>
  <w:style w:styleId="Style_34" w:type="paragraph">
    <w:name w:val="Знак сноски1"/>
    <w:link w:val="Style_34_ch"/>
    <w:rPr>
      <w:rFonts w:ascii="Verdana" w:hAnsi="Verdana"/>
      <w:sz w:val="18"/>
      <w:vertAlign w:val="superscript"/>
    </w:rPr>
  </w:style>
  <w:style w:styleId="Style_34_ch" w:type="character">
    <w:name w:val="Знак сноски1"/>
    <w:link w:val="Style_34"/>
    <w:rPr>
      <w:rFonts w:ascii="Verdana" w:hAnsi="Verdana"/>
      <w:sz w:val="18"/>
      <w:vertAlign w:val="superscript"/>
    </w:rPr>
  </w:style>
  <w:style w:styleId="Style_35" w:type="paragraph">
    <w:name w:val="Body Text Indent 2"/>
    <w:basedOn w:val="Style_25"/>
    <w:link w:val="Style_35_ch"/>
    <w:pPr>
      <w:spacing w:after="120" w:line="480" w:lineRule="auto"/>
      <w:ind w:firstLine="0" w:left="283"/>
    </w:pPr>
  </w:style>
  <w:style w:styleId="Style_35_ch" w:type="character">
    <w:name w:val="Body Text Indent 2"/>
    <w:basedOn w:val="Style_25_ch"/>
    <w:link w:val="Style_35"/>
  </w:style>
  <w:style w:styleId="Style_36" w:type="paragraph">
    <w:name w:val="Стиль1"/>
    <w:basedOn w:val="Style_25"/>
    <w:link w:val="Style_36_ch"/>
    <w:pPr>
      <w:spacing w:after="0" w:line="240" w:lineRule="auto"/>
      <w:ind/>
    </w:pPr>
    <w:rPr>
      <w:rFonts w:ascii="Times New Roman" w:hAnsi="Times New Roman"/>
      <w:i w:val="1"/>
      <w:sz w:val="20"/>
    </w:rPr>
  </w:style>
  <w:style w:styleId="Style_36_ch" w:type="character">
    <w:name w:val="Стиль1"/>
    <w:basedOn w:val="Style_25_ch"/>
    <w:link w:val="Style_36"/>
    <w:rPr>
      <w:rFonts w:ascii="Times New Roman" w:hAnsi="Times New Roman"/>
      <w:i w:val="1"/>
      <w:sz w:val="20"/>
    </w:rPr>
  </w:style>
  <w:style w:styleId="Style_37" w:type="paragraph">
    <w:name w:val="Normal Indent"/>
    <w:basedOn w:val="Style_25"/>
    <w:link w:val="Style_37_ch"/>
    <w:pPr>
      <w:spacing w:after="0" w:line="240" w:lineRule="auto"/>
      <w:ind w:firstLine="0" w:left="708"/>
    </w:pPr>
    <w:rPr>
      <w:rFonts w:ascii="Times New Roman" w:hAnsi="Times New Roman"/>
      <w:sz w:val="24"/>
    </w:rPr>
  </w:style>
  <w:style w:styleId="Style_37_ch" w:type="character">
    <w:name w:val="Normal Indent"/>
    <w:basedOn w:val="Style_25_ch"/>
    <w:link w:val="Style_37"/>
    <w:rPr>
      <w:rFonts w:ascii="Times New Roman" w:hAnsi="Times New Roman"/>
      <w:sz w:val="24"/>
    </w:rPr>
  </w:style>
  <w:style w:styleId="Style_11" w:type="paragraph">
    <w:name w:val="Стиль Стиль Основной текст с отступом 2 + По ширине Слева:  0 см Ме..."/>
    <w:basedOn w:val="Style_25"/>
    <w:link w:val="Style_11_ch"/>
    <w:pPr>
      <w:spacing w:after="120" w:line="360" w:lineRule="auto"/>
      <w:ind/>
      <w:jc w:val="both"/>
    </w:pPr>
    <w:rPr>
      <w:rFonts w:ascii="Verdana" w:hAnsi="Verdana"/>
      <w:b w:val="1"/>
      <w:sz w:val="20"/>
    </w:rPr>
  </w:style>
  <w:style w:styleId="Style_11_ch" w:type="character">
    <w:name w:val="Стиль Стиль Основной текст с отступом 2 + По ширине Слева:  0 см Ме..."/>
    <w:basedOn w:val="Style_25_ch"/>
    <w:link w:val="Style_11"/>
    <w:rPr>
      <w:rFonts w:ascii="Verdana" w:hAnsi="Verdana"/>
      <w:b w:val="1"/>
      <w:sz w:val="20"/>
    </w:rPr>
  </w:style>
  <w:style w:styleId="Style_38" w:type="paragraph">
    <w:name w:val="Body Text 3"/>
    <w:basedOn w:val="Style_25"/>
    <w:link w:val="Style_38_ch"/>
    <w:pPr>
      <w:spacing w:after="120"/>
      <w:ind/>
    </w:pPr>
    <w:rPr>
      <w:sz w:val="16"/>
    </w:rPr>
  </w:style>
  <w:style w:styleId="Style_38_ch" w:type="character">
    <w:name w:val="Body Text 3"/>
    <w:basedOn w:val="Style_25_ch"/>
    <w:link w:val="Style_38"/>
    <w:rPr>
      <w:sz w:val="16"/>
    </w:rPr>
  </w:style>
  <w:style w:styleId="Style_12" w:type="paragraph">
    <w:name w:val="Строгий1"/>
    <w:basedOn w:val="Style_33"/>
    <w:link w:val="Style_12_ch"/>
    <w:rPr>
      <w:b w:val="1"/>
    </w:rPr>
  </w:style>
  <w:style w:styleId="Style_12_ch" w:type="character">
    <w:name w:val="Строгий1"/>
    <w:basedOn w:val="Style_33_ch"/>
    <w:link w:val="Style_12"/>
    <w:rPr>
      <w:b w:val="1"/>
    </w:rPr>
  </w:style>
  <w:style w:styleId="Style_39" w:type="paragraph">
    <w:name w:val="Balloon Text"/>
    <w:basedOn w:val="Style_25"/>
    <w:link w:val="Style_39_ch"/>
    <w:pPr>
      <w:spacing w:after="0" w:line="240" w:lineRule="auto"/>
      <w:ind/>
    </w:pPr>
    <w:rPr>
      <w:rFonts w:ascii="Tahoma" w:hAnsi="Tahoma"/>
      <w:sz w:val="16"/>
    </w:rPr>
  </w:style>
  <w:style w:styleId="Style_39_ch" w:type="character">
    <w:name w:val="Balloon Text"/>
    <w:basedOn w:val="Style_25_ch"/>
    <w:link w:val="Style_39"/>
    <w:rPr>
      <w:rFonts w:ascii="Tahoma" w:hAnsi="Tahoma"/>
      <w:sz w:val="16"/>
    </w:rPr>
  </w:style>
  <w:style w:styleId="Style_40" w:type="paragraph">
    <w:name w:val="toc 3"/>
    <w:next w:val="Style_25"/>
    <w:link w:val="Style_40_ch"/>
    <w:uiPriority w:val="39"/>
    <w:pPr>
      <w:ind w:firstLine="0" w:left="400"/>
    </w:pPr>
    <w:rPr>
      <w:rFonts w:ascii="XO Thames" w:hAnsi="XO Thames"/>
      <w:sz w:val="28"/>
    </w:rPr>
  </w:style>
  <w:style w:styleId="Style_40_ch" w:type="character">
    <w:name w:val="toc 3"/>
    <w:link w:val="Style_40"/>
    <w:rPr>
      <w:rFonts w:ascii="XO Thames" w:hAnsi="XO Thames"/>
      <w:sz w:val="28"/>
    </w:rPr>
  </w:style>
  <w:style w:styleId="Style_41" w:type="paragraph">
    <w:name w:val="Номер строки1"/>
    <w:basedOn w:val="Style_33"/>
    <w:link w:val="Style_41_ch"/>
  </w:style>
  <w:style w:styleId="Style_41_ch" w:type="character">
    <w:name w:val="Номер строки1"/>
    <w:basedOn w:val="Style_33_ch"/>
    <w:link w:val="Style_41"/>
  </w:style>
  <w:style w:styleId="Style_18" w:type="paragraph">
    <w:name w:val="Body Text"/>
    <w:basedOn w:val="Style_25"/>
    <w:link w:val="Style_18_ch"/>
    <w:pPr>
      <w:spacing w:after="0" w:line="360" w:lineRule="auto"/>
      <w:ind/>
      <w:jc w:val="both"/>
    </w:pPr>
    <w:rPr>
      <w:rFonts w:ascii="Times New Roman" w:hAnsi="Times New Roman"/>
      <w:sz w:val="24"/>
    </w:rPr>
  </w:style>
  <w:style w:styleId="Style_18_ch" w:type="character">
    <w:name w:val="Body Text"/>
    <w:basedOn w:val="Style_25_ch"/>
    <w:link w:val="Style_18"/>
    <w:rPr>
      <w:rFonts w:ascii="Times New Roman" w:hAnsi="Times New Roman"/>
      <w:sz w:val="24"/>
    </w:rPr>
  </w:style>
  <w:style w:styleId="Style_22" w:type="paragraph">
    <w:name w:val="bodytxt"/>
    <w:basedOn w:val="Style_25"/>
    <w:link w:val="Style_22_ch"/>
    <w:pPr>
      <w:spacing w:afterAutospacing="on" w:beforeAutospacing="on" w:line="240" w:lineRule="auto"/>
      <w:ind/>
    </w:pPr>
    <w:rPr>
      <w:rFonts w:ascii="Tahoma" w:hAnsi="Tahoma"/>
      <w:color w:val="111111"/>
      <w:sz w:val="36"/>
    </w:rPr>
  </w:style>
  <w:style w:styleId="Style_22_ch" w:type="character">
    <w:name w:val="bodytxt"/>
    <w:basedOn w:val="Style_25_ch"/>
    <w:link w:val="Style_22"/>
    <w:rPr>
      <w:rFonts w:ascii="Tahoma" w:hAnsi="Tahoma"/>
      <w:color w:val="111111"/>
      <w:sz w:val="36"/>
    </w:rPr>
  </w:style>
  <w:style w:styleId="Style_7" w:type="paragraph">
    <w:name w:val="ConsPlusNormal"/>
    <w:link w:val="Style_7_ch"/>
    <w:pPr>
      <w:widowControl w:val="0"/>
      <w:spacing w:after="0" w:line="240" w:lineRule="auto"/>
      <w:ind w:firstLine="720" w:left="0"/>
    </w:pPr>
    <w:rPr>
      <w:rFonts w:ascii="Arial" w:hAnsi="Arial"/>
      <w:sz w:val="20"/>
    </w:rPr>
  </w:style>
  <w:style w:styleId="Style_7_ch" w:type="character">
    <w:name w:val="ConsPlusNormal"/>
    <w:link w:val="Style_7"/>
    <w:rPr>
      <w:rFonts w:ascii="Arial" w:hAnsi="Arial"/>
      <w:sz w:val="20"/>
    </w:rPr>
  </w:style>
  <w:style w:styleId="Style_1" w:type="paragraph">
    <w:name w:val="footer"/>
    <w:basedOn w:val="Style_25"/>
    <w:link w:val="Style_1_ch"/>
    <w:pPr>
      <w:tabs>
        <w:tab w:leader="none" w:pos="4677" w:val="center"/>
        <w:tab w:leader="none" w:pos="9355" w:val="right"/>
      </w:tabs>
      <w:spacing w:after="0" w:line="240" w:lineRule="auto"/>
      <w:ind/>
    </w:pPr>
  </w:style>
  <w:style w:styleId="Style_1_ch" w:type="character">
    <w:name w:val="footer"/>
    <w:basedOn w:val="Style_25_ch"/>
    <w:link w:val="Style_1"/>
  </w:style>
  <w:style w:styleId="Style_42" w:type="paragraph">
    <w:name w:val="Таблица категория"/>
    <w:basedOn w:val="Style_25"/>
    <w:link w:val="Style_42_ch"/>
    <w:pPr>
      <w:tabs>
        <w:tab w:leader="none" w:pos="708" w:val="left"/>
        <w:tab w:leader="none" w:pos="4677" w:val="center"/>
        <w:tab w:leader="none" w:pos="9355" w:val="right"/>
      </w:tabs>
      <w:spacing w:after="0" w:before="60" w:line="240" w:lineRule="auto"/>
      <w:ind/>
      <w:contextualSpacing w:val="1"/>
    </w:pPr>
    <w:rPr>
      <w:rFonts w:ascii="Times New Roman" w:hAnsi="Times New Roman"/>
      <w:sz w:val="20"/>
    </w:rPr>
  </w:style>
  <w:style w:styleId="Style_42_ch" w:type="character">
    <w:name w:val="Таблица категория"/>
    <w:basedOn w:val="Style_25_ch"/>
    <w:link w:val="Style_42"/>
    <w:rPr>
      <w:rFonts w:ascii="Times New Roman" w:hAnsi="Times New Roman"/>
      <w:sz w:val="20"/>
    </w:rPr>
  </w:style>
  <w:style w:styleId="Style_43" w:type="paragraph">
    <w:name w:val="heading 5"/>
    <w:next w:val="Style_25"/>
    <w:link w:val="Style_43_ch"/>
    <w:uiPriority w:val="9"/>
    <w:qFormat/>
    <w:pPr>
      <w:spacing w:after="120" w:before="120"/>
      <w:ind/>
      <w:jc w:val="both"/>
      <w:outlineLvl w:val="4"/>
    </w:pPr>
    <w:rPr>
      <w:rFonts w:ascii="XO Thames" w:hAnsi="XO Thames"/>
      <w:b w:val="1"/>
    </w:rPr>
  </w:style>
  <w:style w:styleId="Style_43_ch" w:type="character">
    <w:name w:val="heading 5"/>
    <w:link w:val="Style_43"/>
    <w:rPr>
      <w:rFonts w:ascii="XO Thames" w:hAnsi="XO Thames"/>
      <w:b w:val="1"/>
    </w:rPr>
  </w:style>
  <w:style w:styleId="Style_44" w:type="paragraph">
    <w:name w:val="heading 1"/>
    <w:basedOn w:val="Style_25"/>
    <w:next w:val="Style_25"/>
    <w:link w:val="Style_44_ch"/>
    <w:uiPriority w:val="9"/>
    <w:qFormat/>
    <w:pPr>
      <w:keepNext w:val="1"/>
      <w:keepLines w:val="1"/>
      <w:spacing w:after="0" w:before="480"/>
      <w:ind/>
      <w:outlineLvl w:val="0"/>
    </w:pPr>
    <w:rPr>
      <w:rFonts w:asciiTheme="majorAscii" w:hAnsiTheme="majorHAnsi"/>
      <w:b w:val="1"/>
      <w:color w:themeColor="accent1" w:themeShade="BF" w:val="376092"/>
      <w:sz w:val="28"/>
    </w:rPr>
  </w:style>
  <w:style w:styleId="Style_44_ch" w:type="character">
    <w:name w:val="heading 1"/>
    <w:basedOn w:val="Style_25_ch"/>
    <w:link w:val="Style_44"/>
    <w:rPr>
      <w:rFonts w:asciiTheme="majorAscii" w:hAnsiTheme="majorHAnsi"/>
      <w:b w:val="1"/>
      <w:color w:themeColor="accent1" w:themeShade="BF" w:val="376092"/>
      <w:sz w:val="28"/>
    </w:rPr>
  </w:style>
  <w:style w:styleId="Style_45" w:type="paragraph">
    <w:name w:val="Абзац"/>
    <w:link w:val="Style_45_ch"/>
    <w:pPr>
      <w:spacing w:after="60" w:before="120" w:line="240" w:lineRule="auto"/>
      <w:ind w:firstLine="567" w:left="0"/>
      <w:jc w:val="both"/>
    </w:pPr>
    <w:rPr>
      <w:rFonts w:ascii="Times New Roman" w:hAnsi="Times New Roman"/>
      <w:sz w:val="24"/>
    </w:rPr>
  </w:style>
  <w:style w:styleId="Style_45_ch" w:type="character">
    <w:name w:val="Абзац"/>
    <w:link w:val="Style_45"/>
    <w:rPr>
      <w:rFonts w:ascii="Times New Roman" w:hAnsi="Times New Roman"/>
      <w:sz w:val="24"/>
    </w:rPr>
  </w:style>
  <w:style w:styleId="Style_46" w:type="paragraph">
    <w:name w:val="Hyperlink"/>
    <w:link w:val="Style_46_ch"/>
    <w:rPr>
      <w:color w:val="0000FF"/>
      <w:u w:val="single"/>
    </w:rPr>
  </w:style>
  <w:style w:styleId="Style_46_ch" w:type="character">
    <w:name w:val="Hyperlink"/>
    <w:link w:val="Style_46"/>
    <w:rPr>
      <w:color w:val="0000FF"/>
      <w:u w:val="single"/>
    </w:rPr>
  </w:style>
  <w:style w:styleId="Style_47" w:type="paragraph">
    <w:name w:val="Footnote"/>
    <w:basedOn w:val="Style_25"/>
    <w:link w:val="Style_47_ch"/>
    <w:pPr>
      <w:spacing w:after="0" w:line="240" w:lineRule="auto"/>
      <w:ind/>
    </w:pPr>
    <w:rPr>
      <w:rFonts w:ascii="Verdana" w:hAnsi="Verdana"/>
      <w:sz w:val="18"/>
    </w:rPr>
  </w:style>
  <w:style w:styleId="Style_47_ch" w:type="character">
    <w:name w:val="Footnote"/>
    <w:basedOn w:val="Style_25_ch"/>
    <w:link w:val="Style_47"/>
    <w:rPr>
      <w:rFonts w:ascii="Verdana" w:hAnsi="Verdana"/>
      <w:sz w:val="18"/>
    </w:rPr>
  </w:style>
  <w:style w:styleId="Style_48" w:type="paragraph">
    <w:name w:val="Знак концевой сноски1"/>
    <w:basedOn w:val="Style_33"/>
    <w:link w:val="Style_48_ch"/>
    <w:rPr>
      <w:vertAlign w:val="superscript"/>
    </w:rPr>
  </w:style>
  <w:style w:styleId="Style_48_ch" w:type="character">
    <w:name w:val="Знак концевой сноски1"/>
    <w:basedOn w:val="Style_33_ch"/>
    <w:link w:val="Style_48"/>
    <w:rPr>
      <w:vertAlign w:val="superscript"/>
    </w:rPr>
  </w:style>
  <w:style w:styleId="Style_49" w:type="paragraph">
    <w:name w:val="toc 1"/>
    <w:next w:val="Style_25"/>
    <w:link w:val="Style_49_ch"/>
    <w:uiPriority w:val="39"/>
    <w:rPr>
      <w:rFonts w:ascii="XO Thames" w:hAnsi="XO Thames"/>
      <w:b w:val="1"/>
      <w:sz w:val="28"/>
    </w:rPr>
  </w:style>
  <w:style w:styleId="Style_49_ch" w:type="character">
    <w:name w:val="toc 1"/>
    <w:link w:val="Style_49"/>
    <w:rPr>
      <w:rFonts w:ascii="XO Thames" w:hAnsi="XO Thames"/>
      <w:b w:val="1"/>
      <w:sz w:val="28"/>
    </w:rPr>
  </w:style>
  <w:style w:styleId="Style_50" w:type="paragraph">
    <w:name w:val="Гиперссылка1"/>
    <w:basedOn w:val="Style_33"/>
    <w:link w:val="Style_50_ch"/>
    <w:rPr>
      <w:color w:themeColor="hyperlink" w:val="0000FF"/>
      <w:u w:val="single"/>
    </w:rPr>
  </w:style>
  <w:style w:styleId="Style_50_ch" w:type="character">
    <w:name w:val="Гиперссылка1"/>
    <w:basedOn w:val="Style_33_ch"/>
    <w:link w:val="Style_50"/>
    <w:rPr>
      <w:color w:themeColor="hyperlink" w:val="0000FF"/>
      <w:u w:val="single"/>
    </w:rPr>
  </w:style>
  <w:style w:styleId="Style_51" w:type="paragraph">
    <w:name w:val="endnote text"/>
    <w:basedOn w:val="Style_25"/>
    <w:link w:val="Style_51_ch"/>
    <w:pPr>
      <w:spacing w:after="0" w:line="240" w:lineRule="auto"/>
      <w:ind/>
    </w:pPr>
    <w:rPr>
      <w:sz w:val="20"/>
    </w:rPr>
  </w:style>
  <w:style w:styleId="Style_51_ch" w:type="character">
    <w:name w:val="endnote text"/>
    <w:basedOn w:val="Style_25_ch"/>
    <w:link w:val="Style_51"/>
    <w:rPr>
      <w:sz w:val="20"/>
    </w:rPr>
  </w:style>
  <w:style w:styleId="Style_52" w:type="paragraph">
    <w:name w:val="Header and Footer"/>
    <w:link w:val="Style_52_ch"/>
    <w:pPr>
      <w:spacing w:line="240" w:lineRule="auto"/>
      <w:ind/>
      <w:jc w:val="both"/>
    </w:pPr>
    <w:rPr>
      <w:rFonts w:ascii="XO Thames" w:hAnsi="XO Thames"/>
      <w:sz w:val="20"/>
    </w:rPr>
  </w:style>
  <w:style w:styleId="Style_52_ch" w:type="character">
    <w:name w:val="Header and Footer"/>
    <w:link w:val="Style_52"/>
    <w:rPr>
      <w:rFonts w:ascii="XO Thames" w:hAnsi="XO Thames"/>
      <w:sz w:val="20"/>
    </w:rPr>
  </w:style>
  <w:style w:styleId="Style_53" w:type="paragraph">
    <w:name w:val="toc 9"/>
    <w:next w:val="Style_25"/>
    <w:link w:val="Style_53_ch"/>
    <w:uiPriority w:val="39"/>
    <w:pPr>
      <w:ind w:firstLine="0" w:left="1600"/>
    </w:pPr>
    <w:rPr>
      <w:rFonts w:ascii="XO Thames" w:hAnsi="XO Thames"/>
      <w:sz w:val="28"/>
    </w:rPr>
  </w:style>
  <w:style w:styleId="Style_53_ch" w:type="character">
    <w:name w:val="toc 9"/>
    <w:link w:val="Style_53"/>
    <w:rPr>
      <w:rFonts w:ascii="XO Thames" w:hAnsi="XO Thames"/>
      <w:sz w:val="28"/>
    </w:rPr>
  </w:style>
  <w:style w:styleId="Style_10" w:type="paragraph">
    <w:name w:val="Стиль Основной текст с отступом 2 + По ширине Слева:  0 см Междус..."/>
    <w:basedOn w:val="Style_35"/>
    <w:link w:val="Style_10_ch"/>
    <w:rPr>
      <w:rFonts w:ascii="Calibri" w:hAnsi="Calibri"/>
    </w:rPr>
  </w:style>
  <w:style w:styleId="Style_10_ch" w:type="character">
    <w:name w:val="Стиль Основной текст с отступом 2 + По ширине Слева:  0 см Междус..."/>
    <w:basedOn w:val="Style_35_ch"/>
    <w:link w:val="Style_10"/>
    <w:rPr>
      <w:rFonts w:ascii="Calibri" w:hAnsi="Calibri"/>
    </w:rPr>
  </w:style>
  <w:style w:styleId="Style_54" w:type="paragraph">
    <w:name w:val="HTML Preformatted"/>
    <w:basedOn w:val="Style_25"/>
    <w:link w:val="Style_54_ch"/>
    <w:pPr>
      <w:spacing w:after="0" w:line="240" w:lineRule="auto"/>
      <w:ind/>
    </w:pPr>
    <w:rPr>
      <w:rFonts w:ascii="Courier New" w:hAnsi="Courier New"/>
      <w:sz w:val="20"/>
    </w:rPr>
  </w:style>
  <w:style w:styleId="Style_54_ch" w:type="character">
    <w:name w:val="HTML Preformatted"/>
    <w:basedOn w:val="Style_25_ch"/>
    <w:link w:val="Style_54"/>
    <w:rPr>
      <w:rFonts w:ascii="Courier New" w:hAnsi="Courier New"/>
      <w:sz w:val="20"/>
    </w:rPr>
  </w:style>
  <w:style w:styleId="Style_55" w:type="paragraph">
    <w:name w:val="toc 8"/>
    <w:next w:val="Style_25"/>
    <w:link w:val="Style_55_ch"/>
    <w:uiPriority w:val="39"/>
    <w:pPr>
      <w:ind w:firstLine="0" w:left="1400"/>
    </w:pPr>
    <w:rPr>
      <w:rFonts w:ascii="XO Thames" w:hAnsi="XO Thames"/>
      <w:sz w:val="28"/>
    </w:rPr>
  </w:style>
  <w:style w:styleId="Style_55_ch" w:type="character">
    <w:name w:val="toc 8"/>
    <w:link w:val="Style_55"/>
    <w:rPr>
      <w:rFonts w:ascii="XO Thames" w:hAnsi="XO Thames"/>
      <w:sz w:val="28"/>
    </w:rPr>
  </w:style>
  <w:style w:styleId="Style_16" w:type="paragraph">
    <w:name w:val="caption"/>
    <w:basedOn w:val="Style_25"/>
    <w:next w:val="Style_25"/>
    <w:link w:val="Style_16_ch"/>
    <w:pPr>
      <w:keepNext w:val="1"/>
      <w:spacing w:after="0" w:beforeAutospacing="on" w:line="240" w:lineRule="auto"/>
      <w:ind w:firstLine="567" w:left="0"/>
      <w:jc w:val="both"/>
    </w:pPr>
    <w:rPr>
      <w:rFonts w:ascii="Times New Roman" w:hAnsi="Times New Roman"/>
      <w:b w:val="1"/>
      <w:sz w:val="28"/>
    </w:rPr>
  </w:style>
  <w:style w:styleId="Style_16_ch" w:type="character">
    <w:name w:val="caption"/>
    <w:basedOn w:val="Style_25_ch"/>
    <w:link w:val="Style_16"/>
    <w:rPr>
      <w:rFonts w:ascii="Times New Roman" w:hAnsi="Times New Roman"/>
      <w:b w:val="1"/>
      <w:sz w:val="28"/>
    </w:rPr>
  </w:style>
  <w:style w:styleId="Style_9" w:type="paragraph">
    <w:name w:val="Normal (Web)"/>
    <w:basedOn w:val="Style_25"/>
    <w:link w:val="Style_9_ch"/>
    <w:pPr>
      <w:spacing w:afterAutospacing="on" w:beforeAutospacing="on" w:line="240" w:lineRule="auto"/>
      <w:ind/>
    </w:pPr>
    <w:rPr>
      <w:rFonts w:ascii="Times New Roman" w:hAnsi="Times New Roman"/>
      <w:sz w:val="24"/>
    </w:rPr>
  </w:style>
  <w:style w:styleId="Style_9_ch" w:type="character">
    <w:name w:val="Normal (Web)"/>
    <w:basedOn w:val="Style_25_ch"/>
    <w:link w:val="Style_9"/>
    <w:rPr>
      <w:rFonts w:ascii="Times New Roman" w:hAnsi="Times New Roman"/>
      <w:sz w:val="24"/>
    </w:rPr>
  </w:style>
  <w:style w:styleId="Style_56" w:type="paragraph">
    <w:name w:val="toc 5"/>
    <w:next w:val="Style_25"/>
    <w:link w:val="Style_56_ch"/>
    <w:uiPriority w:val="39"/>
    <w:pPr>
      <w:ind w:firstLine="0" w:left="800"/>
    </w:pPr>
    <w:rPr>
      <w:rFonts w:ascii="XO Thames" w:hAnsi="XO Thames"/>
      <w:sz w:val="28"/>
    </w:rPr>
  </w:style>
  <w:style w:styleId="Style_56_ch" w:type="character">
    <w:name w:val="toc 5"/>
    <w:link w:val="Style_56"/>
    <w:rPr>
      <w:rFonts w:ascii="XO Thames" w:hAnsi="XO Thames"/>
      <w:sz w:val="28"/>
    </w:rPr>
  </w:style>
  <w:style w:styleId="Style_4" w:type="paragraph">
    <w:name w:val="header"/>
    <w:basedOn w:val="Style_25"/>
    <w:link w:val="Style_4_ch"/>
    <w:pPr>
      <w:tabs>
        <w:tab w:leader="none" w:pos="4677" w:val="center"/>
        <w:tab w:leader="none" w:pos="9355" w:val="right"/>
      </w:tabs>
      <w:spacing w:after="0" w:line="240" w:lineRule="auto"/>
      <w:ind/>
    </w:pPr>
  </w:style>
  <w:style w:styleId="Style_4_ch" w:type="character">
    <w:name w:val="header"/>
    <w:basedOn w:val="Style_25_ch"/>
    <w:link w:val="Style_4"/>
  </w:style>
  <w:style w:styleId="Style_57" w:type="paragraph">
    <w:name w:val="Таблица"/>
    <w:basedOn w:val="Style_25"/>
    <w:next w:val="Style_25"/>
    <w:link w:val="Style_57_ch"/>
    <w:pPr>
      <w:keepNext w:val="1"/>
      <w:spacing w:after="0" w:line="240" w:lineRule="auto"/>
      <w:ind/>
      <w:jc w:val="right"/>
    </w:pPr>
    <w:rPr>
      <w:rFonts w:ascii="Times New Roman" w:hAnsi="Times New Roman"/>
      <w:sz w:val="28"/>
    </w:rPr>
  </w:style>
  <w:style w:styleId="Style_57_ch" w:type="character">
    <w:name w:val="Таблица"/>
    <w:basedOn w:val="Style_25_ch"/>
    <w:link w:val="Style_57"/>
    <w:rPr>
      <w:rFonts w:ascii="Times New Roman" w:hAnsi="Times New Roman"/>
      <w:sz w:val="28"/>
    </w:rPr>
  </w:style>
  <w:style w:styleId="Style_58" w:type="paragraph">
    <w:name w:val="Subtitle"/>
    <w:next w:val="Style_25"/>
    <w:link w:val="Style_58_ch"/>
    <w:uiPriority w:val="11"/>
    <w:qFormat/>
    <w:pPr>
      <w:ind/>
      <w:jc w:val="both"/>
    </w:pPr>
    <w:rPr>
      <w:rFonts w:ascii="XO Thames" w:hAnsi="XO Thames"/>
      <w:i w:val="1"/>
      <w:sz w:val="24"/>
    </w:rPr>
  </w:style>
  <w:style w:styleId="Style_58_ch" w:type="character">
    <w:name w:val="Subtitle"/>
    <w:link w:val="Style_58"/>
    <w:rPr>
      <w:rFonts w:ascii="XO Thames" w:hAnsi="XO Thames"/>
      <w:i w:val="1"/>
      <w:sz w:val="24"/>
    </w:rPr>
  </w:style>
  <w:style w:styleId="Style_59" w:type="paragraph">
    <w:name w:val="Обычный1"/>
    <w:link w:val="Style_59_ch"/>
  </w:style>
  <w:style w:styleId="Style_59_ch" w:type="character">
    <w:name w:val="Обычный1"/>
    <w:link w:val="Style_59"/>
  </w:style>
  <w:style w:styleId="Style_6" w:type="paragraph">
    <w:name w:val="List Paragraph"/>
    <w:basedOn w:val="Style_25"/>
    <w:link w:val="Style_6_ch"/>
    <w:pPr>
      <w:ind w:firstLine="0" w:left="720"/>
      <w:contextualSpacing w:val="1"/>
    </w:pPr>
  </w:style>
  <w:style w:styleId="Style_6_ch" w:type="character">
    <w:name w:val="List Paragraph"/>
    <w:basedOn w:val="Style_25_ch"/>
    <w:link w:val="Style_6"/>
  </w:style>
  <w:style w:styleId="Style_5" w:type="paragraph">
    <w:name w:val="Body Text Indent"/>
    <w:basedOn w:val="Style_25"/>
    <w:link w:val="Style_5_ch"/>
    <w:pPr>
      <w:spacing w:after="120"/>
      <w:ind w:firstLine="0" w:left="283"/>
    </w:pPr>
  </w:style>
  <w:style w:styleId="Style_5_ch" w:type="character">
    <w:name w:val="Body Text Indent"/>
    <w:basedOn w:val="Style_25_ch"/>
    <w:link w:val="Style_5"/>
  </w:style>
  <w:style w:styleId="Style_60" w:type="paragraph">
    <w:name w:val="Title"/>
    <w:next w:val="Style_25"/>
    <w:link w:val="Style_60_ch"/>
    <w:uiPriority w:val="10"/>
    <w:qFormat/>
    <w:pPr>
      <w:spacing w:after="567" w:before="567"/>
      <w:ind/>
      <w:jc w:val="center"/>
    </w:pPr>
    <w:rPr>
      <w:rFonts w:ascii="XO Thames" w:hAnsi="XO Thames"/>
      <w:b w:val="1"/>
      <w:caps w:val="1"/>
      <w:sz w:val="40"/>
    </w:rPr>
  </w:style>
  <w:style w:styleId="Style_60_ch" w:type="character">
    <w:name w:val="Title"/>
    <w:link w:val="Style_60"/>
    <w:rPr>
      <w:rFonts w:ascii="XO Thames" w:hAnsi="XO Thames"/>
      <w:b w:val="1"/>
      <w:caps w:val="1"/>
      <w:sz w:val="40"/>
    </w:rPr>
  </w:style>
  <w:style w:styleId="Style_61" w:type="paragraph">
    <w:name w:val="heading 4"/>
    <w:next w:val="Style_25"/>
    <w:link w:val="Style_61_ch"/>
    <w:uiPriority w:val="9"/>
    <w:qFormat/>
    <w:pPr>
      <w:spacing w:after="120" w:before="120"/>
      <w:ind/>
      <w:jc w:val="both"/>
      <w:outlineLvl w:val="3"/>
    </w:pPr>
    <w:rPr>
      <w:rFonts w:ascii="XO Thames" w:hAnsi="XO Thames"/>
      <w:b w:val="1"/>
      <w:sz w:val="24"/>
    </w:rPr>
  </w:style>
  <w:style w:styleId="Style_61_ch" w:type="character">
    <w:name w:val="heading 4"/>
    <w:link w:val="Style_61"/>
    <w:rPr>
      <w:rFonts w:ascii="XO Thames" w:hAnsi="XO Thames"/>
      <w:b w:val="1"/>
      <w:sz w:val="24"/>
    </w:rPr>
  </w:style>
  <w:style w:styleId="Style_2" w:type="paragraph">
    <w:name w:val="No Spacing"/>
    <w:link w:val="Style_2_ch"/>
    <w:pPr>
      <w:widowControl w:val="0"/>
      <w:spacing w:after="0" w:line="240" w:lineRule="auto"/>
      <w:ind/>
    </w:pPr>
    <w:rPr>
      <w:rFonts w:ascii="Times New Roman" w:hAnsi="Times New Roman"/>
      <w:sz w:val="24"/>
    </w:rPr>
  </w:style>
  <w:style w:styleId="Style_2_ch" w:type="character">
    <w:name w:val="No Spacing"/>
    <w:link w:val="Style_2"/>
    <w:rPr>
      <w:rFonts w:ascii="Times New Roman" w:hAnsi="Times New Roman"/>
      <w:sz w:val="24"/>
    </w:rPr>
  </w:style>
  <w:style w:styleId="Style_62" w:type="paragraph">
    <w:name w:val="heading 2"/>
    <w:basedOn w:val="Style_25"/>
    <w:next w:val="Style_25"/>
    <w:link w:val="Style_62_ch"/>
    <w:uiPriority w:val="9"/>
    <w:qFormat/>
    <w:pPr>
      <w:keepNext w:val="1"/>
      <w:keepLines w:val="1"/>
      <w:spacing w:after="0" w:before="200"/>
      <w:ind/>
      <w:outlineLvl w:val="1"/>
    </w:pPr>
    <w:rPr>
      <w:rFonts w:asciiTheme="majorAscii" w:hAnsiTheme="majorHAnsi"/>
      <w:b w:val="1"/>
      <w:color w:themeColor="accent1" w:val="4F81BD"/>
      <w:sz w:val="26"/>
    </w:rPr>
  </w:style>
  <w:style w:styleId="Style_62_ch" w:type="character">
    <w:name w:val="heading 2"/>
    <w:basedOn w:val="Style_25_ch"/>
    <w:link w:val="Style_62"/>
    <w:rPr>
      <w:rFonts w:asciiTheme="majorAscii" w:hAnsiTheme="majorHAnsi"/>
      <w:b w:val="1"/>
      <w:color w:themeColor="accent1" w:val="4F81BD"/>
      <w:sz w:val="26"/>
    </w:rPr>
  </w:style>
  <w:style w:styleId="Style_24" w:type="table">
    <w:name w:val="Сетка таблицы8"/>
    <w:basedOn w:val="Style_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Сетка таблицы5"/>
    <w:basedOn w:val="Style_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 w:type="table">
    <w:name w:val="Сетка таблицы413"/>
    <w:basedOn w:val="Style_3"/>
    <w:pPr>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Сетка таблицы1"/>
    <w:basedOn w:val="Style_3"/>
    <w:pPr>
      <w:spacing w:after="0" w:line="240" w:lineRule="auto"/>
      <w:ind/>
      <w:jc w:val="both"/>
    </w:pPr>
    <w:rPr>
      <w:rFonts w:ascii="Times New Roman" w:hAnsi="Times New Roman"/>
      <w:sz w:val="24"/>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20" w:type="table">
    <w:name w:val="Сетка таблицы121"/>
    <w:basedOn w:val="Style_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7" w:type="table">
    <w:name w:val="Сетка таблицы414"/>
    <w:basedOn w:val="Style_3"/>
    <w:pPr>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 w:type="table">
    <w:name w:val="Сетка таблицы2"/>
    <w:basedOn w:val="Style_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3" w:type="table">
    <w:name w:val="Normal Table"/>
    <w:tblPr>
      <w:tblInd w:type="dxa" w:w="0"/>
      <w:tblCellMar>
        <w:top w:type="dxa" w:w="0"/>
        <w:left w:type="dxa" w:w="108"/>
        <w:bottom w:type="dxa" w:w="0"/>
        <w:right w:type="dxa" w:w="108"/>
      </w:tblCellMar>
    </w:tblPr>
  </w:style>
  <w:style w:styleId="Style_8" w:type="table">
    <w:name w:val="Table Grid"/>
    <w:basedOn w:val="Style_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Сетка таблицы411"/>
    <w:basedOn w:val="Style_3"/>
    <w:pPr>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21" w:type="table">
    <w:name w:val="Сетка таблицы6"/>
    <w:basedOn w:val="Style_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 w:type="table">
    <w:name w:val="Сетка таблицы3"/>
    <w:basedOn w:val="Style_3"/>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Сетка таблицы4"/>
    <w:basedOn w:val="Style_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Сетка таблицы4131"/>
    <w:basedOn w:val="Style_3"/>
    <w:pPr>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9" w:type="table">
    <w:name w:val="Сетка таблицы7"/>
    <w:basedOn w:val="Style_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numbering.xml" Type="http://schemas.openxmlformats.org/officeDocument/2006/relationships/numbering"/>
  <Relationship Id="rId11" Target="webSettings.xml" Type="http://schemas.openxmlformats.org/officeDocument/2006/relationships/webSettings"/>
  <Relationship Id="rId10" Target="stylesWithEffects.xml" Type="http://schemas.microsoft.com/office/2007/relationships/stylesWithEffects"/>
  <Relationship Id="rId9" Target="styles.xml" Type="http://schemas.openxmlformats.org/officeDocument/2006/relationships/styles"/>
  <Relationship Id="rId8" Target="settings.xml" Type="http://schemas.openxmlformats.org/officeDocument/2006/relationships/settings"/>
  <Relationship Id="rId7" Target="fontTable.xml" Type="http://schemas.openxmlformats.org/officeDocument/2006/relationships/fontTable"/>
  <Relationship Id="rId6" Target="footer6.xml" Type="http://schemas.openxmlformats.org/officeDocument/2006/relationships/footer"/>
  <Relationship Id="rId5" Target="footer5.xml" Type="http://schemas.openxmlformats.org/officeDocument/2006/relationships/footer"/>
  <Relationship Id="rId4" Target="footer4.xml" Type="http://schemas.openxmlformats.org/officeDocument/2006/relationships/footer"/>
  <Relationship Id="rId12" Target="theme/theme1.xml" Type="http://schemas.openxmlformats.org/officeDocument/2006/relationships/theme"/>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2023-06-30T11:26:13Z</dcterms:modified>
</cp:coreProperties>
</file>