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8C8" w:rsidRDefault="00474B7C">
      <w:pPr>
        <w:pStyle w:val="a5"/>
      </w:pPr>
      <w:r>
        <w:t>АНАЛИЗ</w:t>
      </w:r>
    </w:p>
    <w:p w:rsidR="00AE18C8" w:rsidRDefault="00474B7C">
      <w:pPr>
        <w:pStyle w:val="a3"/>
        <w:spacing w:before="191"/>
        <w:ind w:left="2456" w:right="2008" w:firstLine="0"/>
        <w:jc w:val="center"/>
      </w:pPr>
      <w:r>
        <w:t>о результатах рассмотрения обращений граждан</w:t>
      </w:r>
      <w:r w:rsidR="00C54A67">
        <w:t xml:space="preserve"> </w:t>
      </w:r>
      <w:r>
        <w:rPr>
          <w:spacing w:val="-67"/>
        </w:rPr>
        <w:t xml:space="preserve"> </w:t>
      </w:r>
      <w:r>
        <w:t>в</w:t>
      </w:r>
      <w:r>
        <w:rPr>
          <w:spacing w:val="-3"/>
        </w:rPr>
        <w:t xml:space="preserve"> </w:t>
      </w:r>
      <w:r>
        <w:t>Администрации Аксайского</w:t>
      </w:r>
      <w:r>
        <w:rPr>
          <w:spacing w:val="-3"/>
        </w:rPr>
        <w:t xml:space="preserve"> </w:t>
      </w:r>
      <w:r>
        <w:t>района</w:t>
      </w:r>
    </w:p>
    <w:p w:rsidR="00AE18C8" w:rsidRPr="001F7DE0" w:rsidRDefault="00474B7C">
      <w:pPr>
        <w:pStyle w:val="a3"/>
        <w:spacing w:before="4"/>
        <w:ind w:left="2456" w:right="2003" w:firstLine="0"/>
        <w:jc w:val="center"/>
        <w:rPr>
          <w:b/>
        </w:rPr>
      </w:pPr>
      <w:r w:rsidRPr="001F7DE0">
        <w:rPr>
          <w:b/>
        </w:rPr>
        <w:t>за</w:t>
      </w:r>
      <w:r w:rsidRPr="001F7DE0">
        <w:rPr>
          <w:b/>
          <w:spacing w:val="-3"/>
        </w:rPr>
        <w:t xml:space="preserve"> </w:t>
      </w:r>
      <w:r w:rsidRPr="001F7DE0">
        <w:rPr>
          <w:b/>
        </w:rPr>
        <w:t>202</w:t>
      </w:r>
      <w:r w:rsidR="00F90B53" w:rsidRPr="001F7DE0">
        <w:rPr>
          <w:b/>
        </w:rPr>
        <w:t>4</w:t>
      </w:r>
      <w:r w:rsidRPr="001F7DE0">
        <w:rPr>
          <w:b/>
          <w:spacing w:val="-1"/>
        </w:rPr>
        <w:t xml:space="preserve"> </w:t>
      </w:r>
      <w:r w:rsidRPr="001F7DE0">
        <w:rPr>
          <w:b/>
        </w:rPr>
        <w:t>год</w:t>
      </w:r>
    </w:p>
    <w:p w:rsidR="00AE18C8" w:rsidRDefault="00AE18C8">
      <w:pPr>
        <w:pStyle w:val="a3"/>
        <w:spacing w:before="8"/>
        <w:ind w:left="0" w:firstLine="0"/>
        <w:jc w:val="left"/>
        <w:rPr>
          <w:sz w:val="27"/>
        </w:rPr>
      </w:pPr>
    </w:p>
    <w:p w:rsidR="00AE18C8" w:rsidRDefault="00474B7C">
      <w:pPr>
        <w:pStyle w:val="a3"/>
        <w:ind w:right="223" w:firstLine="708"/>
      </w:pPr>
      <w:r>
        <w:t>В Администрации Аксайского района проведен анализ обращений граждан,</w:t>
      </w:r>
      <w:r>
        <w:rPr>
          <w:spacing w:val="1"/>
        </w:rPr>
        <w:t xml:space="preserve"> </w:t>
      </w:r>
      <w:r>
        <w:t>организаций</w:t>
      </w:r>
      <w:r>
        <w:rPr>
          <w:spacing w:val="1"/>
        </w:rPr>
        <w:t xml:space="preserve"> </w:t>
      </w:r>
      <w:r>
        <w:t>и</w:t>
      </w:r>
      <w:r>
        <w:rPr>
          <w:spacing w:val="1"/>
        </w:rPr>
        <w:t xml:space="preserve"> </w:t>
      </w:r>
      <w:r>
        <w:t>общественных</w:t>
      </w:r>
      <w:r>
        <w:rPr>
          <w:spacing w:val="1"/>
        </w:rPr>
        <w:t xml:space="preserve"> </w:t>
      </w:r>
      <w:r>
        <w:t>объединений</w:t>
      </w:r>
      <w:r>
        <w:rPr>
          <w:spacing w:val="1"/>
        </w:rPr>
        <w:t xml:space="preserve"> </w:t>
      </w:r>
      <w:r>
        <w:t>(далее</w:t>
      </w:r>
      <w:r>
        <w:rPr>
          <w:spacing w:val="1"/>
        </w:rPr>
        <w:t xml:space="preserve"> </w:t>
      </w:r>
      <w:r>
        <w:t>–</w:t>
      </w:r>
      <w:r>
        <w:rPr>
          <w:spacing w:val="70"/>
        </w:rPr>
        <w:t xml:space="preserve"> </w:t>
      </w:r>
      <w:r>
        <w:t>обращения).</w:t>
      </w:r>
      <w:r>
        <w:rPr>
          <w:spacing w:val="70"/>
        </w:rPr>
        <w:t xml:space="preserve"> </w:t>
      </w:r>
      <w:r>
        <w:t>Подведены</w:t>
      </w:r>
      <w:r>
        <w:rPr>
          <w:spacing w:val="1"/>
        </w:rPr>
        <w:t xml:space="preserve"> </w:t>
      </w:r>
      <w:r>
        <w:t>итоги</w:t>
      </w:r>
      <w:r>
        <w:rPr>
          <w:spacing w:val="-1"/>
        </w:rPr>
        <w:t xml:space="preserve"> </w:t>
      </w:r>
      <w:r>
        <w:t>работы</w:t>
      </w:r>
      <w:r>
        <w:rPr>
          <w:spacing w:val="-1"/>
        </w:rPr>
        <w:t xml:space="preserve"> </w:t>
      </w:r>
      <w:r>
        <w:t>с</w:t>
      </w:r>
      <w:r>
        <w:rPr>
          <w:spacing w:val="-1"/>
        </w:rPr>
        <w:t xml:space="preserve"> </w:t>
      </w:r>
      <w:r>
        <w:t>письменными,</w:t>
      </w:r>
      <w:r>
        <w:rPr>
          <w:spacing w:val="-2"/>
        </w:rPr>
        <w:t xml:space="preserve"> </w:t>
      </w:r>
      <w:r>
        <w:t>электронными</w:t>
      </w:r>
      <w:r>
        <w:rPr>
          <w:spacing w:val="-1"/>
        </w:rPr>
        <w:t xml:space="preserve"> </w:t>
      </w:r>
      <w:r>
        <w:t>и</w:t>
      </w:r>
      <w:r>
        <w:rPr>
          <w:spacing w:val="-1"/>
        </w:rPr>
        <w:t xml:space="preserve"> </w:t>
      </w:r>
      <w:r>
        <w:t>устными</w:t>
      </w:r>
      <w:r>
        <w:rPr>
          <w:spacing w:val="-4"/>
        </w:rPr>
        <w:t xml:space="preserve"> </w:t>
      </w:r>
      <w:r>
        <w:t>обращениями.</w:t>
      </w:r>
    </w:p>
    <w:p w:rsidR="00AE18C8" w:rsidRDefault="00474B7C">
      <w:pPr>
        <w:pStyle w:val="a3"/>
        <w:spacing w:before="1"/>
        <w:ind w:right="219" w:firstLine="708"/>
      </w:pPr>
      <w:r>
        <w:t>Обращения поступают в Администрацию Аксайского района в электронной</w:t>
      </w:r>
      <w:r>
        <w:rPr>
          <w:spacing w:val="1"/>
        </w:rPr>
        <w:t xml:space="preserve"> </w:t>
      </w:r>
      <w:r>
        <w:t>форме</w:t>
      </w:r>
      <w:r>
        <w:rPr>
          <w:spacing w:val="1"/>
        </w:rPr>
        <w:t xml:space="preserve"> </w:t>
      </w:r>
      <w:r>
        <w:t>–</w:t>
      </w:r>
      <w:r>
        <w:rPr>
          <w:spacing w:val="1"/>
        </w:rPr>
        <w:t xml:space="preserve"> </w:t>
      </w:r>
      <w:r>
        <w:t>через</w:t>
      </w:r>
      <w:r>
        <w:rPr>
          <w:spacing w:val="1"/>
        </w:rPr>
        <w:t xml:space="preserve"> </w:t>
      </w:r>
      <w:r>
        <w:t>электронную</w:t>
      </w:r>
      <w:r>
        <w:rPr>
          <w:spacing w:val="1"/>
        </w:rPr>
        <w:t xml:space="preserve"> </w:t>
      </w:r>
      <w:r>
        <w:t>приемную</w:t>
      </w:r>
      <w:r>
        <w:rPr>
          <w:spacing w:val="1"/>
        </w:rPr>
        <w:t xml:space="preserve"> </w:t>
      </w:r>
      <w:r>
        <w:t>граждан</w:t>
      </w:r>
      <w:r>
        <w:rPr>
          <w:spacing w:val="1"/>
        </w:rPr>
        <w:t xml:space="preserve"> </w:t>
      </w:r>
      <w:r>
        <w:t>Ростовской</w:t>
      </w:r>
      <w:r>
        <w:rPr>
          <w:spacing w:val="1"/>
        </w:rPr>
        <w:t xml:space="preserve"> </w:t>
      </w:r>
      <w:r>
        <w:t>области</w:t>
      </w:r>
      <w:r>
        <w:rPr>
          <w:spacing w:val="1"/>
        </w:rPr>
        <w:t xml:space="preserve"> </w:t>
      </w:r>
      <w:r w:rsidR="00F90B53">
        <w:rPr>
          <w:spacing w:val="1"/>
        </w:rPr>
        <w:br/>
      </w:r>
      <w:r>
        <w:t>(далее</w:t>
      </w:r>
      <w:r>
        <w:rPr>
          <w:spacing w:val="1"/>
        </w:rPr>
        <w:t xml:space="preserve"> </w:t>
      </w:r>
      <w:r>
        <w:t>–</w:t>
      </w:r>
      <w:r>
        <w:rPr>
          <w:spacing w:val="1"/>
        </w:rPr>
        <w:t xml:space="preserve"> </w:t>
      </w:r>
      <w:r>
        <w:t>электронная</w:t>
      </w:r>
      <w:r w:rsidR="00F90B53">
        <w:t xml:space="preserve"> приемная), в письменной форме –</w:t>
      </w:r>
      <w:r>
        <w:t xml:space="preserve"> почтой, а также в устной</w:t>
      </w:r>
      <w:r w:rsidR="00F90B53">
        <w:t xml:space="preserve"> форме –</w:t>
      </w:r>
      <w:r>
        <w:t xml:space="preserve"> в</w:t>
      </w:r>
      <w:r>
        <w:rPr>
          <w:spacing w:val="1"/>
        </w:rPr>
        <w:t xml:space="preserve"> </w:t>
      </w:r>
      <w:r>
        <w:t>ходе</w:t>
      </w:r>
      <w:r>
        <w:rPr>
          <w:spacing w:val="-1"/>
        </w:rPr>
        <w:t xml:space="preserve"> </w:t>
      </w:r>
      <w:r>
        <w:t>личного</w:t>
      </w:r>
      <w:r>
        <w:rPr>
          <w:spacing w:val="1"/>
        </w:rPr>
        <w:t xml:space="preserve"> </w:t>
      </w:r>
      <w:r>
        <w:t>приема граждан.</w:t>
      </w:r>
    </w:p>
    <w:p w:rsidR="00E81EDD" w:rsidRDefault="00474B7C" w:rsidP="00E84D20">
      <w:pPr>
        <w:pStyle w:val="a3"/>
        <w:spacing w:after="4"/>
        <w:ind w:right="236" w:firstLine="708"/>
        <w:rPr>
          <w:noProof/>
          <w:sz w:val="20"/>
          <w:lang w:eastAsia="ru-RU"/>
        </w:rPr>
      </w:pPr>
      <w:r>
        <w:t>Все жители, обратившиеся в Администрацию Аксайского района, получили</w:t>
      </w:r>
      <w:r>
        <w:rPr>
          <w:spacing w:val="1"/>
        </w:rPr>
        <w:t xml:space="preserve"> </w:t>
      </w:r>
      <w:r>
        <w:t>подробные разъяснения и консультации по интересующим их вопросам. Ведется</w:t>
      </w:r>
      <w:r>
        <w:rPr>
          <w:spacing w:val="1"/>
        </w:rPr>
        <w:t xml:space="preserve"> </w:t>
      </w:r>
      <w:r>
        <w:t>работа</w:t>
      </w:r>
      <w:r>
        <w:rPr>
          <w:spacing w:val="1"/>
        </w:rPr>
        <w:t xml:space="preserve"> </w:t>
      </w:r>
      <w:r>
        <w:t>по</w:t>
      </w:r>
      <w:r>
        <w:rPr>
          <w:spacing w:val="1"/>
        </w:rPr>
        <w:t xml:space="preserve"> </w:t>
      </w:r>
      <w:r>
        <w:t>обеспечению</w:t>
      </w:r>
      <w:r>
        <w:rPr>
          <w:spacing w:val="1"/>
        </w:rPr>
        <w:t xml:space="preserve"> </w:t>
      </w:r>
      <w:r>
        <w:t>взаимодействия</w:t>
      </w:r>
      <w:r>
        <w:rPr>
          <w:spacing w:val="1"/>
        </w:rPr>
        <w:t xml:space="preserve"> </w:t>
      </w:r>
      <w:r>
        <w:t>с</w:t>
      </w:r>
      <w:r>
        <w:rPr>
          <w:spacing w:val="1"/>
        </w:rPr>
        <w:t xml:space="preserve"> </w:t>
      </w:r>
      <w:r>
        <w:t>администрациями</w:t>
      </w:r>
      <w:r>
        <w:rPr>
          <w:spacing w:val="1"/>
        </w:rPr>
        <w:t xml:space="preserve"> </w:t>
      </w:r>
      <w:r>
        <w:t>городского</w:t>
      </w:r>
      <w:r>
        <w:rPr>
          <w:spacing w:val="71"/>
        </w:rPr>
        <w:t xml:space="preserve"> </w:t>
      </w:r>
      <w:r>
        <w:t>и</w:t>
      </w:r>
      <w:r>
        <w:rPr>
          <w:spacing w:val="1"/>
        </w:rPr>
        <w:t xml:space="preserve"> </w:t>
      </w:r>
      <w:r>
        <w:t>сельских поселений по рассмотрению обращений граждан, создаются комиссии</w:t>
      </w:r>
      <w:r>
        <w:rPr>
          <w:spacing w:val="1"/>
        </w:rPr>
        <w:t xml:space="preserve"> </w:t>
      </w:r>
      <w:r>
        <w:t>для выезда на место. Особое внимание уделяется коллективным и повторным</w:t>
      </w:r>
      <w:r>
        <w:rPr>
          <w:spacing w:val="1"/>
        </w:rPr>
        <w:t xml:space="preserve"> </w:t>
      </w:r>
      <w:r>
        <w:t>обращениям</w:t>
      </w:r>
      <w:r>
        <w:rPr>
          <w:spacing w:val="-3"/>
        </w:rPr>
        <w:t xml:space="preserve"> </w:t>
      </w:r>
      <w:r>
        <w:t>граждан.</w:t>
      </w:r>
      <w:r w:rsidR="00E81EDD" w:rsidRPr="00E81EDD">
        <w:rPr>
          <w:noProof/>
          <w:sz w:val="20"/>
          <w:lang w:eastAsia="ru-RU"/>
        </w:rPr>
        <w:t xml:space="preserve"> </w:t>
      </w:r>
    </w:p>
    <w:p w:rsidR="003D4F55" w:rsidRDefault="00947ECC" w:rsidP="00947ECC">
      <w:pPr>
        <w:pStyle w:val="a3"/>
        <w:ind w:right="221"/>
      </w:pPr>
      <w:r w:rsidRPr="003F01EE">
        <w:t>В 202</w:t>
      </w:r>
      <w:r w:rsidR="00F90B53">
        <w:t>4</w:t>
      </w:r>
      <w:r w:rsidRPr="003F01EE">
        <w:t xml:space="preserve"> году в Администрацию Аксайского района поступило </w:t>
      </w:r>
      <w:r w:rsidR="00174B52">
        <w:br/>
      </w:r>
      <w:r w:rsidR="003D4F55">
        <w:t>2165 обращений</w:t>
      </w:r>
      <w:r w:rsidRPr="003F01EE">
        <w:t xml:space="preserve"> граждан и организаций</w:t>
      </w:r>
      <w:r w:rsidRPr="00066B4C">
        <w:t xml:space="preserve">, что </w:t>
      </w:r>
      <w:r w:rsidR="005C52E2" w:rsidRPr="005C52E2">
        <w:t>на 16% (+</w:t>
      </w:r>
      <w:r w:rsidR="005C52E2">
        <w:t>298</w:t>
      </w:r>
      <w:r w:rsidRPr="003F01EE">
        <w:t xml:space="preserve"> обращений) больше аналогичного пери</w:t>
      </w:r>
      <w:r w:rsidR="003D4F55">
        <w:t>ода прошлого года (далее – АППГ),</w:t>
      </w:r>
      <w:r w:rsidRPr="003F01EE">
        <w:t xml:space="preserve"> </w:t>
      </w:r>
      <w:r w:rsidR="003D4F55">
        <w:t>в 2023 году – 1867</w:t>
      </w:r>
      <w:r w:rsidR="00D20ACE">
        <w:t xml:space="preserve">. </w:t>
      </w:r>
    </w:p>
    <w:p w:rsidR="00947ECC" w:rsidRPr="003F01EE" w:rsidRDefault="00947ECC" w:rsidP="00947ECC">
      <w:pPr>
        <w:pStyle w:val="a3"/>
        <w:ind w:right="221"/>
      </w:pPr>
      <w:r w:rsidRPr="003F01EE">
        <w:t xml:space="preserve">В том числе: </w:t>
      </w:r>
    </w:p>
    <w:p w:rsidR="00947ECC" w:rsidRPr="00947ECC" w:rsidRDefault="00947ECC" w:rsidP="00947ECC">
      <w:pPr>
        <w:pStyle w:val="a3"/>
        <w:ind w:right="221"/>
        <w:rPr>
          <w:highlight w:val="yellow"/>
        </w:rPr>
      </w:pPr>
      <w:r w:rsidRPr="003F01EE">
        <w:t xml:space="preserve">непосредственно в Администрацию Аксайского района поступило </w:t>
      </w:r>
      <w:r w:rsidR="00AD264C">
        <w:br/>
      </w:r>
      <w:r w:rsidRPr="003F01EE">
        <w:t>1</w:t>
      </w:r>
      <w:r w:rsidR="003E4FB6">
        <w:t>318</w:t>
      </w:r>
      <w:r w:rsidRPr="003F01EE">
        <w:t xml:space="preserve"> </w:t>
      </w:r>
      <w:r w:rsidRPr="00E31822">
        <w:t>обращений</w:t>
      </w:r>
      <w:r w:rsidRPr="00D20ACE">
        <w:t xml:space="preserve">, что на </w:t>
      </w:r>
      <w:r w:rsidR="005C52E2">
        <w:t>21</w:t>
      </w:r>
      <w:r w:rsidRPr="00D20ACE">
        <w:t xml:space="preserve">% </w:t>
      </w:r>
      <w:r w:rsidRPr="005C52E2">
        <w:t>(+</w:t>
      </w:r>
      <w:r w:rsidR="005C52E2" w:rsidRPr="005C52E2">
        <w:t>231</w:t>
      </w:r>
      <w:r w:rsidR="003E4FB6" w:rsidRPr="005C52E2">
        <w:t>)</w:t>
      </w:r>
      <w:r w:rsidR="003E4FB6">
        <w:t xml:space="preserve"> больше АППГ – 1087</w:t>
      </w:r>
      <w:r w:rsidRPr="00E31822">
        <w:t xml:space="preserve">; </w:t>
      </w:r>
    </w:p>
    <w:p w:rsidR="00947ECC" w:rsidRPr="00D20ACE" w:rsidRDefault="00947ECC" w:rsidP="00947ECC">
      <w:pPr>
        <w:pStyle w:val="a3"/>
        <w:ind w:right="221"/>
      </w:pPr>
      <w:r w:rsidRPr="00D20ACE">
        <w:t>из</w:t>
      </w:r>
      <w:r w:rsidR="003D4F55">
        <w:t xml:space="preserve"> Аппарата</w:t>
      </w:r>
      <w:r w:rsidRPr="00D20ACE">
        <w:t xml:space="preserve"> Президента Российской Федерации по работе с обращениями граждан поступило – </w:t>
      </w:r>
      <w:r w:rsidR="003E4FB6">
        <w:t>374</w:t>
      </w:r>
      <w:r w:rsidR="003D4F55">
        <w:t xml:space="preserve"> обращения</w:t>
      </w:r>
      <w:r w:rsidRPr="00D20ACE">
        <w:t xml:space="preserve">, что </w:t>
      </w:r>
      <w:r w:rsidRPr="005C52E2">
        <w:t xml:space="preserve">на </w:t>
      </w:r>
      <w:r w:rsidR="005C52E2" w:rsidRPr="005C52E2">
        <w:t>1% (–3</w:t>
      </w:r>
      <w:r w:rsidR="005B3C06" w:rsidRPr="005C52E2">
        <w:t>)</w:t>
      </w:r>
      <w:r w:rsidR="005C52E2">
        <w:t xml:space="preserve"> меньше</w:t>
      </w:r>
      <w:r w:rsidR="005B3C06">
        <w:t xml:space="preserve"> АППГ – 377</w:t>
      </w:r>
      <w:r w:rsidRPr="00D20ACE">
        <w:t xml:space="preserve">; </w:t>
      </w:r>
    </w:p>
    <w:p w:rsidR="00947ECC" w:rsidRPr="00A22522" w:rsidRDefault="002719E4" w:rsidP="00947ECC">
      <w:pPr>
        <w:pStyle w:val="a3"/>
        <w:ind w:right="221"/>
      </w:pPr>
      <w:r>
        <w:t>из Правительства РО – 359</w:t>
      </w:r>
      <w:r w:rsidR="00A22522" w:rsidRPr="00A22522">
        <w:t xml:space="preserve"> обращений, что </w:t>
      </w:r>
      <w:r w:rsidR="00A22522" w:rsidRPr="005C52E2">
        <w:t xml:space="preserve">на </w:t>
      </w:r>
      <w:r w:rsidR="005C52E2" w:rsidRPr="005C52E2">
        <w:t>2</w:t>
      </w:r>
      <w:r w:rsidR="00A22522" w:rsidRPr="005C52E2">
        <w:t xml:space="preserve">1% </w:t>
      </w:r>
      <w:r w:rsidR="005C52E2" w:rsidRPr="005C52E2">
        <w:t>(+62</w:t>
      </w:r>
      <w:r w:rsidR="00947ECC" w:rsidRPr="005C52E2">
        <w:t xml:space="preserve">) </w:t>
      </w:r>
      <w:r w:rsidR="00A22522" w:rsidRPr="005C52E2">
        <w:t>больше</w:t>
      </w:r>
      <w:r>
        <w:t xml:space="preserve"> АППГ – 297</w:t>
      </w:r>
      <w:r w:rsidR="00947ECC" w:rsidRPr="00A22522">
        <w:t xml:space="preserve">; </w:t>
      </w:r>
    </w:p>
    <w:p w:rsidR="00947ECC" w:rsidRPr="00D5669D" w:rsidRDefault="00947ECC" w:rsidP="00947ECC">
      <w:pPr>
        <w:pStyle w:val="a3"/>
        <w:ind w:right="221"/>
      </w:pPr>
      <w:r w:rsidRPr="00D5669D">
        <w:t>запросов депутатов</w:t>
      </w:r>
      <w:r w:rsidR="00B138FE">
        <w:t xml:space="preserve"> </w:t>
      </w:r>
      <w:r w:rsidR="00B138FE" w:rsidRPr="00D61AE2">
        <w:t>Законодательного Собрания РО</w:t>
      </w:r>
      <w:r w:rsidR="005C52E2">
        <w:t xml:space="preserve"> и </w:t>
      </w:r>
      <w:r w:rsidR="002719E4">
        <w:t>Государственной Думы, депутатов Собрания депутатов Аксайского района и депутатов поселений</w:t>
      </w:r>
      <w:r w:rsidRPr="00D5669D">
        <w:t xml:space="preserve"> </w:t>
      </w:r>
      <w:r w:rsidR="002719E4">
        <w:t xml:space="preserve">по обращениям граждан </w:t>
      </w:r>
      <w:r w:rsidR="005C52E2">
        <w:t xml:space="preserve">– </w:t>
      </w:r>
      <w:r w:rsidRPr="00D5669D">
        <w:t xml:space="preserve">поступило </w:t>
      </w:r>
      <w:r w:rsidR="00490FA4">
        <w:t>27</w:t>
      </w:r>
      <w:r w:rsidRPr="00D5669D">
        <w:t xml:space="preserve">, что </w:t>
      </w:r>
      <w:r w:rsidR="008C5EB9">
        <w:t>на 25%</w:t>
      </w:r>
      <w:r w:rsidR="007953B5">
        <w:t xml:space="preserve"> </w:t>
      </w:r>
      <w:r w:rsidR="008C5EB9">
        <w:t>(–9</w:t>
      </w:r>
      <w:r w:rsidR="00787235">
        <w:t>)</w:t>
      </w:r>
      <w:r w:rsidR="008C5EB9">
        <w:t xml:space="preserve"> меньше</w:t>
      </w:r>
      <w:r w:rsidR="005C52E2">
        <w:t xml:space="preserve"> АППГ –</w:t>
      </w:r>
      <w:r w:rsidRPr="00D5669D">
        <w:t xml:space="preserve"> </w:t>
      </w:r>
      <w:r w:rsidR="00490FA4">
        <w:t>36</w:t>
      </w:r>
      <w:r w:rsidRPr="00D5669D">
        <w:t xml:space="preserve">; </w:t>
      </w:r>
    </w:p>
    <w:p w:rsidR="00947ECC" w:rsidRPr="00947ECC" w:rsidRDefault="00947ECC" w:rsidP="00947ECC">
      <w:pPr>
        <w:pStyle w:val="a3"/>
        <w:ind w:right="221"/>
        <w:rPr>
          <w:highlight w:val="yellow"/>
        </w:rPr>
      </w:pPr>
      <w:r w:rsidRPr="005C03CF">
        <w:t xml:space="preserve">из прокуратуры – </w:t>
      </w:r>
      <w:r w:rsidR="00490FA4">
        <w:t>62</w:t>
      </w:r>
      <w:r w:rsidRPr="005C03CF">
        <w:t xml:space="preserve">, что </w:t>
      </w:r>
      <w:r w:rsidRPr="008C5EB9">
        <w:t xml:space="preserve">на </w:t>
      </w:r>
      <w:r w:rsidR="008C5EB9" w:rsidRPr="008C5EB9">
        <w:t>29</w:t>
      </w:r>
      <w:r w:rsidRPr="008C5EB9">
        <w:t xml:space="preserve">% </w:t>
      </w:r>
      <w:r w:rsidR="008C5EB9" w:rsidRPr="008C5EB9">
        <w:t>больше (+14</w:t>
      </w:r>
      <w:r w:rsidRPr="008C5EB9">
        <w:t>),</w:t>
      </w:r>
      <w:r w:rsidR="005C52E2">
        <w:t xml:space="preserve"> чем за АППГ –</w:t>
      </w:r>
      <w:r w:rsidRPr="005C03CF">
        <w:t xml:space="preserve"> </w:t>
      </w:r>
      <w:r w:rsidR="00490FA4">
        <w:t>48</w:t>
      </w:r>
      <w:r w:rsidRPr="005C03CF">
        <w:t xml:space="preserve">; </w:t>
      </w:r>
    </w:p>
    <w:p w:rsidR="00FD062C" w:rsidRDefault="00947ECC" w:rsidP="00947ECC">
      <w:pPr>
        <w:pStyle w:val="a3"/>
        <w:ind w:right="221"/>
      </w:pPr>
      <w:r w:rsidRPr="007140CA">
        <w:t xml:space="preserve">поступило </w:t>
      </w:r>
      <w:r w:rsidR="008C5EB9">
        <w:t xml:space="preserve">обращений </w:t>
      </w:r>
      <w:r w:rsidRPr="007140CA">
        <w:t>граждан из министерств и ведомств Ростовской области</w:t>
      </w:r>
      <w:r w:rsidR="008C5EB9">
        <w:t xml:space="preserve"> для рассмотрения по линии компетенции</w:t>
      </w:r>
      <w:r w:rsidRPr="007140CA">
        <w:t xml:space="preserve"> – </w:t>
      </w:r>
      <w:r w:rsidR="00490FA4">
        <w:t>114</w:t>
      </w:r>
      <w:r w:rsidR="001751F8">
        <w:t>,</w:t>
      </w:r>
      <w:r w:rsidRPr="007140CA">
        <w:t xml:space="preserve"> </w:t>
      </w:r>
      <w:r w:rsidR="007140CA" w:rsidRPr="008C5EB9">
        <w:t xml:space="preserve">что </w:t>
      </w:r>
      <w:r w:rsidRPr="008C5EB9">
        <w:t xml:space="preserve">на </w:t>
      </w:r>
      <w:r w:rsidR="008C5EB9">
        <w:t>8</w:t>
      </w:r>
      <w:r w:rsidRPr="008C5EB9">
        <w:t>%</w:t>
      </w:r>
      <w:r w:rsidRPr="007140CA">
        <w:t xml:space="preserve"> (</w:t>
      </w:r>
      <w:r w:rsidR="008C5EB9">
        <w:t>+</w:t>
      </w:r>
      <w:r w:rsidRPr="007140CA">
        <w:t>)</w:t>
      </w:r>
      <w:r w:rsidR="008C5EB9">
        <w:t xml:space="preserve"> больше</w:t>
      </w:r>
      <w:r w:rsidR="00490FA4">
        <w:t xml:space="preserve"> АППГ </w:t>
      </w:r>
      <w:r w:rsidR="00FD062C">
        <w:t>–</w:t>
      </w:r>
      <w:r w:rsidR="00490FA4">
        <w:t xml:space="preserve"> 106</w:t>
      </w:r>
      <w:r w:rsidR="00FD062C">
        <w:t>.</w:t>
      </w:r>
    </w:p>
    <w:p w:rsidR="00346EC1" w:rsidRDefault="00346EC1" w:rsidP="00346EC1">
      <w:pPr>
        <w:adjustRightInd w:val="0"/>
        <w:ind w:firstLine="708"/>
        <w:jc w:val="both"/>
        <w:rPr>
          <w:sz w:val="28"/>
          <w:szCs w:val="28"/>
        </w:rPr>
      </w:pPr>
      <w:r>
        <w:rPr>
          <w:sz w:val="28"/>
          <w:szCs w:val="28"/>
        </w:rPr>
        <w:t>Для эффективной и открытой работы органов власти на сайте Правител</w:t>
      </w:r>
      <w:r w:rsidR="00E900A4">
        <w:rPr>
          <w:sz w:val="28"/>
          <w:szCs w:val="28"/>
        </w:rPr>
        <w:t>ьства Ростовской области создан электронный сервис</w:t>
      </w:r>
      <w:r>
        <w:rPr>
          <w:sz w:val="28"/>
          <w:szCs w:val="28"/>
        </w:rPr>
        <w:t xml:space="preserve"> </w:t>
      </w:r>
      <w:r w:rsidR="00E900A4">
        <w:rPr>
          <w:sz w:val="28"/>
          <w:szCs w:val="28"/>
        </w:rPr>
        <w:t>«И</w:t>
      </w:r>
      <w:r>
        <w:rPr>
          <w:sz w:val="28"/>
          <w:szCs w:val="28"/>
        </w:rPr>
        <w:t>нтерактивная приемная Губернатора Ростовской области</w:t>
      </w:r>
      <w:r w:rsidR="00E900A4">
        <w:rPr>
          <w:sz w:val="28"/>
          <w:szCs w:val="28"/>
        </w:rPr>
        <w:t>»</w:t>
      </w:r>
      <w:r>
        <w:rPr>
          <w:sz w:val="28"/>
          <w:szCs w:val="28"/>
        </w:rPr>
        <w:t xml:space="preserve">. В 2024 году </w:t>
      </w:r>
      <w:r w:rsidR="00E900A4">
        <w:rPr>
          <w:sz w:val="28"/>
          <w:szCs w:val="28"/>
        </w:rPr>
        <w:t xml:space="preserve">из интерактивной приемной Губернатора </w:t>
      </w:r>
      <w:r w:rsidR="00B266D3">
        <w:rPr>
          <w:sz w:val="28"/>
          <w:szCs w:val="28"/>
        </w:rPr>
        <w:t>направлено на рассмотрение в</w:t>
      </w:r>
      <w:r>
        <w:rPr>
          <w:sz w:val="28"/>
          <w:szCs w:val="28"/>
        </w:rPr>
        <w:t xml:space="preserve"> Администрацию </w:t>
      </w:r>
      <w:r w:rsidR="00B266D3">
        <w:rPr>
          <w:sz w:val="28"/>
          <w:szCs w:val="28"/>
        </w:rPr>
        <w:t xml:space="preserve">района </w:t>
      </w:r>
      <w:r w:rsidR="003D4F55">
        <w:rPr>
          <w:sz w:val="28"/>
          <w:szCs w:val="28"/>
        </w:rPr>
        <w:br/>
      </w:r>
      <w:r w:rsidR="00B266D3">
        <w:rPr>
          <w:sz w:val="28"/>
          <w:szCs w:val="28"/>
        </w:rPr>
        <w:t>28 заявок граждан (в 2023 году – 25</w:t>
      </w:r>
      <w:r w:rsidR="00733B80">
        <w:rPr>
          <w:sz w:val="28"/>
          <w:szCs w:val="28"/>
        </w:rPr>
        <w:t xml:space="preserve"> заявок), из которых 27</w:t>
      </w:r>
      <w:r w:rsidR="001F7DE0">
        <w:rPr>
          <w:sz w:val="28"/>
          <w:szCs w:val="28"/>
        </w:rPr>
        <w:t xml:space="preserve"> заяв</w:t>
      </w:r>
      <w:r w:rsidR="00733B80">
        <w:rPr>
          <w:sz w:val="28"/>
          <w:szCs w:val="28"/>
        </w:rPr>
        <w:t>ок</w:t>
      </w:r>
      <w:r w:rsidR="008A2D3B">
        <w:rPr>
          <w:sz w:val="28"/>
          <w:szCs w:val="28"/>
        </w:rPr>
        <w:t xml:space="preserve"> рассмотрены, </w:t>
      </w:r>
      <w:r w:rsidR="008A2D3B" w:rsidRPr="003623D8">
        <w:rPr>
          <w:sz w:val="28"/>
          <w:szCs w:val="28"/>
        </w:rPr>
        <w:t>рассмотрение одной</w:t>
      </w:r>
      <w:r w:rsidR="001F7DE0" w:rsidRPr="003623D8">
        <w:rPr>
          <w:sz w:val="28"/>
          <w:szCs w:val="28"/>
        </w:rPr>
        <w:t xml:space="preserve"> заявки наход</w:t>
      </w:r>
      <w:r w:rsidR="00733B80" w:rsidRPr="003623D8">
        <w:rPr>
          <w:sz w:val="28"/>
          <w:szCs w:val="28"/>
        </w:rPr>
        <w:t>ится на дополнительном контроле</w:t>
      </w:r>
      <w:r w:rsidR="00733B80">
        <w:rPr>
          <w:sz w:val="28"/>
          <w:szCs w:val="28"/>
        </w:rPr>
        <w:t>. З</w:t>
      </w:r>
      <w:r w:rsidR="001F7DE0">
        <w:rPr>
          <w:sz w:val="28"/>
          <w:szCs w:val="28"/>
        </w:rPr>
        <w:t>а 2023 год все заявки</w:t>
      </w:r>
      <w:r w:rsidR="00B266D3">
        <w:rPr>
          <w:sz w:val="28"/>
          <w:szCs w:val="28"/>
        </w:rPr>
        <w:t xml:space="preserve"> </w:t>
      </w:r>
      <w:r w:rsidR="001F7DE0">
        <w:rPr>
          <w:sz w:val="28"/>
          <w:szCs w:val="28"/>
        </w:rPr>
        <w:t>рассмотрены.</w:t>
      </w:r>
      <w:r>
        <w:rPr>
          <w:sz w:val="28"/>
          <w:szCs w:val="28"/>
        </w:rPr>
        <w:t xml:space="preserve"> </w:t>
      </w:r>
    </w:p>
    <w:p w:rsidR="00346EC1" w:rsidRDefault="00346EC1" w:rsidP="00346EC1">
      <w:pPr>
        <w:adjustRightInd w:val="0"/>
        <w:ind w:firstLine="708"/>
        <w:jc w:val="both"/>
        <w:rPr>
          <w:sz w:val="28"/>
          <w:szCs w:val="28"/>
        </w:rPr>
      </w:pPr>
      <w:r>
        <w:rPr>
          <w:sz w:val="28"/>
          <w:szCs w:val="28"/>
        </w:rPr>
        <w:t xml:space="preserve">В прямом личном диалоге с Губернатором Ростовской области посредством этого интерактивного сервиса жители Аксайского района </w:t>
      </w:r>
      <w:r w:rsidR="00E900A4">
        <w:rPr>
          <w:sz w:val="28"/>
          <w:szCs w:val="28"/>
        </w:rPr>
        <w:t xml:space="preserve">в режиме </w:t>
      </w:r>
      <w:r w:rsidR="00E900A4">
        <w:rPr>
          <w:sz w:val="28"/>
          <w:szCs w:val="28"/>
        </w:rPr>
        <w:br/>
        <w:t xml:space="preserve">видео-конференц-связи </w:t>
      </w:r>
      <w:r>
        <w:rPr>
          <w:sz w:val="28"/>
          <w:szCs w:val="28"/>
        </w:rPr>
        <w:t>получили ответы на интересующие вопросы</w:t>
      </w:r>
      <w:r w:rsidR="00B266D3">
        <w:rPr>
          <w:sz w:val="28"/>
          <w:szCs w:val="28"/>
        </w:rPr>
        <w:t xml:space="preserve"> в </w:t>
      </w:r>
      <w:r>
        <w:rPr>
          <w:sz w:val="28"/>
          <w:szCs w:val="28"/>
        </w:rPr>
        <w:t xml:space="preserve">2024 </w:t>
      </w:r>
      <w:r w:rsidR="00B266D3">
        <w:rPr>
          <w:sz w:val="28"/>
          <w:szCs w:val="28"/>
        </w:rPr>
        <w:t xml:space="preserve">году </w:t>
      </w:r>
      <w:r w:rsidR="007E2D48">
        <w:rPr>
          <w:sz w:val="28"/>
          <w:szCs w:val="28"/>
        </w:rPr>
        <w:t xml:space="preserve">– </w:t>
      </w:r>
      <w:r w:rsidR="003249D4">
        <w:rPr>
          <w:sz w:val="28"/>
          <w:szCs w:val="28"/>
        </w:rPr>
        <w:br/>
      </w:r>
      <w:r w:rsidR="007E2D48">
        <w:rPr>
          <w:sz w:val="28"/>
          <w:szCs w:val="28"/>
        </w:rPr>
        <w:t>3 жителя района</w:t>
      </w:r>
      <w:r w:rsidR="001F7DE0">
        <w:rPr>
          <w:sz w:val="28"/>
          <w:szCs w:val="28"/>
        </w:rPr>
        <w:t xml:space="preserve"> (в</w:t>
      </w:r>
      <w:r w:rsidR="00B266D3">
        <w:rPr>
          <w:sz w:val="28"/>
          <w:szCs w:val="28"/>
        </w:rPr>
        <w:t xml:space="preserve"> </w:t>
      </w:r>
      <w:r>
        <w:rPr>
          <w:sz w:val="28"/>
          <w:szCs w:val="28"/>
        </w:rPr>
        <w:t>2023</w:t>
      </w:r>
      <w:r w:rsidR="001F7DE0">
        <w:rPr>
          <w:sz w:val="28"/>
          <w:szCs w:val="28"/>
        </w:rPr>
        <w:t xml:space="preserve"> году – 3</w:t>
      </w:r>
      <w:r>
        <w:rPr>
          <w:sz w:val="28"/>
          <w:szCs w:val="28"/>
        </w:rPr>
        <w:t>).</w:t>
      </w:r>
      <w:r w:rsidR="00B266D3">
        <w:rPr>
          <w:sz w:val="28"/>
          <w:szCs w:val="28"/>
        </w:rPr>
        <w:t xml:space="preserve"> </w:t>
      </w:r>
      <w:r w:rsidR="001F7DE0">
        <w:rPr>
          <w:sz w:val="28"/>
          <w:szCs w:val="28"/>
        </w:rPr>
        <w:t xml:space="preserve">Заявленные гражданами вопросы решены </w:t>
      </w:r>
      <w:r w:rsidR="001F7DE0">
        <w:rPr>
          <w:sz w:val="28"/>
          <w:szCs w:val="28"/>
        </w:rPr>
        <w:lastRenderedPageBreak/>
        <w:t>положительно.</w:t>
      </w:r>
    </w:p>
    <w:p w:rsidR="00947ECC" w:rsidRDefault="00947ECC" w:rsidP="00776911">
      <w:pPr>
        <w:pStyle w:val="a3"/>
        <w:ind w:right="221"/>
      </w:pPr>
      <w:r w:rsidRPr="0077223E">
        <w:t xml:space="preserve">За анализируемый период </w:t>
      </w:r>
      <w:r w:rsidR="0077223E" w:rsidRPr="0077223E">
        <w:t>поступило</w:t>
      </w:r>
      <w:r w:rsidR="00776911">
        <w:t xml:space="preserve"> </w:t>
      </w:r>
      <w:r w:rsidRPr="0077223E">
        <w:t xml:space="preserve">коллективных </w:t>
      </w:r>
      <w:r w:rsidR="00776911">
        <w:t xml:space="preserve">обращений </w:t>
      </w:r>
      <w:r w:rsidRPr="0077223E">
        <w:t>– 6</w:t>
      </w:r>
      <w:r w:rsidR="00B266D3">
        <w:t>3</w:t>
      </w:r>
      <w:r w:rsidRPr="0077223E">
        <w:t xml:space="preserve"> </w:t>
      </w:r>
      <w:r w:rsidR="00776911">
        <w:br/>
      </w:r>
      <w:r w:rsidRPr="0077223E">
        <w:t>(в 202</w:t>
      </w:r>
      <w:r w:rsidR="00B266D3">
        <w:t>3 году – 48</w:t>
      </w:r>
      <w:r w:rsidRPr="0077223E">
        <w:t>)</w:t>
      </w:r>
      <w:r w:rsidR="00AB4B5B">
        <w:t>, что на 24% больше АППГ</w:t>
      </w:r>
      <w:r w:rsidR="00776911">
        <w:t>.</w:t>
      </w:r>
    </w:p>
    <w:p w:rsidR="00AE18C8" w:rsidRDefault="00474B7C" w:rsidP="00947ECC">
      <w:pPr>
        <w:pStyle w:val="a3"/>
        <w:ind w:right="221"/>
      </w:pPr>
      <w:proofErr w:type="gramStart"/>
      <w:r>
        <w:t>Руководителями</w:t>
      </w:r>
      <w:r>
        <w:rPr>
          <w:spacing w:val="1"/>
        </w:rPr>
        <w:t xml:space="preserve"> </w:t>
      </w:r>
      <w:r>
        <w:t>и</w:t>
      </w:r>
      <w:r>
        <w:rPr>
          <w:spacing w:val="1"/>
        </w:rPr>
        <w:t xml:space="preserve"> </w:t>
      </w:r>
      <w:r>
        <w:t>специалистами</w:t>
      </w:r>
      <w:r>
        <w:rPr>
          <w:spacing w:val="1"/>
        </w:rPr>
        <w:t xml:space="preserve"> </w:t>
      </w:r>
      <w:r>
        <w:t>администраций</w:t>
      </w:r>
      <w:r>
        <w:rPr>
          <w:spacing w:val="1"/>
        </w:rPr>
        <w:t xml:space="preserve"> </w:t>
      </w:r>
      <w:r>
        <w:t>городского</w:t>
      </w:r>
      <w:r>
        <w:rPr>
          <w:spacing w:val="1"/>
        </w:rPr>
        <w:t xml:space="preserve"> </w:t>
      </w:r>
      <w:r>
        <w:t>и</w:t>
      </w:r>
      <w:r>
        <w:rPr>
          <w:spacing w:val="1"/>
        </w:rPr>
        <w:t xml:space="preserve"> </w:t>
      </w:r>
      <w:r>
        <w:t>сельских</w:t>
      </w:r>
      <w:r>
        <w:rPr>
          <w:spacing w:val="1"/>
        </w:rPr>
        <w:t xml:space="preserve"> </w:t>
      </w:r>
      <w:r>
        <w:t>поселений при поступлении коллективных, а также повторных обращений более</w:t>
      </w:r>
      <w:r>
        <w:rPr>
          <w:spacing w:val="1"/>
        </w:rPr>
        <w:t xml:space="preserve"> </w:t>
      </w:r>
      <w:r>
        <w:t>глубоко прорабатываются вопросы, для решения которых на места направляются</w:t>
      </w:r>
      <w:r>
        <w:rPr>
          <w:spacing w:val="1"/>
        </w:rPr>
        <w:t xml:space="preserve"> </w:t>
      </w:r>
      <w:r>
        <w:t>компетентные</w:t>
      </w:r>
      <w:r>
        <w:rPr>
          <w:spacing w:val="1"/>
        </w:rPr>
        <w:t xml:space="preserve"> </w:t>
      </w:r>
      <w:r>
        <w:t>сотрудники,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комиссионно,</w:t>
      </w:r>
      <w:r>
        <w:rPr>
          <w:spacing w:val="1"/>
        </w:rPr>
        <w:t xml:space="preserve"> </w:t>
      </w:r>
      <w:r>
        <w:t>а</w:t>
      </w:r>
      <w:r>
        <w:rPr>
          <w:spacing w:val="1"/>
        </w:rPr>
        <w:t xml:space="preserve"> </w:t>
      </w:r>
      <w:r>
        <w:t>также</w:t>
      </w:r>
      <w:r>
        <w:rPr>
          <w:spacing w:val="1"/>
        </w:rPr>
        <w:t xml:space="preserve"> </w:t>
      </w:r>
      <w:r>
        <w:t>с</w:t>
      </w:r>
      <w:r>
        <w:rPr>
          <w:spacing w:val="1"/>
        </w:rPr>
        <w:t xml:space="preserve"> </w:t>
      </w:r>
      <w:r>
        <w:t>участием</w:t>
      </w:r>
      <w:r>
        <w:rPr>
          <w:spacing w:val="1"/>
        </w:rPr>
        <w:t xml:space="preserve"> </w:t>
      </w:r>
      <w:r>
        <w:t>заявителей.</w:t>
      </w:r>
      <w:proofErr w:type="gramEnd"/>
      <w:r>
        <w:t xml:space="preserve"> Решения принимаются и при совместных встречах с инициативными</w:t>
      </w:r>
      <w:r>
        <w:rPr>
          <w:spacing w:val="1"/>
        </w:rPr>
        <w:t xml:space="preserve"> </w:t>
      </w:r>
      <w:r>
        <w:t>группами</w:t>
      </w:r>
      <w:r>
        <w:rPr>
          <w:spacing w:val="-1"/>
        </w:rPr>
        <w:t xml:space="preserve"> </w:t>
      </w:r>
      <w:r>
        <w:t>граждан.</w:t>
      </w:r>
    </w:p>
    <w:p w:rsidR="00AE18C8" w:rsidRPr="00640FEB" w:rsidRDefault="00474B7C">
      <w:pPr>
        <w:pStyle w:val="a3"/>
        <w:ind w:right="223"/>
      </w:pPr>
      <w:r w:rsidRPr="008C5EB9">
        <w:t>С</w:t>
      </w:r>
      <w:r w:rsidRPr="008C5EB9">
        <w:rPr>
          <w:spacing w:val="1"/>
        </w:rPr>
        <w:t xml:space="preserve"> </w:t>
      </w:r>
      <w:r w:rsidRPr="008C5EB9">
        <w:t>выездом</w:t>
      </w:r>
      <w:r w:rsidRPr="008C5EB9">
        <w:rPr>
          <w:spacing w:val="1"/>
        </w:rPr>
        <w:t xml:space="preserve"> </w:t>
      </w:r>
      <w:r w:rsidRPr="008C5EB9">
        <w:t>на</w:t>
      </w:r>
      <w:r w:rsidRPr="008C5EB9">
        <w:rPr>
          <w:spacing w:val="1"/>
        </w:rPr>
        <w:t xml:space="preserve"> </w:t>
      </w:r>
      <w:r w:rsidRPr="008C5EB9">
        <w:t>место</w:t>
      </w:r>
      <w:r w:rsidR="009D25AD">
        <w:rPr>
          <w:spacing w:val="1"/>
        </w:rPr>
        <w:t>,</w:t>
      </w:r>
      <w:r w:rsidR="00BC6609">
        <w:rPr>
          <w:spacing w:val="1"/>
        </w:rPr>
        <w:t xml:space="preserve"> в том числе в составе комиссии</w:t>
      </w:r>
      <w:r w:rsidR="009D25AD">
        <w:rPr>
          <w:spacing w:val="1"/>
        </w:rPr>
        <w:t xml:space="preserve"> </w:t>
      </w:r>
      <w:r w:rsidRPr="008C5EB9">
        <w:t>рассмотрено</w:t>
      </w:r>
      <w:r w:rsidRPr="008C5EB9">
        <w:rPr>
          <w:spacing w:val="1"/>
        </w:rPr>
        <w:t xml:space="preserve"> </w:t>
      </w:r>
      <w:r w:rsidR="009D25AD">
        <w:rPr>
          <w:spacing w:val="1"/>
        </w:rPr>
        <w:br/>
      </w:r>
      <w:r w:rsidR="002B67C2" w:rsidRPr="008C5EB9">
        <w:t>25</w:t>
      </w:r>
      <w:r w:rsidRPr="008C5EB9">
        <w:rPr>
          <w:spacing w:val="1"/>
        </w:rPr>
        <w:t xml:space="preserve"> </w:t>
      </w:r>
      <w:r w:rsidR="002B67C2" w:rsidRPr="008C5EB9">
        <w:t>обращений</w:t>
      </w:r>
      <w:r w:rsidR="00EA1144" w:rsidRPr="008C5EB9">
        <w:t>,</w:t>
      </w:r>
      <w:r w:rsidRPr="008C5EB9">
        <w:rPr>
          <w:spacing w:val="1"/>
        </w:rPr>
        <w:t xml:space="preserve"> </w:t>
      </w:r>
      <w:r w:rsidRPr="008C5EB9">
        <w:t>в 20</w:t>
      </w:r>
      <w:r w:rsidR="00947ECC" w:rsidRPr="008C5EB9">
        <w:t>2</w:t>
      </w:r>
      <w:r w:rsidR="00B0384F" w:rsidRPr="008C5EB9">
        <w:t>3</w:t>
      </w:r>
      <w:r w:rsidRPr="008C5EB9">
        <w:rPr>
          <w:spacing w:val="1"/>
        </w:rPr>
        <w:t xml:space="preserve"> </w:t>
      </w:r>
      <w:r w:rsidRPr="008C5EB9">
        <w:t>году –</w:t>
      </w:r>
      <w:r w:rsidRPr="008C5EB9">
        <w:rPr>
          <w:spacing w:val="1"/>
        </w:rPr>
        <w:t xml:space="preserve"> </w:t>
      </w:r>
      <w:r w:rsidR="002B67C2" w:rsidRPr="008C5EB9">
        <w:t>18</w:t>
      </w:r>
      <w:r w:rsidR="00EA1144" w:rsidRPr="008C5EB9">
        <w:t>.</w:t>
      </w:r>
      <w:r w:rsidRPr="00640FEB">
        <w:rPr>
          <w:spacing w:val="1"/>
        </w:rPr>
        <w:t xml:space="preserve"> </w:t>
      </w:r>
      <w:r w:rsidRPr="00640FEB">
        <w:t>Такие меры обусловлены</w:t>
      </w:r>
      <w:r w:rsidRPr="00640FEB">
        <w:rPr>
          <w:spacing w:val="1"/>
        </w:rPr>
        <w:t xml:space="preserve"> </w:t>
      </w:r>
      <w:r w:rsidRPr="00640FEB">
        <w:t>тем,</w:t>
      </w:r>
      <w:r w:rsidRPr="00640FEB">
        <w:rPr>
          <w:spacing w:val="1"/>
        </w:rPr>
        <w:t xml:space="preserve"> </w:t>
      </w:r>
      <w:r w:rsidRPr="00640FEB">
        <w:t>что</w:t>
      </w:r>
      <w:r w:rsidRPr="00640FEB">
        <w:rPr>
          <w:spacing w:val="1"/>
        </w:rPr>
        <w:t xml:space="preserve"> </w:t>
      </w:r>
      <w:r w:rsidRPr="00640FEB">
        <w:t>для</w:t>
      </w:r>
      <w:r w:rsidRPr="00640FEB">
        <w:rPr>
          <w:spacing w:val="1"/>
        </w:rPr>
        <w:t xml:space="preserve"> </w:t>
      </w:r>
      <w:r w:rsidRPr="00640FEB">
        <w:t>более</w:t>
      </w:r>
      <w:r w:rsidRPr="00640FEB">
        <w:rPr>
          <w:spacing w:val="1"/>
        </w:rPr>
        <w:t xml:space="preserve"> </w:t>
      </w:r>
      <w:r w:rsidRPr="00640FEB">
        <w:t>тщательного</w:t>
      </w:r>
      <w:r w:rsidRPr="00640FEB">
        <w:rPr>
          <w:spacing w:val="1"/>
        </w:rPr>
        <w:t xml:space="preserve"> </w:t>
      </w:r>
      <w:r w:rsidRPr="00640FEB">
        <w:t>комплексного</w:t>
      </w:r>
      <w:r w:rsidRPr="00640FEB">
        <w:rPr>
          <w:spacing w:val="1"/>
        </w:rPr>
        <w:t xml:space="preserve"> </w:t>
      </w:r>
      <w:r w:rsidRPr="00640FEB">
        <w:t>изучения</w:t>
      </w:r>
      <w:r w:rsidRPr="00640FEB">
        <w:rPr>
          <w:spacing w:val="1"/>
        </w:rPr>
        <w:t xml:space="preserve"> </w:t>
      </w:r>
      <w:r w:rsidRPr="00640FEB">
        <w:t>поставленных</w:t>
      </w:r>
      <w:r w:rsidRPr="00640FEB">
        <w:rPr>
          <w:spacing w:val="1"/>
        </w:rPr>
        <w:t xml:space="preserve"> </w:t>
      </w:r>
      <w:r w:rsidRPr="00640FEB">
        <w:t>вопросов,</w:t>
      </w:r>
      <w:r w:rsidRPr="00640FEB">
        <w:rPr>
          <w:spacing w:val="1"/>
        </w:rPr>
        <w:t xml:space="preserve"> </w:t>
      </w:r>
      <w:r w:rsidRPr="00640FEB">
        <w:t>необходимо</w:t>
      </w:r>
      <w:r w:rsidRPr="00640FEB">
        <w:rPr>
          <w:spacing w:val="1"/>
        </w:rPr>
        <w:t xml:space="preserve"> </w:t>
      </w:r>
      <w:r w:rsidRPr="00640FEB">
        <w:t>привлечение</w:t>
      </w:r>
      <w:r w:rsidRPr="00640FEB">
        <w:rPr>
          <w:spacing w:val="1"/>
        </w:rPr>
        <w:t xml:space="preserve"> </w:t>
      </w:r>
      <w:r w:rsidRPr="00640FEB">
        <w:t>к</w:t>
      </w:r>
      <w:r w:rsidRPr="00640FEB">
        <w:rPr>
          <w:spacing w:val="71"/>
        </w:rPr>
        <w:t xml:space="preserve"> </w:t>
      </w:r>
      <w:r w:rsidRPr="00640FEB">
        <w:t>рассмотрению</w:t>
      </w:r>
      <w:r w:rsidRPr="00640FEB">
        <w:rPr>
          <w:spacing w:val="1"/>
        </w:rPr>
        <w:t xml:space="preserve"> </w:t>
      </w:r>
      <w:r w:rsidRPr="00640FEB">
        <w:t>представителей</w:t>
      </w:r>
      <w:r w:rsidRPr="00640FEB">
        <w:rPr>
          <w:spacing w:val="-4"/>
        </w:rPr>
        <w:t xml:space="preserve"> </w:t>
      </w:r>
      <w:r w:rsidRPr="00640FEB">
        <w:t>других</w:t>
      </w:r>
      <w:r w:rsidRPr="00640FEB">
        <w:rPr>
          <w:spacing w:val="-2"/>
        </w:rPr>
        <w:t xml:space="preserve"> </w:t>
      </w:r>
      <w:r w:rsidRPr="00640FEB">
        <w:t>структур,</w:t>
      </w:r>
      <w:r w:rsidRPr="00640FEB">
        <w:rPr>
          <w:spacing w:val="-4"/>
        </w:rPr>
        <w:t xml:space="preserve"> </w:t>
      </w:r>
      <w:r w:rsidRPr="00640FEB">
        <w:t>к</w:t>
      </w:r>
      <w:r w:rsidRPr="00640FEB">
        <w:rPr>
          <w:spacing w:val="-3"/>
        </w:rPr>
        <w:t xml:space="preserve"> </w:t>
      </w:r>
      <w:r w:rsidRPr="00640FEB">
        <w:t>компетенции</w:t>
      </w:r>
      <w:r w:rsidRPr="00640FEB">
        <w:rPr>
          <w:spacing w:val="-3"/>
        </w:rPr>
        <w:t xml:space="preserve"> </w:t>
      </w:r>
      <w:r w:rsidRPr="00640FEB">
        <w:t>которых</w:t>
      </w:r>
      <w:r w:rsidRPr="00640FEB">
        <w:rPr>
          <w:spacing w:val="3"/>
        </w:rPr>
        <w:t xml:space="preserve"> </w:t>
      </w:r>
      <w:r w:rsidRPr="00640FEB">
        <w:t>эти</w:t>
      </w:r>
      <w:r w:rsidRPr="00640FEB">
        <w:rPr>
          <w:spacing w:val="-3"/>
        </w:rPr>
        <w:t xml:space="preserve"> </w:t>
      </w:r>
      <w:r w:rsidRPr="00640FEB">
        <w:t>вопросы</w:t>
      </w:r>
      <w:r w:rsidRPr="00640FEB">
        <w:rPr>
          <w:spacing w:val="-2"/>
        </w:rPr>
        <w:t xml:space="preserve"> </w:t>
      </w:r>
      <w:r w:rsidRPr="00640FEB">
        <w:t>относятся.</w:t>
      </w:r>
    </w:p>
    <w:p w:rsidR="00AE18C8" w:rsidRDefault="00474B7C">
      <w:pPr>
        <w:pStyle w:val="a3"/>
        <w:ind w:right="221"/>
      </w:pPr>
      <w:r w:rsidRPr="00640FEB">
        <w:t>А</w:t>
      </w:r>
      <w:r w:rsidRPr="00640FEB">
        <w:rPr>
          <w:spacing w:val="1"/>
        </w:rPr>
        <w:t xml:space="preserve"> </w:t>
      </w:r>
      <w:r w:rsidRPr="00640FEB">
        <w:t>непосредственное</w:t>
      </w:r>
      <w:r w:rsidRPr="00640FEB">
        <w:rPr>
          <w:spacing w:val="1"/>
        </w:rPr>
        <w:t xml:space="preserve"> </w:t>
      </w:r>
      <w:r w:rsidRPr="00640FEB">
        <w:t>участие</w:t>
      </w:r>
      <w:r w:rsidRPr="00640FEB">
        <w:rPr>
          <w:spacing w:val="1"/>
        </w:rPr>
        <w:t xml:space="preserve"> </w:t>
      </w:r>
      <w:r w:rsidRPr="00640FEB">
        <w:t>представителей</w:t>
      </w:r>
      <w:r w:rsidRPr="00640FEB">
        <w:rPr>
          <w:spacing w:val="1"/>
        </w:rPr>
        <w:t xml:space="preserve"> </w:t>
      </w:r>
      <w:r w:rsidRPr="00640FEB">
        <w:t>руководства</w:t>
      </w:r>
      <w:r w:rsidRPr="00640FEB">
        <w:rPr>
          <w:spacing w:val="1"/>
        </w:rPr>
        <w:t xml:space="preserve"> </w:t>
      </w:r>
      <w:r w:rsidRPr="00640FEB">
        <w:t>муниципальных</w:t>
      </w:r>
      <w:r w:rsidRPr="00640FEB">
        <w:rPr>
          <w:spacing w:val="1"/>
        </w:rPr>
        <w:t xml:space="preserve"> </w:t>
      </w:r>
      <w:r w:rsidRPr="00640FEB">
        <w:t>образований</w:t>
      </w:r>
      <w:r w:rsidRPr="00640FEB">
        <w:rPr>
          <w:spacing w:val="1"/>
        </w:rPr>
        <w:t xml:space="preserve"> </w:t>
      </w:r>
      <w:r w:rsidRPr="00640FEB">
        <w:t>на</w:t>
      </w:r>
      <w:r w:rsidRPr="00640FEB">
        <w:rPr>
          <w:spacing w:val="1"/>
        </w:rPr>
        <w:t xml:space="preserve"> </w:t>
      </w:r>
      <w:r w:rsidRPr="00640FEB">
        <w:t>месте</w:t>
      </w:r>
      <w:r w:rsidRPr="00640FEB">
        <w:rPr>
          <w:spacing w:val="1"/>
        </w:rPr>
        <w:t xml:space="preserve"> </w:t>
      </w:r>
      <w:r w:rsidRPr="00640FEB">
        <w:t>–</w:t>
      </w:r>
      <w:r w:rsidRPr="00640FEB">
        <w:rPr>
          <w:spacing w:val="1"/>
        </w:rPr>
        <w:t xml:space="preserve"> </w:t>
      </w:r>
      <w:r w:rsidRPr="00640FEB">
        <w:t>залог</w:t>
      </w:r>
      <w:r w:rsidRPr="00640FEB">
        <w:rPr>
          <w:spacing w:val="1"/>
        </w:rPr>
        <w:t xml:space="preserve"> </w:t>
      </w:r>
      <w:r w:rsidRPr="00640FEB">
        <w:t>компетентного</w:t>
      </w:r>
      <w:r w:rsidRPr="00640FEB">
        <w:rPr>
          <w:spacing w:val="1"/>
        </w:rPr>
        <w:t xml:space="preserve"> </w:t>
      </w:r>
      <w:r w:rsidRPr="00640FEB">
        <w:t>и</w:t>
      </w:r>
      <w:r w:rsidRPr="00640FEB">
        <w:rPr>
          <w:spacing w:val="1"/>
        </w:rPr>
        <w:t xml:space="preserve"> </w:t>
      </w:r>
      <w:r w:rsidRPr="00640FEB">
        <w:t>своевременного</w:t>
      </w:r>
      <w:r w:rsidRPr="00640FEB">
        <w:rPr>
          <w:spacing w:val="1"/>
        </w:rPr>
        <w:t xml:space="preserve"> </w:t>
      </w:r>
      <w:r w:rsidRPr="00640FEB">
        <w:t>разрешения</w:t>
      </w:r>
      <w:r w:rsidRPr="00640FEB">
        <w:rPr>
          <w:spacing w:val="1"/>
        </w:rPr>
        <w:t xml:space="preserve"> </w:t>
      </w:r>
      <w:r w:rsidRPr="00640FEB">
        <w:t>вопросов,</w:t>
      </w:r>
      <w:r w:rsidRPr="00640FEB">
        <w:rPr>
          <w:spacing w:val="-3"/>
        </w:rPr>
        <w:t xml:space="preserve"> </w:t>
      </w:r>
      <w:r w:rsidRPr="00640FEB">
        <w:t>поставленных</w:t>
      </w:r>
      <w:r w:rsidRPr="00640FEB">
        <w:rPr>
          <w:spacing w:val="1"/>
        </w:rPr>
        <w:t xml:space="preserve"> </w:t>
      </w:r>
      <w:r w:rsidRPr="00640FEB">
        <w:t>заявителями.</w:t>
      </w:r>
    </w:p>
    <w:p w:rsidR="00E84D20" w:rsidRDefault="00474B7C" w:rsidP="00E84D20">
      <w:pPr>
        <w:pStyle w:val="a3"/>
        <w:ind w:right="227"/>
      </w:pPr>
      <w:r>
        <w:t>По-прежнему положительной тенденцией является активное использование</w:t>
      </w:r>
      <w:r>
        <w:rPr>
          <w:spacing w:val="1"/>
        </w:rPr>
        <w:t xml:space="preserve"> </w:t>
      </w:r>
      <w:r>
        <w:t>гражданами электронных сервисов и современных информационных технологий</w:t>
      </w:r>
      <w:r w:rsidR="009E6C6D">
        <w:t>, которые дают возможность отслеживать этапы рассмотрения обращений и получать ответ на электронную почту</w:t>
      </w:r>
      <w:r>
        <w:t>.</w:t>
      </w:r>
      <w:r>
        <w:rPr>
          <w:spacing w:val="1"/>
        </w:rPr>
        <w:t xml:space="preserve"> </w:t>
      </w:r>
    </w:p>
    <w:p w:rsidR="00947ECC" w:rsidRDefault="00947ECC" w:rsidP="00E84D20">
      <w:pPr>
        <w:pStyle w:val="a3"/>
        <w:ind w:right="227"/>
      </w:pPr>
      <w:r w:rsidRPr="007E02C8">
        <w:t xml:space="preserve">Так, в форме электронного документа в Администрацию Аксайского района поступило в текущем году </w:t>
      </w:r>
      <w:r w:rsidR="007E02C8" w:rsidRPr="007E02C8">
        <w:t>634 обращения</w:t>
      </w:r>
      <w:r w:rsidRPr="007E02C8">
        <w:t xml:space="preserve">, что составляет </w:t>
      </w:r>
      <w:r w:rsidR="007E02C8" w:rsidRPr="007E02C8">
        <w:t>48</w:t>
      </w:r>
      <w:r w:rsidRPr="007E02C8">
        <w:t>% от общего количества обращений, направленных непосредственно в Администрацию Аксайского района (в 202</w:t>
      </w:r>
      <w:r w:rsidR="00CF5DAA" w:rsidRPr="007E02C8">
        <w:t>3</w:t>
      </w:r>
      <w:r w:rsidRPr="007E02C8">
        <w:t xml:space="preserve"> году – </w:t>
      </w:r>
      <w:r w:rsidR="007E02C8" w:rsidRPr="007E02C8">
        <w:t>513</w:t>
      </w:r>
      <w:r w:rsidRPr="007E02C8">
        <w:t>).</w:t>
      </w:r>
      <w:r w:rsidR="00776911">
        <w:t xml:space="preserve"> </w:t>
      </w:r>
    </w:p>
    <w:p w:rsidR="00776911" w:rsidRDefault="00776911" w:rsidP="00E84D20">
      <w:pPr>
        <w:pStyle w:val="a3"/>
        <w:ind w:right="227"/>
      </w:pPr>
    </w:p>
    <w:p w:rsidR="00947ECC" w:rsidRDefault="00947ECC" w:rsidP="005E58EF">
      <w:pPr>
        <w:pStyle w:val="a3"/>
        <w:jc w:val="center"/>
        <w:rPr>
          <w:b/>
        </w:rPr>
      </w:pPr>
      <w:r w:rsidRPr="00072B2D">
        <w:rPr>
          <w:b/>
        </w:rPr>
        <w:t>По результатам рассмотрения обращений</w:t>
      </w:r>
      <w:r w:rsidR="00F96189">
        <w:rPr>
          <w:b/>
        </w:rPr>
        <w:t xml:space="preserve">, </w:t>
      </w:r>
      <w:r w:rsidR="001E41AC">
        <w:rPr>
          <w:b/>
        </w:rPr>
        <w:t xml:space="preserve">поступивших </w:t>
      </w:r>
      <w:r w:rsidR="005E58EF">
        <w:rPr>
          <w:b/>
        </w:rPr>
        <w:br/>
      </w:r>
      <w:r w:rsidR="001E41AC">
        <w:rPr>
          <w:b/>
        </w:rPr>
        <w:t>в Администрацию Аксайского района</w:t>
      </w:r>
      <w:r w:rsidRPr="00072B2D">
        <w:rPr>
          <w:b/>
        </w:rPr>
        <w:t>:</w:t>
      </w:r>
    </w:p>
    <w:p w:rsidR="00DF3A5D" w:rsidRPr="00DF3A5D" w:rsidRDefault="00DF3A5D" w:rsidP="00947ECC">
      <w:pPr>
        <w:pStyle w:val="a3"/>
        <w:rPr>
          <w:b/>
          <w:color w:val="000000" w:themeColor="text1"/>
          <w:sz w:val="20"/>
        </w:rPr>
      </w:pPr>
    </w:p>
    <w:p w:rsidR="00947ECC" w:rsidRPr="00072B2D" w:rsidRDefault="00947ECC" w:rsidP="005E58EF">
      <w:pPr>
        <w:pStyle w:val="a3"/>
        <w:ind w:right="154"/>
        <w:rPr>
          <w:color w:val="000000" w:themeColor="text1"/>
        </w:rPr>
      </w:pPr>
      <w:r w:rsidRPr="000B1A70">
        <w:rPr>
          <w:i/>
          <w:color w:val="000000" w:themeColor="text1"/>
        </w:rPr>
        <w:t>поддержано или меры приняты</w:t>
      </w:r>
      <w:r w:rsidRPr="00072B2D">
        <w:rPr>
          <w:color w:val="000000" w:themeColor="text1"/>
        </w:rPr>
        <w:t xml:space="preserve"> по </w:t>
      </w:r>
      <w:r w:rsidR="00D946A3">
        <w:rPr>
          <w:color w:val="000000" w:themeColor="text1"/>
        </w:rPr>
        <w:t>179</w:t>
      </w:r>
      <w:r w:rsidRPr="00072B2D">
        <w:rPr>
          <w:color w:val="000000" w:themeColor="text1"/>
        </w:rPr>
        <w:t xml:space="preserve"> обращениям, что составляет </w:t>
      </w:r>
      <w:r w:rsidR="002C2F00" w:rsidRPr="002C2F00">
        <w:rPr>
          <w:color w:val="000000" w:themeColor="text1"/>
        </w:rPr>
        <w:t>14</w:t>
      </w:r>
      <w:r w:rsidRPr="002C2F00">
        <w:rPr>
          <w:color w:val="000000" w:themeColor="text1"/>
        </w:rPr>
        <w:t>%</w:t>
      </w:r>
      <w:r w:rsidRPr="00072B2D">
        <w:rPr>
          <w:color w:val="000000" w:themeColor="text1"/>
        </w:rPr>
        <w:t xml:space="preserve"> о</w:t>
      </w:r>
      <w:r w:rsidR="00D946A3">
        <w:rPr>
          <w:color w:val="000000" w:themeColor="text1"/>
        </w:rPr>
        <w:t>т общего числа обращений (АППГ –</w:t>
      </w:r>
      <w:r w:rsidRPr="00072B2D">
        <w:rPr>
          <w:color w:val="000000" w:themeColor="text1"/>
        </w:rPr>
        <w:t xml:space="preserve"> </w:t>
      </w:r>
      <w:r w:rsidR="00776911">
        <w:rPr>
          <w:color w:val="000000" w:themeColor="text1"/>
        </w:rPr>
        <w:t>343)</w:t>
      </w:r>
      <w:r w:rsidRPr="00072B2D">
        <w:rPr>
          <w:color w:val="000000" w:themeColor="text1"/>
        </w:rPr>
        <w:t>;</w:t>
      </w:r>
    </w:p>
    <w:p w:rsidR="00947ECC" w:rsidRPr="00072B2D" w:rsidRDefault="00947ECC" w:rsidP="00947ECC">
      <w:pPr>
        <w:pStyle w:val="a3"/>
        <w:rPr>
          <w:color w:val="000000" w:themeColor="text1"/>
        </w:rPr>
      </w:pPr>
      <w:r w:rsidRPr="000B1A70">
        <w:rPr>
          <w:i/>
          <w:color w:val="000000" w:themeColor="text1"/>
        </w:rPr>
        <w:t>даны разъяснения</w:t>
      </w:r>
      <w:r w:rsidRPr="00072B2D">
        <w:rPr>
          <w:color w:val="000000" w:themeColor="text1"/>
        </w:rPr>
        <w:t xml:space="preserve"> по </w:t>
      </w:r>
      <w:r w:rsidR="00D946A3">
        <w:rPr>
          <w:color w:val="000000" w:themeColor="text1"/>
        </w:rPr>
        <w:t>841 обращению</w:t>
      </w:r>
      <w:r w:rsidRPr="00072B2D">
        <w:rPr>
          <w:color w:val="000000" w:themeColor="text1"/>
        </w:rPr>
        <w:t xml:space="preserve">, что составляет </w:t>
      </w:r>
      <w:r w:rsidR="00AD264C" w:rsidRPr="00AD264C">
        <w:rPr>
          <w:color w:val="000000" w:themeColor="text1"/>
        </w:rPr>
        <w:t>64</w:t>
      </w:r>
      <w:r w:rsidRPr="00AD264C">
        <w:rPr>
          <w:color w:val="000000" w:themeColor="text1"/>
        </w:rPr>
        <w:t>%</w:t>
      </w:r>
      <w:r w:rsidRPr="00072B2D">
        <w:rPr>
          <w:color w:val="000000" w:themeColor="text1"/>
        </w:rPr>
        <w:t xml:space="preserve"> (АППГ – </w:t>
      </w:r>
      <w:r w:rsidR="00F11173">
        <w:rPr>
          <w:color w:val="000000" w:themeColor="text1"/>
        </w:rPr>
        <w:t>515</w:t>
      </w:r>
      <w:r w:rsidR="00776911">
        <w:rPr>
          <w:color w:val="000000" w:themeColor="text1"/>
        </w:rPr>
        <w:t>)</w:t>
      </w:r>
      <w:r w:rsidRPr="00AD264C">
        <w:rPr>
          <w:color w:val="000000" w:themeColor="text1"/>
        </w:rPr>
        <w:t>;</w:t>
      </w:r>
    </w:p>
    <w:p w:rsidR="00947ECC" w:rsidRDefault="00947ECC" w:rsidP="005E58EF">
      <w:pPr>
        <w:pStyle w:val="a3"/>
        <w:ind w:right="154"/>
        <w:rPr>
          <w:color w:val="000000" w:themeColor="text1"/>
        </w:rPr>
      </w:pPr>
      <w:r w:rsidRPr="000B1A70">
        <w:rPr>
          <w:i/>
          <w:color w:val="000000" w:themeColor="text1"/>
        </w:rPr>
        <w:t>направлены</w:t>
      </w:r>
      <w:r w:rsidRPr="006A5CB4">
        <w:rPr>
          <w:color w:val="000000" w:themeColor="text1"/>
        </w:rPr>
        <w:t xml:space="preserve"> </w:t>
      </w:r>
      <w:r w:rsidRPr="000B1A70">
        <w:rPr>
          <w:i/>
          <w:color w:val="000000" w:themeColor="text1"/>
        </w:rPr>
        <w:t>по линии компетенции</w:t>
      </w:r>
      <w:r w:rsidRPr="006A5CB4">
        <w:rPr>
          <w:color w:val="000000" w:themeColor="text1"/>
        </w:rPr>
        <w:t xml:space="preserve"> </w:t>
      </w:r>
      <w:r w:rsidR="008A2D3B">
        <w:rPr>
          <w:color w:val="000000" w:themeColor="text1"/>
        </w:rPr>
        <w:t xml:space="preserve">для рассмотрения в администрации поселений Аксайского района </w:t>
      </w:r>
      <w:r w:rsidR="002521C6">
        <w:rPr>
          <w:color w:val="000000" w:themeColor="text1"/>
        </w:rPr>
        <w:t>157</w:t>
      </w:r>
      <w:r w:rsidR="00CD4E4F">
        <w:rPr>
          <w:color w:val="000000" w:themeColor="text1"/>
        </w:rPr>
        <w:t xml:space="preserve"> обращений</w:t>
      </w:r>
      <w:r w:rsidRPr="006A5CB4">
        <w:rPr>
          <w:color w:val="000000" w:themeColor="text1"/>
        </w:rPr>
        <w:t xml:space="preserve">, что составляет </w:t>
      </w:r>
      <w:r w:rsidR="00AD264C" w:rsidRPr="00AD264C">
        <w:rPr>
          <w:color w:val="000000" w:themeColor="text1"/>
        </w:rPr>
        <w:t>12</w:t>
      </w:r>
      <w:r w:rsidRPr="00AD264C">
        <w:rPr>
          <w:color w:val="000000" w:themeColor="text1"/>
        </w:rPr>
        <w:t>% от</w:t>
      </w:r>
      <w:r w:rsidRPr="006A5CB4">
        <w:rPr>
          <w:color w:val="000000" w:themeColor="text1"/>
        </w:rPr>
        <w:t xml:space="preserve"> общего числа поступивших обращений (АППГ – </w:t>
      </w:r>
      <w:r w:rsidR="00D946A3">
        <w:rPr>
          <w:color w:val="000000" w:themeColor="text1"/>
        </w:rPr>
        <w:t>125</w:t>
      </w:r>
      <w:r w:rsidR="00776911">
        <w:rPr>
          <w:color w:val="000000" w:themeColor="text1"/>
        </w:rPr>
        <w:t>)</w:t>
      </w:r>
      <w:r w:rsidR="004F7511" w:rsidRPr="005A1C5D">
        <w:rPr>
          <w:color w:val="000000" w:themeColor="text1"/>
        </w:rPr>
        <w:t>.</w:t>
      </w:r>
      <w:r w:rsidR="004F7511">
        <w:rPr>
          <w:color w:val="000000" w:themeColor="text1"/>
        </w:rPr>
        <w:t xml:space="preserve"> </w:t>
      </w:r>
    </w:p>
    <w:p w:rsidR="002521C6" w:rsidRDefault="002521C6" w:rsidP="004F7511">
      <w:pPr>
        <w:pStyle w:val="a3"/>
        <w:rPr>
          <w:color w:val="000000" w:themeColor="text1"/>
        </w:rPr>
      </w:pPr>
    </w:p>
    <w:p w:rsidR="00652003" w:rsidRDefault="00652003" w:rsidP="00652003">
      <w:pPr>
        <w:pStyle w:val="a3"/>
        <w:ind w:right="229"/>
      </w:pPr>
      <w:r>
        <w:t>Муниципалитеты,</w:t>
      </w:r>
      <w:r>
        <w:rPr>
          <w:spacing w:val="1"/>
        </w:rPr>
        <w:t xml:space="preserve"> </w:t>
      </w:r>
      <w:r>
        <w:t>руководствуясь</w:t>
      </w:r>
      <w:r>
        <w:rPr>
          <w:spacing w:val="1"/>
        </w:rPr>
        <w:t xml:space="preserve"> </w:t>
      </w:r>
      <w:r>
        <w:t>принципами</w:t>
      </w:r>
      <w:r>
        <w:rPr>
          <w:spacing w:val="1"/>
        </w:rPr>
        <w:t xml:space="preserve"> </w:t>
      </w:r>
      <w:r>
        <w:t>законности,</w:t>
      </w:r>
      <w:r>
        <w:rPr>
          <w:spacing w:val="1"/>
        </w:rPr>
        <w:t xml:space="preserve"> </w:t>
      </w:r>
      <w:r>
        <w:t>недопущения</w:t>
      </w:r>
      <w:r>
        <w:rPr>
          <w:spacing w:val="1"/>
        </w:rPr>
        <w:t xml:space="preserve"> </w:t>
      </w:r>
      <w:r>
        <w:t>волокиты,</w:t>
      </w:r>
      <w:r>
        <w:rPr>
          <w:spacing w:val="1"/>
        </w:rPr>
        <w:t xml:space="preserve"> </w:t>
      </w:r>
      <w:r>
        <w:t>формализма</w:t>
      </w:r>
      <w:r>
        <w:rPr>
          <w:spacing w:val="1"/>
        </w:rPr>
        <w:t xml:space="preserve"> </w:t>
      </w:r>
      <w:r>
        <w:t>и</w:t>
      </w:r>
      <w:r>
        <w:rPr>
          <w:spacing w:val="1"/>
        </w:rPr>
        <w:t xml:space="preserve"> </w:t>
      </w:r>
      <w:r>
        <w:t>нарушений</w:t>
      </w:r>
      <w:r>
        <w:rPr>
          <w:spacing w:val="1"/>
        </w:rPr>
        <w:t xml:space="preserve"> </w:t>
      </w:r>
      <w:r>
        <w:t>сроков</w:t>
      </w:r>
      <w:r>
        <w:rPr>
          <w:spacing w:val="1"/>
        </w:rPr>
        <w:t xml:space="preserve"> </w:t>
      </w:r>
      <w:r>
        <w:t>исполнения</w:t>
      </w:r>
      <w:r>
        <w:rPr>
          <w:spacing w:val="1"/>
        </w:rPr>
        <w:t xml:space="preserve"> </w:t>
      </w:r>
      <w:r>
        <w:t>при</w:t>
      </w:r>
      <w:r>
        <w:rPr>
          <w:spacing w:val="1"/>
        </w:rPr>
        <w:t xml:space="preserve"> </w:t>
      </w:r>
      <w:r>
        <w:t>рассмотрении</w:t>
      </w:r>
      <w:r>
        <w:rPr>
          <w:spacing w:val="1"/>
        </w:rPr>
        <w:t xml:space="preserve"> </w:t>
      </w:r>
      <w:r>
        <w:t>обращений</w:t>
      </w:r>
      <w:r>
        <w:rPr>
          <w:spacing w:val="1"/>
        </w:rPr>
        <w:t xml:space="preserve"> </w:t>
      </w:r>
      <w:r>
        <w:t>граждан,</w:t>
      </w:r>
      <w:r>
        <w:rPr>
          <w:spacing w:val="1"/>
        </w:rPr>
        <w:t xml:space="preserve"> </w:t>
      </w:r>
      <w:r>
        <w:t>продолжают</w:t>
      </w:r>
      <w:r>
        <w:rPr>
          <w:spacing w:val="1"/>
        </w:rPr>
        <w:t xml:space="preserve"> </w:t>
      </w:r>
      <w:r>
        <w:t>совершенствовать</w:t>
      </w:r>
      <w:r>
        <w:rPr>
          <w:spacing w:val="1"/>
        </w:rPr>
        <w:t xml:space="preserve"> </w:t>
      </w:r>
      <w:r>
        <w:t>организацию</w:t>
      </w:r>
      <w:r>
        <w:rPr>
          <w:spacing w:val="1"/>
        </w:rPr>
        <w:t xml:space="preserve"> </w:t>
      </w:r>
      <w:r>
        <w:t>работы</w:t>
      </w:r>
      <w:r w:rsidR="000B1A70">
        <w:rPr>
          <w:spacing w:val="1"/>
        </w:rPr>
        <w:t xml:space="preserve"> </w:t>
      </w:r>
      <w:r w:rsidR="000B1A70">
        <w:rPr>
          <w:spacing w:val="1"/>
        </w:rPr>
        <w:br/>
        <w:t xml:space="preserve">с </w:t>
      </w:r>
      <w:r>
        <w:t>обращениями</w:t>
      </w:r>
      <w:r>
        <w:rPr>
          <w:spacing w:val="-1"/>
        </w:rPr>
        <w:t xml:space="preserve"> </w:t>
      </w:r>
      <w:r>
        <w:t>граждан.</w:t>
      </w:r>
      <w:r w:rsidR="00CC0496">
        <w:t xml:space="preserve"> </w:t>
      </w:r>
    </w:p>
    <w:p w:rsidR="00CC0496" w:rsidRDefault="00CC0496" w:rsidP="00652003">
      <w:pPr>
        <w:pStyle w:val="a3"/>
        <w:ind w:right="229"/>
      </w:pPr>
    </w:p>
    <w:p w:rsidR="00AE19F5" w:rsidRDefault="00652003" w:rsidP="00AE19F5">
      <w:pPr>
        <w:pStyle w:val="a3"/>
        <w:ind w:right="229"/>
      </w:pPr>
      <w:r w:rsidRPr="00CC7FB3">
        <w:t xml:space="preserve">Одной из таких форм обратной связи органов местного самоуправления </w:t>
      </w:r>
      <w:r w:rsidR="005238D7">
        <w:br/>
      </w:r>
      <w:r w:rsidRPr="00CC7FB3">
        <w:t>с гражданами являются отчеты глав местных администраций перед жителями поселений и работа информационных групп Администрации Аксайского района.</w:t>
      </w:r>
      <w:r w:rsidR="00AE19F5">
        <w:t xml:space="preserve"> Для более широкого охвата аудитории на информационных площадках Администрации заблаговременно размещались анонсы и графики вышеперечисленных форматов работы с жителями. Помимо предоставления жителям ответов на вопросы непосредственно в ходе таких мероприятий, по </w:t>
      </w:r>
      <w:r w:rsidR="00AE19F5">
        <w:lastRenderedPageBreak/>
        <w:t>итогам каждого из них готовились посты, отражающие планы работы по дальнейшему решению проблем граждан.</w:t>
      </w:r>
    </w:p>
    <w:p w:rsidR="00AE19F5" w:rsidRDefault="00AE19F5" w:rsidP="00652003">
      <w:pPr>
        <w:pStyle w:val="a3"/>
        <w:ind w:right="229"/>
      </w:pPr>
    </w:p>
    <w:p w:rsidR="00652003" w:rsidRDefault="00652003" w:rsidP="00652003">
      <w:pPr>
        <w:pStyle w:val="a3"/>
        <w:ind w:right="229"/>
      </w:pPr>
      <w:r>
        <w:t xml:space="preserve">В 2024 году информационные группы </w:t>
      </w:r>
      <w:r w:rsidR="005238D7">
        <w:t>97</w:t>
      </w:r>
      <w:r>
        <w:t xml:space="preserve"> раз выезжали в населенные пункты и трудовые коллективы Аксайского района. </w:t>
      </w:r>
      <w:r w:rsidR="005238D7" w:rsidRPr="003623D8">
        <w:t xml:space="preserve">В ходе встреч с населением </w:t>
      </w:r>
      <w:r w:rsidR="00733B80" w:rsidRPr="003623D8">
        <w:t xml:space="preserve">главой Администрации Аксайского района и </w:t>
      </w:r>
      <w:r w:rsidR="005238D7" w:rsidRPr="003623D8">
        <w:t>руководителями информационных групп принято 73 жителя района.</w:t>
      </w:r>
      <w:r w:rsidR="005238D7">
        <w:t xml:space="preserve"> По некоторым вопросам гражданам оперативно даны разъяснения, решение наиболее комплексных вопросов, в том числе связанных с финансовыми вложениями –</w:t>
      </w:r>
      <w:r w:rsidR="008A2D3B">
        <w:t xml:space="preserve"> </w:t>
      </w:r>
      <w:r w:rsidR="005238D7">
        <w:t>поставлено на контроль.</w:t>
      </w:r>
    </w:p>
    <w:p w:rsidR="00652003" w:rsidRDefault="00652003" w:rsidP="004F7511">
      <w:pPr>
        <w:pStyle w:val="a3"/>
        <w:rPr>
          <w:color w:val="000000" w:themeColor="text1"/>
        </w:rPr>
      </w:pPr>
    </w:p>
    <w:p w:rsidR="00CC0496" w:rsidRDefault="00CC0496" w:rsidP="005E58EF">
      <w:pPr>
        <w:pStyle w:val="a3"/>
        <w:ind w:right="296"/>
        <w:rPr>
          <w:color w:val="000000" w:themeColor="text1"/>
        </w:rPr>
      </w:pPr>
      <w:r>
        <w:rPr>
          <w:color w:val="000000" w:themeColor="text1"/>
        </w:rPr>
        <w:t xml:space="preserve">Не менее актуальной является обратная связь граждан посредством подачи вопросов и комментариев  через социальные сети в официальные </w:t>
      </w:r>
      <w:proofErr w:type="spellStart"/>
      <w:r>
        <w:rPr>
          <w:color w:val="000000" w:themeColor="text1"/>
        </w:rPr>
        <w:t>паблики</w:t>
      </w:r>
      <w:proofErr w:type="spellEnd"/>
      <w:r>
        <w:rPr>
          <w:color w:val="000000" w:themeColor="text1"/>
        </w:rPr>
        <w:t xml:space="preserve"> органов власти и сообщений на платформу обратной связи с использованием единого портала государственных и муниципальных услуг (далее – </w:t>
      </w:r>
      <w:proofErr w:type="spellStart"/>
      <w:r>
        <w:rPr>
          <w:color w:val="000000" w:themeColor="text1"/>
        </w:rPr>
        <w:t>соцсети</w:t>
      </w:r>
      <w:proofErr w:type="spellEnd"/>
      <w:r>
        <w:rPr>
          <w:color w:val="000000" w:themeColor="text1"/>
        </w:rPr>
        <w:t xml:space="preserve">, </w:t>
      </w:r>
      <w:proofErr w:type="gramStart"/>
      <w:r>
        <w:rPr>
          <w:color w:val="000000" w:themeColor="text1"/>
        </w:rPr>
        <w:t>ПОС</w:t>
      </w:r>
      <w:proofErr w:type="gramEnd"/>
      <w:r>
        <w:rPr>
          <w:color w:val="000000" w:themeColor="text1"/>
        </w:rPr>
        <w:t xml:space="preserve">). </w:t>
      </w:r>
    </w:p>
    <w:p w:rsidR="00AE19F5" w:rsidRDefault="00AE19F5" w:rsidP="004F7511">
      <w:pPr>
        <w:pStyle w:val="a3"/>
        <w:rPr>
          <w:color w:val="000000" w:themeColor="text1"/>
        </w:rPr>
      </w:pPr>
    </w:p>
    <w:p w:rsidR="00CC0496" w:rsidRDefault="00CC0496" w:rsidP="004F7511">
      <w:pPr>
        <w:pStyle w:val="a3"/>
        <w:rPr>
          <w:color w:val="000000" w:themeColor="text1"/>
        </w:rPr>
      </w:pPr>
      <w:r>
        <w:rPr>
          <w:color w:val="000000" w:themeColor="text1"/>
        </w:rPr>
        <w:t xml:space="preserve">По итогам 2024 года таких комментариев в </w:t>
      </w:r>
      <w:proofErr w:type="spellStart"/>
      <w:r>
        <w:rPr>
          <w:color w:val="000000" w:themeColor="text1"/>
        </w:rPr>
        <w:t>соцсети</w:t>
      </w:r>
      <w:proofErr w:type="spellEnd"/>
      <w:r>
        <w:rPr>
          <w:color w:val="000000" w:themeColor="text1"/>
        </w:rPr>
        <w:t xml:space="preserve"> поступило 7812, что на 18% больше АППГ (</w:t>
      </w:r>
      <w:r w:rsidR="00A72C7B">
        <w:rPr>
          <w:color w:val="000000" w:themeColor="text1"/>
        </w:rPr>
        <w:t xml:space="preserve">в </w:t>
      </w:r>
      <w:r>
        <w:rPr>
          <w:color w:val="000000" w:themeColor="text1"/>
        </w:rPr>
        <w:t xml:space="preserve">2023 </w:t>
      </w:r>
      <w:r w:rsidR="00A72C7B">
        <w:rPr>
          <w:color w:val="000000" w:themeColor="text1"/>
        </w:rPr>
        <w:t xml:space="preserve">году </w:t>
      </w:r>
      <w:r>
        <w:rPr>
          <w:color w:val="000000" w:themeColor="text1"/>
        </w:rPr>
        <w:t xml:space="preserve">– 6606). Непосредственно в блог Губернатора Ростовской области в прошлом году поступило 1084 комментария, </w:t>
      </w:r>
      <w:proofErr w:type="gramStart"/>
      <w:r>
        <w:rPr>
          <w:color w:val="000000" w:themeColor="text1"/>
        </w:rPr>
        <w:t>касающихся</w:t>
      </w:r>
      <w:proofErr w:type="gramEnd"/>
      <w:r>
        <w:rPr>
          <w:color w:val="000000" w:themeColor="text1"/>
        </w:rPr>
        <w:t xml:space="preserve"> территории Аксайского района.</w:t>
      </w:r>
    </w:p>
    <w:p w:rsidR="00AE19F5" w:rsidRDefault="00AE19F5" w:rsidP="004F7511">
      <w:pPr>
        <w:pStyle w:val="a3"/>
        <w:rPr>
          <w:color w:val="000000" w:themeColor="text1"/>
        </w:rPr>
      </w:pPr>
    </w:p>
    <w:p w:rsidR="00B76C46" w:rsidRDefault="00CC0496" w:rsidP="004F7511">
      <w:pPr>
        <w:pStyle w:val="a3"/>
        <w:rPr>
          <w:color w:val="000000" w:themeColor="text1"/>
        </w:rPr>
      </w:pPr>
      <w:r>
        <w:rPr>
          <w:color w:val="000000" w:themeColor="text1"/>
        </w:rPr>
        <w:t xml:space="preserve">В </w:t>
      </w:r>
      <w:proofErr w:type="gramStart"/>
      <w:r>
        <w:rPr>
          <w:color w:val="000000" w:themeColor="text1"/>
        </w:rPr>
        <w:t>ПОС</w:t>
      </w:r>
      <w:proofErr w:type="gramEnd"/>
      <w:r>
        <w:rPr>
          <w:color w:val="000000" w:themeColor="text1"/>
        </w:rPr>
        <w:t xml:space="preserve"> поступило </w:t>
      </w:r>
      <w:r w:rsidR="00A72C7B">
        <w:rPr>
          <w:color w:val="000000" w:themeColor="text1"/>
        </w:rPr>
        <w:t>4383 сообщения, что на 55% больше АППГ</w:t>
      </w:r>
      <w:r w:rsidR="00AE19F5">
        <w:rPr>
          <w:color w:val="000000" w:themeColor="text1"/>
        </w:rPr>
        <w:br/>
      </w:r>
      <w:r w:rsidR="00A72C7B">
        <w:rPr>
          <w:color w:val="000000" w:themeColor="text1"/>
        </w:rPr>
        <w:t xml:space="preserve"> (в 2023 году – 2832)</w:t>
      </w:r>
      <w:r w:rsidR="00733B80">
        <w:rPr>
          <w:color w:val="000000" w:themeColor="text1"/>
        </w:rPr>
        <w:t>.</w:t>
      </w:r>
    </w:p>
    <w:p w:rsidR="00776911" w:rsidRDefault="00776911" w:rsidP="001D5CE0">
      <w:pPr>
        <w:pStyle w:val="a3"/>
        <w:ind w:right="229"/>
      </w:pPr>
    </w:p>
    <w:p w:rsidR="009D3EA6" w:rsidRDefault="001D5CE0" w:rsidP="001D5CE0">
      <w:pPr>
        <w:pStyle w:val="a3"/>
        <w:ind w:right="229"/>
      </w:pPr>
      <w:r>
        <w:t xml:space="preserve">Активный диалог с населением ведет глава Администрации Аксайского района. </w:t>
      </w:r>
    </w:p>
    <w:p w:rsidR="00776911" w:rsidRDefault="00776911" w:rsidP="001D5CE0">
      <w:pPr>
        <w:pStyle w:val="a3"/>
        <w:ind w:right="229"/>
      </w:pPr>
    </w:p>
    <w:p w:rsidR="001D5CE0" w:rsidRDefault="001D5CE0" w:rsidP="005E58EF">
      <w:pPr>
        <w:pStyle w:val="a3"/>
        <w:ind w:left="0" w:right="13" w:firstLine="681"/>
      </w:pPr>
      <w:r>
        <w:t>Так, в 2024 году главой Администрации района организовано 9</w:t>
      </w:r>
      <w:r w:rsidR="00722EB3">
        <w:t>7</w:t>
      </w:r>
      <w:r>
        <w:t xml:space="preserve"> личных приемов граждан </w:t>
      </w:r>
      <w:r w:rsidR="00784FFE">
        <w:t>(</w:t>
      </w:r>
      <w:r>
        <w:t>в</w:t>
      </w:r>
      <w:r w:rsidR="00784FFE">
        <w:t xml:space="preserve"> </w:t>
      </w:r>
      <w:r>
        <w:t>т.</w:t>
      </w:r>
      <w:r w:rsidR="00784FFE">
        <w:t xml:space="preserve"> </w:t>
      </w:r>
      <w:r>
        <w:t xml:space="preserve">ч. – 2 коллективных), в ходе которых принято 99 жителей </w:t>
      </w:r>
      <w:r w:rsidR="00784FFE">
        <w:t xml:space="preserve">района </w:t>
      </w:r>
      <w:r w:rsidR="00722EB3">
        <w:t>(в 2023 году</w:t>
      </w:r>
      <w:r>
        <w:t xml:space="preserve"> – 121</w:t>
      </w:r>
      <w:r w:rsidR="00784FFE">
        <w:t xml:space="preserve"> прием</w:t>
      </w:r>
      <w:r w:rsidR="005A1C5D">
        <w:t>, принято</w:t>
      </w:r>
      <w:r w:rsidR="00722EB3">
        <w:t xml:space="preserve"> 122 гражданина</w:t>
      </w:r>
      <w:r>
        <w:t>)</w:t>
      </w:r>
      <w:r w:rsidR="00784FFE">
        <w:t xml:space="preserve">. </w:t>
      </w:r>
    </w:p>
    <w:p w:rsidR="00AE19F5" w:rsidRDefault="00AE19F5" w:rsidP="005E58EF">
      <w:pPr>
        <w:pStyle w:val="a3"/>
        <w:ind w:left="0" w:right="13" w:firstLine="681"/>
        <w:rPr>
          <w:highlight w:val="yellow"/>
        </w:rPr>
      </w:pPr>
    </w:p>
    <w:p w:rsidR="009D3EA6" w:rsidRDefault="00722EB3" w:rsidP="005E58EF">
      <w:pPr>
        <w:pStyle w:val="a3"/>
        <w:ind w:left="0" w:right="13" w:firstLine="681"/>
        <w:rPr>
          <w:color w:val="000000" w:themeColor="text1"/>
        </w:rPr>
      </w:pPr>
      <w:r w:rsidRPr="007E02C8">
        <w:rPr>
          <w:color w:val="000000" w:themeColor="text1"/>
        </w:rPr>
        <w:t>По наиболее акт</w:t>
      </w:r>
      <w:r w:rsidR="009D3EA6" w:rsidRPr="007E02C8">
        <w:rPr>
          <w:color w:val="000000" w:themeColor="text1"/>
        </w:rPr>
        <w:t xml:space="preserve">уальным проблемам </w:t>
      </w:r>
      <w:r w:rsidR="00652003" w:rsidRPr="007E02C8">
        <w:rPr>
          <w:color w:val="000000" w:themeColor="text1"/>
        </w:rPr>
        <w:t xml:space="preserve">и социально-значимым вопросам </w:t>
      </w:r>
      <w:r w:rsidR="009D3EA6" w:rsidRPr="007E02C8">
        <w:rPr>
          <w:color w:val="000000" w:themeColor="text1"/>
        </w:rPr>
        <w:t xml:space="preserve">граждане принимаются главой Администрации района </w:t>
      </w:r>
      <w:r w:rsidR="00652003" w:rsidRPr="007E02C8">
        <w:rPr>
          <w:color w:val="000000" w:themeColor="text1"/>
        </w:rPr>
        <w:t>в О</w:t>
      </w:r>
      <w:r w:rsidR="009D3EA6" w:rsidRPr="007E02C8">
        <w:rPr>
          <w:color w:val="000000" w:themeColor="text1"/>
        </w:rPr>
        <w:t>бщественной приемной Губернатора Ростовской области</w:t>
      </w:r>
      <w:r w:rsidR="00C46986" w:rsidRPr="007E02C8">
        <w:rPr>
          <w:color w:val="000000" w:themeColor="text1"/>
        </w:rPr>
        <w:t>. В</w:t>
      </w:r>
      <w:r w:rsidR="009D3EA6" w:rsidRPr="007E02C8">
        <w:rPr>
          <w:color w:val="000000" w:themeColor="text1"/>
        </w:rPr>
        <w:t xml:space="preserve"> 2024 году </w:t>
      </w:r>
      <w:r w:rsidR="00C46986" w:rsidRPr="007E02C8">
        <w:rPr>
          <w:color w:val="000000" w:themeColor="text1"/>
        </w:rPr>
        <w:t>таких личных приемов было проведено</w:t>
      </w:r>
      <w:r w:rsidR="00797D79" w:rsidRPr="007E02C8">
        <w:rPr>
          <w:color w:val="000000" w:themeColor="text1"/>
        </w:rPr>
        <w:t xml:space="preserve"> 12</w:t>
      </w:r>
      <w:r w:rsidR="009D3EA6" w:rsidRPr="007E02C8">
        <w:rPr>
          <w:color w:val="000000" w:themeColor="text1"/>
        </w:rPr>
        <w:t>.</w:t>
      </w:r>
      <w:r w:rsidR="007E02C8">
        <w:rPr>
          <w:color w:val="000000" w:themeColor="text1"/>
        </w:rPr>
        <w:t xml:space="preserve"> </w:t>
      </w:r>
    </w:p>
    <w:p w:rsidR="002F53F9" w:rsidRDefault="002F53F9" w:rsidP="005E58EF">
      <w:pPr>
        <w:pStyle w:val="a9"/>
        <w:ind w:right="13" w:firstLine="681"/>
        <w:jc w:val="both"/>
        <w:rPr>
          <w:sz w:val="28"/>
        </w:rPr>
      </w:pPr>
      <w:r>
        <w:rPr>
          <w:sz w:val="28"/>
        </w:rPr>
        <w:t>В 2024 году глава Администрации Аксайского района К.С. Доморовский принял участие в региональной программе «Касается каждого», вышедшей в эфир тел</w:t>
      </w:r>
      <w:r w:rsidR="00776911">
        <w:rPr>
          <w:sz w:val="28"/>
        </w:rPr>
        <w:t>еканала «Дон-24» 22.07.2024</w:t>
      </w:r>
      <w:r>
        <w:rPr>
          <w:sz w:val="28"/>
        </w:rPr>
        <w:t>. В ходе программы в прямом эфире областного телеканала глава Администрации предоставил подробные разъяснения по решению ключевых актуальных проблемных вопросов жителей Аксайского района.</w:t>
      </w:r>
    </w:p>
    <w:p w:rsidR="002F53F9" w:rsidRDefault="002F53F9" w:rsidP="005E58EF">
      <w:pPr>
        <w:pStyle w:val="a9"/>
        <w:ind w:right="13" w:firstLine="681"/>
        <w:jc w:val="both"/>
        <w:rPr>
          <w:sz w:val="28"/>
        </w:rPr>
      </w:pPr>
      <w:r>
        <w:rPr>
          <w:sz w:val="28"/>
        </w:rPr>
        <w:t>Через социальную сеть «</w:t>
      </w:r>
      <w:proofErr w:type="spellStart"/>
      <w:r>
        <w:rPr>
          <w:sz w:val="28"/>
        </w:rPr>
        <w:t>ВКонтакте</w:t>
      </w:r>
      <w:proofErr w:type="spellEnd"/>
      <w:r>
        <w:rPr>
          <w:sz w:val="28"/>
        </w:rPr>
        <w:t xml:space="preserve">» проводились прямые эфиры с главой Администрации Аксайского района и с заместителями главы, в ходе которых до граждан доводилась информация о ходе и этапах решения наиболее актуальных проблем. За 2024 год было проведено 7 таких прямых эфиров. Дополнительно в социальных сетях Администрации размещались видеозаписи с комментариями и </w:t>
      </w:r>
      <w:r>
        <w:rPr>
          <w:sz w:val="28"/>
        </w:rPr>
        <w:lastRenderedPageBreak/>
        <w:t>разъяснениями руководителей разного уровня и сферы деятельности по насущным проблемам жителей.</w:t>
      </w:r>
      <w:r w:rsidR="00A52B23">
        <w:rPr>
          <w:sz w:val="28"/>
        </w:rPr>
        <w:t xml:space="preserve"> </w:t>
      </w:r>
    </w:p>
    <w:p w:rsidR="00A52B23" w:rsidRDefault="00A52B23" w:rsidP="00A52B23">
      <w:pPr>
        <w:pStyle w:val="a9"/>
        <w:ind w:firstLine="709"/>
        <w:jc w:val="both"/>
        <w:rPr>
          <w:sz w:val="28"/>
        </w:rPr>
      </w:pPr>
      <w:r>
        <w:rPr>
          <w:sz w:val="28"/>
        </w:rPr>
        <w:t>По инициативе Администрации Аксайского района за 2024 год в региональных сетевых СМИ подготовлено и размещено 7 новостных публикаций, отражающих развитие Аксайского района, а также освещение хода решения наиболее актуальных проблем жителей Аксайского района.</w:t>
      </w:r>
    </w:p>
    <w:p w:rsidR="00C46986" w:rsidRDefault="00C46986" w:rsidP="00B06ECF">
      <w:pPr>
        <w:ind w:firstLine="709"/>
        <w:jc w:val="center"/>
        <w:rPr>
          <w:b/>
          <w:sz w:val="28"/>
        </w:rPr>
      </w:pPr>
    </w:p>
    <w:p w:rsidR="00B06ECF" w:rsidRDefault="00B06ECF" w:rsidP="00B06ECF">
      <w:pPr>
        <w:ind w:firstLine="709"/>
        <w:jc w:val="center"/>
        <w:rPr>
          <w:b/>
          <w:sz w:val="28"/>
        </w:rPr>
      </w:pPr>
      <w:r>
        <w:rPr>
          <w:b/>
          <w:sz w:val="28"/>
        </w:rPr>
        <w:t xml:space="preserve">В ХОДЕ АНАЛИЗА </w:t>
      </w:r>
      <w:r w:rsidR="002B67C2">
        <w:rPr>
          <w:b/>
          <w:sz w:val="28"/>
        </w:rPr>
        <w:t>ОТМЕЧЕН</w:t>
      </w:r>
      <w:r>
        <w:rPr>
          <w:b/>
          <w:sz w:val="28"/>
        </w:rPr>
        <w:t xml:space="preserve"> РОСТ ОБРАЩЕНИЙ </w:t>
      </w:r>
    </w:p>
    <w:p w:rsidR="00B06ECF" w:rsidRDefault="00B06ECF" w:rsidP="00B06ECF">
      <w:pPr>
        <w:ind w:firstLine="709"/>
        <w:jc w:val="center"/>
        <w:rPr>
          <w:b/>
          <w:sz w:val="28"/>
        </w:rPr>
      </w:pPr>
      <w:r>
        <w:rPr>
          <w:b/>
          <w:sz w:val="28"/>
        </w:rPr>
        <w:t>ПО СЛЕДУЮЩИМ НАПРАВЛЕНИЯМ</w:t>
      </w:r>
    </w:p>
    <w:p w:rsidR="00B06ECF" w:rsidRDefault="00B06ECF" w:rsidP="00B06ECF">
      <w:pPr>
        <w:ind w:firstLine="709"/>
        <w:jc w:val="center"/>
        <w:rPr>
          <w:b/>
          <w:sz w:val="28"/>
        </w:rPr>
      </w:pPr>
    </w:p>
    <w:p w:rsidR="005A43A0" w:rsidRDefault="005A43A0" w:rsidP="00B06ECF">
      <w:pPr>
        <w:ind w:firstLine="709"/>
        <w:jc w:val="center"/>
        <w:rPr>
          <w:b/>
          <w:sz w:val="28"/>
        </w:rPr>
      </w:pPr>
    </w:p>
    <w:p w:rsidR="00C1646E" w:rsidRDefault="00B06ECF" w:rsidP="00B06ECF">
      <w:pPr>
        <w:pStyle w:val="a3"/>
        <w:jc w:val="center"/>
        <w:rPr>
          <w:b/>
        </w:rPr>
      </w:pPr>
      <w:r>
        <w:rPr>
          <w:b/>
        </w:rPr>
        <w:t>1. ДОРОЖНАЯ ДЕЯТЕЛЬНОСТЬ</w:t>
      </w:r>
    </w:p>
    <w:p w:rsidR="00C1646E" w:rsidRDefault="00C84C5A" w:rsidP="00B06ECF">
      <w:pPr>
        <w:pStyle w:val="a3"/>
        <w:jc w:val="center"/>
        <w:rPr>
          <w:b/>
        </w:rPr>
      </w:pPr>
      <w:r>
        <w:rPr>
          <w:b/>
        </w:rPr>
        <w:t xml:space="preserve"> </w:t>
      </w:r>
    </w:p>
    <w:p w:rsidR="00C84C5A" w:rsidRPr="00713306" w:rsidRDefault="00713306" w:rsidP="00713306">
      <w:pPr>
        <w:pStyle w:val="a3"/>
        <w:rPr>
          <w:i/>
          <w:sz w:val="20"/>
        </w:rPr>
      </w:pPr>
      <w:r w:rsidRPr="00713306">
        <w:rPr>
          <w:i/>
        </w:rPr>
        <w:t>По</w:t>
      </w:r>
      <w:r w:rsidR="00C1646E" w:rsidRPr="00713306">
        <w:rPr>
          <w:i/>
        </w:rPr>
        <w:t xml:space="preserve"> данному направлению деятельности коэффициент активности граждан </w:t>
      </w:r>
      <w:r w:rsidR="005E58EF">
        <w:rPr>
          <w:i/>
        </w:rPr>
        <w:br/>
      </w:r>
      <w:r w:rsidRPr="00713306">
        <w:rPr>
          <w:i/>
        </w:rPr>
        <w:t xml:space="preserve">в 2024 году составил </w:t>
      </w:r>
      <w:r w:rsidR="00C1646E" w:rsidRPr="00713306">
        <w:rPr>
          <w:i/>
        </w:rPr>
        <w:t>162,36</w:t>
      </w:r>
      <w:r>
        <w:rPr>
          <w:i/>
        </w:rPr>
        <w:t>, что</w:t>
      </w:r>
      <w:r w:rsidR="00C1646E" w:rsidRPr="00713306">
        <w:rPr>
          <w:i/>
        </w:rPr>
        <w:t xml:space="preserve"> выше </w:t>
      </w:r>
      <w:proofErr w:type="spellStart"/>
      <w:r w:rsidR="00C1646E" w:rsidRPr="00713306">
        <w:rPr>
          <w:i/>
        </w:rPr>
        <w:t>среднеобластного</w:t>
      </w:r>
      <w:proofErr w:type="spellEnd"/>
      <w:r w:rsidR="00C1646E" w:rsidRPr="00713306">
        <w:rPr>
          <w:i/>
        </w:rPr>
        <w:t xml:space="preserve"> коэффициента активности (134,02)</w:t>
      </w:r>
      <w:r w:rsidRPr="00713306">
        <w:rPr>
          <w:i/>
        </w:rPr>
        <w:t xml:space="preserve">. Рейтинговое место по области – 1 (в 2023 году – 10 место). </w:t>
      </w:r>
    </w:p>
    <w:p w:rsidR="00713306" w:rsidRPr="00713306" w:rsidRDefault="00713306" w:rsidP="00713306">
      <w:pPr>
        <w:pStyle w:val="a3"/>
        <w:rPr>
          <w:i/>
        </w:rPr>
      </w:pPr>
    </w:p>
    <w:p w:rsidR="00C84C5A" w:rsidRDefault="00C84C5A" w:rsidP="00B06ECF">
      <w:pPr>
        <w:pStyle w:val="a3"/>
        <w:jc w:val="center"/>
      </w:pPr>
      <w:r w:rsidRPr="00C84C5A">
        <w:t xml:space="preserve">2024 </w:t>
      </w:r>
      <w:r w:rsidR="00043894">
        <w:t>год</w:t>
      </w:r>
      <w:r>
        <w:t xml:space="preserve"> – </w:t>
      </w:r>
      <w:r w:rsidRPr="00C84C5A">
        <w:t>187</w:t>
      </w:r>
      <w:r>
        <w:t xml:space="preserve"> обращений</w:t>
      </w:r>
      <w:r w:rsidR="00043894">
        <w:t>, 2023 год</w:t>
      </w:r>
      <w:r w:rsidRPr="00C84C5A">
        <w:t xml:space="preserve"> – 129</w:t>
      </w:r>
      <w:r>
        <w:t xml:space="preserve"> обращений</w:t>
      </w:r>
      <w:r w:rsidR="000B1A70">
        <w:t>, рост составил +45%</w:t>
      </w:r>
      <w:r>
        <w:t>,</w:t>
      </w:r>
    </w:p>
    <w:p w:rsidR="00C84C5A" w:rsidRPr="00C84C5A" w:rsidRDefault="00C84C5A" w:rsidP="00B06ECF">
      <w:pPr>
        <w:pStyle w:val="a3"/>
        <w:jc w:val="center"/>
        <w:rPr>
          <w:sz w:val="20"/>
        </w:rPr>
      </w:pPr>
    </w:p>
    <w:p w:rsidR="00C84C5A" w:rsidRDefault="00C84C5A" w:rsidP="00B06ECF">
      <w:pPr>
        <w:pStyle w:val="a3"/>
        <w:jc w:val="center"/>
      </w:pPr>
      <w:r>
        <w:t>обращения, соо</w:t>
      </w:r>
      <w:r w:rsidR="00C46986">
        <w:t xml:space="preserve">бщения из социальных сетей, </w:t>
      </w:r>
      <w:proofErr w:type="gramStart"/>
      <w:r w:rsidR="00C46986">
        <w:t>ПОС</w:t>
      </w:r>
      <w:proofErr w:type="gramEnd"/>
    </w:p>
    <w:p w:rsidR="002521C6" w:rsidRDefault="00C84C5A" w:rsidP="00B06ECF">
      <w:pPr>
        <w:pStyle w:val="a3"/>
        <w:jc w:val="center"/>
        <w:rPr>
          <w:color w:val="000000" w:themeColor="text1"/>
        </w:rPr>
      </w:pPr>
      <w:r>
        <w:t>2024 г</w:t>
      </w:r>
      <w:r w:rsidR="00043894">
        <w:t>од</w:t>
      </w:r>
      <w:r>
        <w:t xml:space="preserve"> – 2023, 2023 г</w:t>
      </w:r>
      <w:r w:rsidR="00043894">
        <w:t>од</w:t>
      </w:r>
      <w:r>
        <w:t xml:space="preserve"> – 1822</w:t>
      </w:r>
      <w:r w:rsidR="000B1A70">
        <w:t>, рост составил +11%</w:t>
      </w:r>
    </w:p>
    <w:p w:rsidR="00776911" w:rsidRDefault="00776911" w:rsidP="005A7E08">
      <w:pPr>
        <w:pStyle w:val="a3"/>
        <w:spacing w:line="319" w:lineRule="exact"/>
        <w:ind w:firstLine="605"/>
        <w:rPr>
          <w:b/>
        </w:rPr>
      </w:pPr>
    </w:p>
    <w:p w:rsidR="00B06ECF" w:rsidRDefault="00713306" w:rsidP="005A7E08">
      <w:pPr>
        <w:pStyle w:val="a3"/>
        <w:spacing w:line="319" w:lineRule="exact"/>
        <w:ind w:firstLine="605"/>
        <w:rPr>
          <w:i/>
          <w:color w:val="000000" w:themeColor="text1"/>
          <w:u w:val="single"/>
        </w:rPr>
      </w:pPr>
      <w:r>
        <w:rPr>
          <w:b/>
        </w:rPr>
        <w:t>Таким образом, д</w:t>
      </w:r>
      <w:r w:rsidR="005A7E08">
        <w:rPr>
          <w:b/>
        </w:rPr>
        <w:t xml:space="preserve">инамика за период с </w:t>
      </w:r>
      <w:r w:rsidR="007278FA">
        <w:rPr>
          <w:b/>
        </w:rPr>
        <w:t>2023</w:t>
      </w:r>
      <w:r w:rsidR="005A7E08">
        <w:rPr>
          <w:b/>
        </w:rPr>
        <w:t xml:space="preserve"> по 2024 годы наглядно демонстрирует ежегодное увеличение обращений граждан </w:t>
      </w:r>
      <w:r>
        <w:rPr>
          <w:b/>
        </w:rPr>
        <w:t>в сфере дорожной деятельности.</w:t>
      </w:r>
    </w:p>
    <w:p w:rsidR="00C84C5A" w:rsidRPr="00C84C5A" w:rsidRDefault="00C84C5A" w:rsidP="004F7511">
      <w:pPr>
        <w:pStyle w:val="a3"/>
        <w:rPr>
          <w:i/>
          <w:color w:val="000000" w:themeColor="text1"/>
          <w:sz w:val="20"/>
          <w:u w:val="single"/>
        </w:rPr>
      </w:pPr>
    </w:p>
    <w:p w:rsidR="005A7E08" w:rsidRPr="007278FA" w:rsidRDefault="005A7E08" w:rsidP="004F7511">
      <w:pPr>
        <w:pStyle w:val="a3"/>
        <w:rPr>
          <w:i/>
          <w:color w:val="000000" w:themeColor="text1"/>
          <w:u w:val="single"/>
        </w:rPr>
      </w:pPr>
      <w:r w:rsidRPr="007278FA">
        <w:rPr>
          <w:i/>
          <w:color w:val="000000" w:themeColor="text1"/>
          <w:u w:val="single"/>
        </w:rPr>
        <w:t xml:space="preserve">Это вопросы, </w:t>
      </w:r>
      <w:r w:rsidR="007278FA">
        <w:rPr>
          <w:i/>
          <w:color w:val="000000" w:themeColor="text1"/>
          <w:u w:val="single"/>
        </w:rPr>
        <w:t xml:space="preserve">в первую очередь, </w:t>
      </w:r>
      <w:r w:rsidRPr="007278FA">
        <w:rPr>
          <w:i/>
          <w:color w:val="000000" w:themeColor="text1"/>
          <w:u w:val="single"/>
        </w:rPr>
        <w:t xml:space="preserve">связанные </w:t>
      </w:r>
    </w:p>
    <w:p w:rsidR="007278FA" w:rsidRPr="007278FA" w:rsidRDefault="007278FA" w:rsidP="004F7511">
      <w:pPr>
        <w:pStyle w:val="a3"/>
        <w:rPr>
          <w:color w:val="000000" w:themeColor="text1"/>
          <w:sz w:val="20"/>
        </w:rPr>
      </w:pPr>
    </w:p>
    <w:p w:rsidR="00C84C5A" w:rsidRDefault="007278FA" w:rsidP="004F7511">
      <w:pPr>
        <w:pStyle w:val="a3"/>
        <w:rPr>
          <w:color w:val="000000" w:themeColor="text1"/>
        </w:rPr>
      </w:pPr>
      <w:r>
        <w:rPr>
          <w:color w:val="000000" w:themeColor="text1"/>
        </w:rPr>
        <w:t xml:space="preserve">со </w:t>
      </w:r>
      <w:r w:rsidR="00C84C5A">
        <w:rPr>
          <w:color w:val="000000" w:themeColor="text1"/>
        </w:rPr>
        <w:t>строительств</w:t>
      </w:r>
      <w:r>
        <w:rPr>
          <w:color w:val="000000" w:themeColor="text1"/>
        </w:rPr>
        <w:t>ом</w:t>
      </w:r>
      <w:r w:rsidR="00C84C5A">
        <w:rPr>
          <w:color w:val="000000" w:themeColor="text1"/>
        </w:rPr>
        <w:t xml:space="preserve"> и реконстр</w:t>
      </w:r>
      <w:r>
        <w:rPr>
          <w:color w:val="000000" w:themeColor="text1"/>
        </w:rPr>
        <w:t>укцией</w:t>
      </w:r>
      <w:r w:rsidR="00C84C5A">
        <w:rPr>
          <w:color w:val="000000" w:themeColor="text1"/>
        </w:rPr>
        <w:t xml:space="preserve"> дорог;</w:t>
      </w:r>
    </w:p>
    <w:p w:rsidR="00C84C5A" w:rsidRDefault="007278FA" w:rsidP="004F7511">
      <w:pPr>
        <w:pStyle w:val="a3"/>
        <w:rPr>
          <w:color w:val="000000" w:themeColor="text1"/>
        </w:rPr>
      </w:pPr>
      <w:r>
        <w:rPr>
          <w:color w:val="000000" w:themeColor="text1"/>
        </w:rPr>
        <w:t xml:space="preserve">с </w:t>
      </w:r>
      <w:r w:rsidR="00C84C5A">
        <w:rPr>
          <w:color w:val="000000" w:themeColor="text1"/>
        </w:rPr>
        <w:t>благоустройство</w:t>
      </w:r>
      <w:r>
        <w:rPr>
          <w:color w:val="000000" w:themeColor="text1"/>
        </w:rPr>
        <w:t>м</w:t>
      </w:r>
      <w:r w:rsidR="00C84C5A">
        <w:rPr>
          <w:color w:val="000000" w:themeColor="text1"/>
        </w:rPr>
        <w:t xml:space="preserve"> и ремонт</w:t>
      </w:r>
      <w:r>
        <w:rPr>
          <w:color w:val="000000" w:themeColor="text1"/>
        </w:rPr>
        <w:t>ом</w:t>
      </w:r>
      <w:r w:rsidR="00C84C5A">
        <w:rPr>
          <w:color w:val="000000" w:themeColor="text1"/>
        </w:rPr>
        <w:t xml:space="preserve"> подъездных дорог, в </w:t>
      </w:r>
      <w:r>
        <w:rPr>
          <w:color w:val="000000" w:themeColor="text1"/>
        </w:rPr>
        <w:t xml:space="preserve">том </w:t>
      </w:r>
      <w:r w:rsidR="00C84C5A">
        <w:rPr>
          <w:color w:val="000000" w:themeColor="text1"/>
        </w:rPr>
        <w:t>числе тротуаров;</w:t>
      </w:r>
      <w:r>
        <w:rPr>
          <w:color w:val="000000" w:themeColor="text1"/>
        </w:rPr>
        <w:t xml:space="preserve"> </w:t>
      </w:r>
    </w:p>
    <w:p w:rsidR="007278FA" w:rsidRDefault="007278FA" w:rsidP="004F7511">
      <w:pPr>
        <w:pStyle w:val="a3"/>
        <w:rPr>
          <w:color w:val="000000" w:themeColor="text1"/>
        </w:rPr>
      </w:pPr>
      <w:r>
        <w:rPr>
          <w:color w:val="000000" w:themeColor="text1"/>
        </w:rPr>
        <w:t>с освещением улиц и дорог;</w:t>
      </w:r>
    </w:p>
    <w:p w:rsidR="00C84C5A" w:rsidRDefault="007278FA" w:rsidP="004F7511">
      <w:pPr>
        <w:pStyle w:val="a3"/>
        <w:rPr>
          <w:color w:val="000000" w:themeColor="text1"/>
        </w:rPr>
      </w:pPr>
      <w:r>
        <w:rPr>
          <w:color w:val="000000" w:themeColor="text1"/>
        </w:rPr>
        <w:t>с установлением дорожных знаков и дорожных разметок</w:t>
      </w:r>
      <w:r w:rsidR="00C84C5A">
        <w:rPr>
          <w:color w:val="000000" w:themeColor="text1"/>
        </w:rPr>
        <w:t>.</w:t>
      </w:r>
    </w:p>
    <w:p w:rsidR="00B06ECF" w:rsidRDefault="00B06ECF" w:rsidP="00B06ECF">
      <w:pPr>
        <w:ind w:firstLine="709"/>
        <w:jc w:val="center"/>
        <w:rPr>
          <w:b/>
          <w:sz w:val="28"/>
        </w:rPr>
      </w:pPr>
    </w:p>
    <w:p w:rsidR="00B06ECF" w:rsidRDefault="00B06ECF" w:rsidP="00B06ECF">
      <w:pPr>
        <w:ind w:firstLine="709"/>
        <w:jc w:val="both"/>
        <w:rPr>
          <w:sz w:val="28"/>
        </w:rPr>
      </w:pPr>
      <w:r>
        <w:rPr>
          <w:sz w:val="28"/>
        </w:rPr>
        <w:t xml:space="preserve">В связи с ухудшением погодных условий на территории Ростовской области в декабре 2023 г., в том числе введением режима ЧС в Аксайском районе, поступало много жалоб в части несвоевременной расчистки автомобильных дорог. Работы в рамках муниципальных </w:t>
      </w:r>
      <w:r w:rsidR="00C54A67">
        <w:rPr>
          <w:sz w:val="28"/>
        </w:rPr>
        <w:t xml:space="preserve">контрактов по зимнему содержанию </w:t>
      </w:r>
      <w:r>
        <w:rPr>
          <w:sz w:val="28"/>
        </w:rPr>
        <w:t>дорог выполнялись с задержкой в связи с резким ухудшением погодных условий (обильное выпадение осадков (снег, дождь при минусовой температуре) и образование гололеда), а также большой площадью обработки (автомобильные дороги, тротуары, площади и пр.)</w:t>
      </w:r>
    </w:p>
    <w:p w:rsidR="00B06ECF" w:rsidRDefault="00B06ECF" w:rsidP="00B06ECF">
      <w:pPr>
        <w:ind w:firstLine="709"/>
        <w:jc w:val="both"/>
        <w:rPr>
          <w:sz w:val="28"/>
        </w:rPr>
      </w:pPr>
      <w:r>
        <w:rPr>
          <w:sz w:val="28"/>
        </w:rPr>
        <w:t>К примеру, обращения по вопросу расчистки дорог в декабре 2023 г. поступали до конца первого полугодия 2024 года.</w:t>
      </w:r>
    </w:p>
    <w:p w:rsidR="00BB742A" w:rsidRDefault="00BB742A" w:rsidP="00B06ECF">
      <w:pPr>
        <w:ind w:firstLine="709"/>
        <w:jc w:val="both"/>
        <w:rPr>
          <w:sz w:val="28"/>
        </w:rPr>
      </w:pPr>
    </w:p>
    <w:p w:rsidR="002F013A" w:rsidRDefault="007278FA" w:rsidP="00B06ECF">
      <w:pPr>
        <w:ind w:firstLine="709"/>
        <w:jc w:val="both"/>
        <w:rPr>
          <w:sz w:val="28"/>
        </w:rPr>
      </w:pPr>
      <w:r w:rsidRPr="002B67C2">
        <w:rPr>
          <w:i/>
          <w:sz w:val="28"/>
        </w:rPr>
        <w:t>По данной теме наиболее часто обращались жители Аксайс</w:t>
      </w:r>
      <w:r w:rsidR="00BB742A" w:rsidRPr="002B67C2">
        <w:rPr>
          <w:i/>
          <w:sz w:val="28"/>
        </w:rPr>
        <w:t>кого городского поселения, Больш</w:t>
      </w:r>
      <w:r w:rsidRPr="002B67C2">
        <w:rPr>
          <w:i/>
          <w:sz w:val="28"/>
        </w:rPr>
        <w:t>елогского, Щепкинского, Ольг</w:t>
      </w:r>
      <w:r w:rsidR="00BB742A" w:rsidRPr="002B67C2">
        <w:rPr>
          <w:i/>
          <w:sz w:val="28"/>
        </w:rPr>
        <w:t>инского и</w:t>
      </w:r>
      <w:r w:rsidRPr="002B67C2">
        <w:rPr>
          <w:i/>
          <w:sz w:val="28"/>
        </w:rPr>
        <w:t xml:space="preserve"> Рассветовского сельских поселений</w:t>
      </w:r>
      <w:r w:rsidR="00BB742A">
        <w:rPr>
          <w:sz w:val="28"/>
        </w:rPr>
        <w:t>.</w:t>
      </w:r>
    </w:p>
    <w:p w:rsidR="00BB742A" w:rsidRDefault="00BB742A" w:rsidP="00B06ECF">
      <w:pPr>
        <w:ind w:firstLine="709"/>
        <w:jc w:val="both"/>
        <w:rPr>
          <w:sz w:val="28"/>
        </w:rPr>
      </w:pPr>
    </w:p>
    <w:p w:rsidR="008D3B88" w:rsidRPr="00993840" w:rsidRDefault="008D3B88" w:rsidP="00B06ECF">
      <w:pPr>
        <w:ind w:firstLine="709"/>
        <w:jc w:val="both"/>
        <w:rPr>
          <w:b/>
          <w:sz w:val="28"/>
        </w:rPr>
      </w:pPr>
      <w:r w:rsidRPr="00993840">
        <w:rPr>
          <w:b/>
          <w:sz w:val="28"/>
        </w:rPr>
        <w:lastRenderedPageBreak/>
        <w:t>Аксайское городское поселение.</w:t>
      </w:r>
    </w:p>
    <w:p w:rsidR="008D3B88" w:rsidRDefault="005A688A" w:rsidP="00B06ECF">
      <w:pPr>
        <w:ind w:firstLine="709"/>
        <w:jc w:val="both"/>
        <w:rPr>
          <w:sz w:val="28"/>
          <w:highlight w:val="yellow"/>
        </w:rPr>
      </w:pPr>
      <w:r>
        <w:rPr>
          <w:sz w:val="28"/>
        </w:rPr>
        <w:t>Основная масса обращений горожан Аксая была посвящена в</w:t>
      </w:r>
      <w:r w:rsidR="008D3B88">
        <w:rPr>
          <w:sz w:val="28"/>
        </w:rPr>
        <w:t>опрос</w:t>
      </w:r>
      <w:r>
        <w:rPr>
          <w:sz w:val="28"/>
        </w:rPr>
        <w:t>у</w:t>
      </w:r>
      <w:r w:rsidR="008D3B88">
        <w:rPr>
          <w:sz w:val="28"/>
        </w:rPr>
        <w:t xml:space="preserve"> реконструкции автомобильной дороги по ул. Речников</w:t>
      </w:r>
      <w:r>
        <w:rPr>
          <w:sz w:val="28"/>
        </w:rPr>
        <w:t xml:space="preserve">. Данный вопрос находится </w:t>
      </w:r>
      <w:r>
        <w:rPr>
          <w:sz w:val="28"/>
        </w:rPr>
        <w:br/>
      </w:r>
      <w:r w:rsidR="008D3B88">
        <w:rPr>
          <w:sz w:val="28"/>
        </w:rPr>
        <w:t xml:space="preserve">в стадии </w:t>
      </w:r>
      <w:r>
        <w:rPr>
          <w:sz w:val="28"/>
        </w:rPr>
        <w:t>раз</w:t>
      </w:r>
      <w:r w:rsidR="008D3B88">
        <w:rPr>
          <w:sz w:val="28"/>
        </w:rPr>
        <w:t xml:space="preserve">решения. Администрацией поселения разработана проектно-сметная документация по объекту: «Реконструкция автомобильной дороги по </w:t>
      </w:r>
      <w:r w:rsidR="008D3B88">
        <w:rPr>
          <w:sz w:val="28"/>
        </w:rPr>
        <w:br/>
        <w:t xml:space="preserve">ул. Речников (от ул. Садовая до границы Аксайского городского поселения </w:t>
      </w:r>
      <w:r w:rsidR="008D3B88">
        <w:rPr>
          <w:sz w:val="28"/>
        </w:rPr>
        <w:br/>
        <w:t xml:space="preserve">(п. Российский)) в г. Аксай Ростовской области». Получено положительное заключение от 14.12.2019 № 61-1-1-3-035619-2019 ГАУ Ростовской области «Государственная экспертиза проектов документов территориального планирования и проектной документации». Данная проектно-сметная документация предусматривает устройство тротуаров, остановочных комплексов, пешеходных переходов, пешеходных ограждений и линий уличного освещения. Выделены средства из областного бюджета с </w:t>
      </w:r>
      <w:proofErr w:type="spellStart"/>
      <w:r w:rsidR="008D3B88">
        <w:rPr>
          <w:sz w:val="28"/>
        </w:rPr>
        <w:t>софинансированием</w:t>
      </w:r>
      <w:proofErr w:type="spellEnd"/>
      <w:r w:rsidR="008D3B88">
        <w:rPr>
          <w:sz w:val="28"/>
        </w:rPr>
        <w:t xml:space="preserve"> местного бюджета Аксайского городского поселения на 2024-2025 годы. Срок </w:t>
      </w:r>
      <w:r>
        <w:rPr>
          <w:sz w:val="28"/>
        </w:rPr>
        <w:t>завершения работ запланирован к концу</w:t>
      </w:r>
      <w:r w:rsidR="008D3B88">
        <w:rPr>
          <w:sz w:val="28"/>
        </w:rPr>
        <w:t xml:space="preserve"> 2025 года.</w:t>
      </w:r>
    </w:p>
    <w:p w:rsidR="00A758B1" w:rsidRDefault="00B563AD" w:rsidP="00A758B1">
      <w:pPr>
        <w:ind w:firstLine="624"/>
        <w:contextualSpacing/>
        <w:jc w:val="both"/>
        <w:rPr>
          <w:sz w:val="28"/>
        </w:rPr>
      </w:pPr>
      <w:r w:rsidRPr="00A758B1">
        <w:rPr>
          <w:sz w:val="28"/>
        </w:rPr>
        <w:t>Не менее актуальным остается в</w:t>
      </w:r>
      <w:r w:rsidR="00A758B1" w:rsidRPr="00A758B1">
        <w:rPr>
          <w:sz w:val="28"/>
        </w:rPr>
        <w:t xml:space="preserve">опрос строительства дорог в </w:t>
      </w:r>
      <w:proofErr w:type="spellStart"/>
      <w:r w:rsidR="00A758B1" w:rsidRPr="00A758B1">
        <w:rPr>
          <w:sz w:val="28"/>
        </w:rPr>
        <w:t>мкр</w:t>
      </w:r>
      <w:proofErr w:type="spellEnd"/>
      <w:r w:rsidR="00E444D1">
        <w:rPr>
          <w:sz w:val="28"/>
        </w:rPr>
        <w:t>.</w:t>
      </w:r>
      <w:r w:rsidRPr="00A758B1">
        <w:rPr>
          <w:sz w:val="28"/>
        </w:rPr>
        <w:t xml:space="preserve"> </w:t>
      </w:r>
      <w:proofErr w:type="spellStart"/>
      <w:r w:rsidRPr="00A758B1">
        <w:rPr>
          <w:sz w:val="28"/>
        </w:rPr>
        <w:t>Алексеево</w:t>
      </w:r>
      <w:proofErr w:type="spellEnd"/>
      <w:r w:rsidRPr="00A758B1">
        <w:rPr>
          <w:sz w:val="28"/>
        </w:rPr>
        <w:t>. Стоимость строительства составляет 876</w:t>
      </w:r>
      <w:r w:rsidRPr="00A758B1">
        <w:rPr>
          <w:spacing w:val="-4"/>
          <w:sz w:val="28"/>
        </w:rPr>
        <w:t xml:space="preserve"> </w:t>
      </w:r>
      <w:r w:rsidRPr="00A758B1">
        <w:rPr>
          <w:sz w:val="28"/>
        </w:rPr>
        <w:t>122,9</w:t>
      </w:r>
      <w:r w:rsidRPr="00A758B1">
        <w:rPr>
          <w:spacing w:val="40"/>
          <w:sz w:val="28"/>
        </w:rPr>
        <w:t xml:space="preserve"> </w:t>
      </w:r>
      <w:r w:rsidRPr="00A758B1">
        <w:rPr>
          <w:sz w:val="28"/>
        </w:rPr>
        <w:t>тыс. рублей и состоит из 16 этапов (автомобильных дорог).</w:t>
      </w:r>
      <w:r w:rsidR="00A758B1" w:rsidRPr="00A758B1">
        <w:rPr>
          <w:sz w:val="28"/>
        </w:rPr>
        <w:t xml:space="preserve"> </w:t>
      </w:r>
    </w:p>
    <w:p w:rsidR="00A758B1" w:rsidRDefault="00A758B1" w:rsidP="00A758B1">
      <w:pPr>
        <w:ind w:firstLine="624"/>
        <w:contextualSpacing/>
        <w:jc w:val="both"/>
        <w:rPr>
          <w:color w:val="000000" w:themeColor="text1"/>
          <w:sz w:val="28"/>
          <w:szCs w:val="28"/>
        </w:rPr>
      </w:pPr>
      <w:r w:rsidRPr="00A758B1">
        <w:rPr>
          <w:color w:val="000000" w:themeColor="text1"/>
          <w:sz w:val="28"/>
          <w:szCs w:val="28"/>
        </w:rPr>
        <w:t xml:space="preserve">Администрацией Аксайского городского поселения 11.11.2024 заключен муниципальный контракт на выполнение работ по объекту «Строительство автомобильных дорог в </w:t>
      </w:r>
      <w:proofErr w:type="spellStart"/>
      <w:r w:rsidRPr="00A758B1">
        <w:rPr>
          <w:color w:val="000000" w:themeColor="text1"/>
          <w:sz w:val="28"/>
          <w:szCs w:val="28"/>
        </w:rPr>
        <w:t>мкр</w:t>
      </w:r>
      <w:proofErr w:type="spellEnd"/>
      <w:r w:rsidRPr="00A758B1">
        <w:rPr>
          <w:color w:val="000000" w:themeColor="text1"/>
          <w:sz w:val="28"/>
          <w:szCs w:val="28"/>
        </w:rPr>
        <w:t xml:space="preserve">. </w:t>
      </w:r>
      <w:proofErr w:type="spellStart"/>
      <w:r w:rsidRPr="00A758B1">
        <w:rPr>
          <w:color w:val="000000" w:themeColor="text1"/>
          <w:sz w:val="28"/>
          <w:szCs w:val="28"/>
        </w:rPr>
        <w:t>Алексеево</w:t>
      </w:r>
      <w:proofErr w:type="spellEnd"/>
      <w:r w:rsidRPr="00A758B1">
        <w:rPr>
          <w:color w:val="000000" w:themeColor="text1"/>
          <w:sz w:val="28"/>
          <w:szCs w:val="28"/>
        </w:rPr>
        <w:t xml:space="preserve"> г. Аксай 1-й этап строительство автомобильной дороги по ул. Александровская, вынос коммуникаций». Срок завершения работ по контракту — май 2025 года. </w:t>
      </w:r>
    </w:p>
    <w:p w:rsidR="00A758B1" w:rsidRPr="00C55FB6" w:rsidRDefault="00A758B1" w:rsidP="00A758B1">
      <w:pPr>
        <w:ind w:firstLine="624"/>
        <w:contextualSpacing/>
        <w:jc w:val="both"/>
        <w:rPr>
          <w:color w:val="000000" w:themeColor="text1"/>
          <w:sz w:val="18"/>
          <w:szCs w:val="28"/>
        </w:rPr>
      </w:pPr>
    </w:p>
    <w:p w:rsidR="00084687" w:rsidRDefault="00043894" w:rsidP="00B06ECF">
      <w:pPr>
        <w:ind w:firstLine="709"/>
        <w:jc w:val="both"/>
        <w:rPr>
          <w:sz w:val="28"/>
        </w:rPr>
      </w:pPr>
      <w:r w:rsidRPr="00993840">
        <w:rPr>
          <w:sz w:val="28"/>
        </w:rPr>
        <w:t>На протяжении всего года поступали многочисленные обращения по вопросу</w:t>
      </w:r>
      <w:r w:rsidR="00084687" w:rsidRPr="00993840">
        <w:rPr>
          <w:sz w:val="28"/>
        </w:rPr>
        <w:t xml:space="preserve"> состояния дорог </w:t>
      </w:r>
      <w:r w:rsidR="00084687" w:rsidRPr="00993840">
        <w:rPr>
          <w:b/>
          <w:sz w:val="28"/>
        </w:rPr>
        <w:t>в Большелогском сельском поселении</w:t>
      </w:r>
      <w:r w:rsidR="00084687" w:rsidRPr="00993840">
        <w:rPr>
          <w:sz w:val="28"/>
        </w:rPr>
        <w:t>, в том числе:</w:t>
      </w:r>
    </w:p>
    <w:p w:rsidR="00084687" w:rsidRDefault="00B06ECF" w:rsidP="00B06ECF">
      <w:pPr>
        <w:ind w:firstLine="709"/>
        <w:jc w:val="both"/>
        <w:rPr>
          <w:sz w:val="28"/>
        </w:rPr>
      </w:pPr>
      <w:r>
        <w:rPr>
          <w:sz w:val="28"/>
        </w:rPr>
        <w:t>по ул</w:t>
      </w:r>
      <w:r w:rsidR="006D714F">
        <w:rPr>
          <w:sz w:val="28"/>
        </w:rPr>
        <w:t>ице</w:t>
      </w:r>
      <w:r>
        <w:rPr>
          <w:sz w:val="28"/>
        </w:rPr>
        <w:t xml:space="preserve"> Фадеева в х. Большой Лог</w:t>
      </w:r>
      <w:r w:rsidR="00084687">
        <w:rPr>
          <w:sz w:val="28"/>
        </w:rPr>
        <w:t xml:space="preserve"> (в ноябре прошлого года проведен ремонт дороги протяженностью 4 км с устройством асфальтобетонного покрытия</w:t>
      </w:r>
      <w:r w:rsidR="006D714F">
        <w:rPr>
          <w:sz w:val="28"/>
        </w:rPr>
        <w:t>)</w:t>
      </w:r>
      <w:r w:rsidR="00084687">
        <w:rPr>
          <w:sz w:val="28"/>
        </w:rPr>
        <w:t>;</w:t>
      </w:r>
    </w:p>
    <w:p w:rsidR="00084687" w:rsidRDefault="006D714F" w:rsidP="00B06ECF">
      <w:pPr>
        <w:ind w:firstLine="709"/>
        <w:jc w:val="both"/>
        <w:rPr>
          <w:sz w:val="28"/>
        </w:rPr>
      </w:pPr>
      <w:r>
        <w:rPr>
          <w:sz w:val="28"/>
        </w:rPr>
        <w:t xml:space="preserve">по улицам </w:t>
      </w:r>
      <w:proofErr w:type="gramStart"/>
      <w:r>
        <w:rPr>
          <w:sz w:val="28"/>
        </w:rPr>
        <w:t>Фиалковая</w:t>
      </w:r>
      <w:proofErr w:type="gramEnd"/>
      <w:r>
        <w:rPr>
          <w:sz w:val="28"/>
        </w:rPr>
        <w:t xml:space="preserve">, Сиреневая, Персиковая в пос. Янтарный (проведены работы по исправлению профиля данных участков дорог, работы по текущему ремонту с обустройством асфальтового покрытия автомобильной дороги </w:t>
      </w:r>
      <w:r>
        <w:rPr>
          <w:sz w:val="28"/>
        </w:rPr>
        <w:br/>
        <w:t>по ул. Сиреневая запланированы до</w:t>
      </w:r>
      <w:r w:rsidR="00CC3574">
        <w:rPr>
          <w:sz w:val="28"/>
        </w:rPr>
        <w:t xml:space="preserve"> конца 2-го квартала 2025 года);</w:t>
      </w:r>
    </w:p>
    <w:p w:rsidR="00CC3574" w:rsidRDefault="00CC3574" w:rsidP="00B06ECF">
      <w:pPr>
        <w:ind w:firstLine="709"/>
        <w:jc w:val="both"/>
        <w:rPr>
          <w:sz w:val="28"/>
        </w:rPr>
      </w:pPr>
      <w:proofErr w:type="gramStart"/>
      <w:r>
        <w:rPr>
          <w:sz w:val="28"/>
        </w:rPr>
        <w:t>выполнены</w:t>
      </w:r>
      <w:proofErr w:type="gramEnd"/>
      <w:r>
        <w:rPr>
          <w:sz w:val="28"/>
        </w:rPr>
        <w:t xml:space="preserve"> работы по строительству автодорог по улицам Пихтовая и Берестовая в пос. Российский, являющихся подъездом к домам детей-сирот.</w:t>
      </w:r>
      <w:r w:rsidR="002F013A">
        <w:rPr>
          <w:sz w:val="28"/>
        </w:rPr>
        <w:t xml:space="preserve"> </w:t>
      </w:r>
    </w:p>
    <w:p w:rsidR="00883D93" w:rsidRDefault="00883D93" w:rsidP="00883D93">
      <w:pPr>
        <w:pStyle w:val="a3"/>
        <w:ind w:left="178" w:right="99" w:firstLine="709"/>
      </w:pPr>
      <w:r>
        <w:t>Начиная со</w:t>
      </w:r>
      <w:r w:rsidR="003D639B">
        <w:t xml:space="preserve"> второй половины 2023 года</w:t>
      </w:r>
      <w:r w:rsidR="00227A20">
        <w:t>,</w:t>
      </w:r>
      <w:r w:rsidR="003D639B">
        <w:t xml:space="preserve"> </w:t>
      </w:r>
      <w:r>
        <w:t>жители</w:t>
      </w:r>
      <w:r w:rsidR="00C54A67">
        <w:t xml:space="preserve"> п. Российский жалуются на плохое состояние дорог</w:t>
      </w:r>
      <w:r>
        <w:t xml:space="preserve"> по внутрипо</w:t>
      </w:r>
      <w:r w:rsidR="00227A20">
        <w:t>селковым улицам (например: улица</w:t>
      </w:r>
      <w:r>
        <w:t xml:space="preserve"> </w:t>
      </w:r>
      <w:r w:rsidRPr="00DD476F">
        <w:t>Заповедная,</w:t>
      </w:r>
      <w:r w:rsidR="00C54A67">
        <w:t xml:space="preserve"> </w:t>
      </w:r>
      <w:r w:rsidR="00227A20">
        <w:t>пер. Брусничный</w:t>
      </w:r>
      <w:r w:rsidRPr="00DD476F">
        <w:t xml:space="preserve"> и др.).</w:t>
      </w:r>
      <w:r w:rsidR="00227A20">
        <w:t xml:space="preserve"> </w:t>
      </w:r>
      <w:proofErr w:type="gramStart"/>
      <w:r w:rsidR="00227A20" w:rsidRPr="003623D8">
        <w:t>Большинство из них</w:t>
      </w:r>
      <w:r w:rsidRPr="003623D8">
        <w:t xml:space="preserve"> </w:t>
      </w:r>
      <w:r w:rsidR="00227A20" w:rsidRPr="003623D8">
        <w:t xml:space="preserve">в 2024 году признаны </w:t>
      </w:r>
      <w:r w:rsidRPr="003623D8">
        <w:t xml:space="preserve">бесхозяйными и </w:t>
      </w:r>
      <w:r w:rsidR="00227A20" w:rsidRPr="003623D8">
        <w:t>в 2025 году приняты</w:t>
      </w:r>
      <w:r w:rsidRPr="003623D8">
        <w:t xml:space="preserve"> в муниципальную собственность.</w:t>
      </w:r>
      <w:proofErr w:type="gramEnd"/>
      <w:r w:rsidRPr="003623D8">
        <w:t xml:space="preserve"> </w:t>
      </w:r>
      <w:r w:rsidR="00227A20" w:rsidRPr="003623D8">
        <w:t xml:space="preserve">Вопрос ремонта и дальнейшего содержания данных дорог </w:t>
      </w:r>
      <w:r w:rsidRPr="003623D8">
        <w:t xml:space="preserve">может быть рассмотрен </w:t>
      </w:r>
      <w:r w:rsidR="00227A20" w:rsidRPr="003623D8">
        <w:t>до конца</w:t>
      </w:r>
      <w:r w:rsidRPr="003623D8">
        <w:t xml:space="preserve"> </w:t>
      </w:r>
      <w:r w:rsidR="00227A20" w:rsidRPr="003623D8">
        <w:t>2025 года</w:t>
      </w:r>
      <w:r w:rsidRPr="003623D8">
        <w:t>.</w:t>
      </w:r>
      <w:r>
        <w:t xml:space="preserve"> </w:t>
      </w:r>
    </w:p>
    <w:p w:rsidR="002F013A" w:rsidRPr="00C55FB6" w:rsidRDefault="002F013A" w:rsidP="00B06ECF">
      <w:pPr>
        <w:ind w:firstLine="709"/>
        <w:jc w:val="both"/>
        <w:rPr>
          <w:sz w:val="18"/>
        </w:rPr>
      </w:pPr>
    </w:p>
    <w:p w:rsidR="002F013A" w:rsidRDefault="002F013A" w:rsidP="002F013A">
      <w:pPr>
        <w:ind w:firstLine="709"/>
        <w:jc w:val="both"/>
        <w:rPr>
          <w:sz w:val="28"/>
        </w:rPr>
      </w:pPr>
      <w:r w:rsidRPr="00993840">
        <w:rPr>
          <w:sz w:val="28"/>
        </w:rPr>
        <w:t xml:space="preserve">По </w:t>
      </w:r>
      <w:r w:rsidRPr="00993840">
        <w:rPr>
          <w:b/>
          <w:sz w:val="28"/>
        </w:rPr>
        <w:t>Рассветовскому сельскому поселению</w:t>
      </w:r>
      <w:r w:rsidR="0030276B" w:rsidRPr="00993840">
        <w:rPr>
          <w:sz w:val="28"/>
        </w:rPr>
        <w:t xml:space="preserve"> поступали следующие обращения граждан</w:t>
      </w:r>
      <w:r w:rsidRPr="00993840">
        <w:rPr>
          <w:sz w:val="28"/>
        </w:rPr>
        <w:t>:</w:t>
      </w:r>
    </w:p>
    <w:p w:rsidR="002F013A" w:rsidRDefault="00B36A9A" w:rsidP="002F013A">
      <w:pPr>
        <w:ind w:firstLine="709"/>
        <w:jc w:val="both"/>
        <w:rPr>
          <w:sz w:val="28"/>
        </w:rPr>
      </w:pPr>
      <w:r>
        <w:rPr>
          <w:sz w:val="28"/>
        </w:rPr>
        <w:t>п</w:t>
      </w:r>
      <w:r w:rsidR="002F013A">
        <w:rPr>
          <w:sz w:val="28"/>
        </w:rPr>
        <w:t>роблемным вопросом являлось состояние автомобильной дороги «Подъезд к п. Мускатный» и движение большегрузного транспорта по ней. Во 2-ом квартале 2024 года выполнены работы по ремонту указанной дороги, а также ограничено движение большегрузного транспорта. В настоящее время жалобы не поступают</w:t>
      </w:r>
      <w:r>
        <w:rPr>
          <w:sz w:val="28"/>
        </w:rPr>
        <w:t>;</w:t>
      </w:r>
      <w:r w:rsidR="002F013A">
        <w:rPr>
          <w:sz w:val="28"/>
        </w:rPr>
        <w:t xml:space="preserve"> </w:t>
      </w:r>
    </w:p>
    <w:p w:rsidR="0030276B" w:rsidRDefault="00B36A9A" w:rsidP="00B36A9A">
      <w:pPr>
        <w:pStyle w:val="a3"/>
        <w:ind w:left="178" w:right="99" w:firstLine="709"/>
      </w:pPr>
      <w:r>
        <w:t>т</w:t>
      </w:r>
      <w:r w:rsidR="0030276B">
        <w:t>ак</w:t>
      </w:r>
      <w:r w:rsidR="00BB742A">
        <w:t xml:space="preserve">же актуальным вопросом стало </w:t>
      </w:r>
      <w:r w:rsidR="0030276B">
        <w:t xml:space="preserve">движение большегрузного транспорта по </w:t>
      </w:r>
      <w:r w:rsidR="0030276B">
        <w:lastRenderedPageBreak/>
        <w:t xml:space="preserve">ул. </w:t>
      </w:r>
      <w:proofErr w:type="gramStart"/>
      <w:r w:rsidR="0030276B">
        <w:t>Клубничная</w:t>
      </w:r>
      <w:proofErr w:type="gramEnd"/>
      <w:r w:rsidR="0030276B">
        <w:t xml:space="preserve"> в п. Степной. С целью пресечения движения большегрузных машин по ул. </w:t>
      </w:r>
      <w:proofErr w:type="gramStart"/>
      <w:r w:rsidR="0030276B">
        <w:t>Клубнична</w:t>
      </w:r>
      <w:r>
        <w:t>я</w:t>
      </w:r>
      <w:proofErr w:type="gramEnd"/>
      <w:r>
        <w:t xml:space="preserve"> п. Степной </w:t>
      </w:r>
      <w:r w:rsidR="0030276B">
        <w:t xml:space="preserve">Администрацией Аксайского района установлен запрещающий дорожный знак 3.4 «Движение грузовых автомобилей запрещено». </w:t>
      </w:r>
      <w:proofErr w:type="gramStart"/>
      <w:r w:rsidR="0030276B">
        <w:t xml:space="preserve">В рамках дополнительных мер, ограничивающих движение большегрузного транспорта в районе жилой застройки, выполнены работы по установке ограничительных ворот (арка высотой 2,7 м) на ул. Клубничная </w:t>
      </w:r>
      <w:r>
        <w:br/>
      </w:r>
      <w:r w:rsidR="0030276B">
        <w:t>п. Степной, в створе с ул. Трамвайная</w:t>
      </w:r>
      <w:r w:rsidR="00C54A67" w:rsidRPr="003623D8">
        <w:t>.</w:t>
      </w:r>
      <w:proofErr w:type="gramEnd"/>
      <w:r w:rsidR="00C54A67" w:rsidRPr="003623D8">
        <w:t xml:space="preserve"> Ра</w:t>
      </w:r>
      <w:r w:rsidR="00CE3DE2" w:rsidRPr="003623D8">
        <w:t xml:space="preserve">боты по исправлению профиля дорожного полотна на автомобильной дороге по ул. </w:t>
      </w:r>
      <w:proofErr w:type="gramStart"/>
      <w:r w:rsidR="00CE3DE2" w:rsidRPr="003623D8">
        <w:t>Клубничная</w:t>
      </w:r>
      <w:proofErr w:type="gramEnd"/>
      <w:r w:rsidR="00C54A67" w:rsidRPr="003623D8">
        <w:t xml:space="preserve"> будут выполнены в 1-м полугодии </w:t>
      </w:r>
      <w:r w:rsidR="00CE3DE2" w:rsidRPr="003623D8">
        <w:t>2025 года.</w:t>
      </w:r>
    </w:p>
    <w:p w:rsidR="002F013A" w:rsidRPr="00C55FB6" w:rsidRDefault="002F013A" w:rsidP="00B06ECF">
      <w:pPr>
        <w:ind w:firstLine="709"/>
        <w:jc w:val="both"/>
      </w:pPr>
    </w:p>
    <w:p w:rsidR="002F013A" w:rsidRDefault="002F013A" w:rsidP="002F013A">
      <w:pPr>
        <w:pStyle w:val="a3"/>
        <w:ind w:left="178" w:right="99" w:firstLine="709"/>
      </w:pPr>
      <w:r w:rsidRPr="00993840">
        <w:t xml:space="preserve">Много вопросов поступало о плохом состоянии дорог в </w:t>
      </w:r>
      <w:r w:rsidRPr="00993840">
        <w:rPr>
          <w:b/>
        </w:rPr>
        <w:t>Щепкинском сельском поселении,</w:t>
      </w:r>
      <w:r w:rsidRPr="00993840">
        <w:t xml:space="preserve"> а именно:</w:t>
      </w:r>
    </w:p>
    <w:p w:rsidR="002F013A" w:rsidRDefault="00AD3307" w:rsidP="002F013A">
      <w:pPr>
        <w:pStyle w:val="a3"/>
        <w:ind w:left="178" w:right="99" w:firstLine="709"/>
      </w:pPr>
      <w:r>
        <w:t>жалобы поступали как в 2023 году, так</w:t>
      </w:r>
      <w:r w:rsidR="002F013A">
        <w:t xml:space="preserve"> </w:t>
      </w:r>
      <w:r w:rsidR="00C54A67">
        <w:t xml:space="preserve">и </w:t>
      </w:r>
      <w:r w:rsidR="002F013A">
        <w:t>в анализируемый период</w:t>
      </w:r>
      <w:r>
        <w:t xml:space="preserve"> по вопросу ремонта дорог по улицам</w:t>
      </w:r>
      <w:r w:rsidR="002F013A">
        <w:t xml:space="preserve"> </w:t>
      </w:r>
      <w:r>
        <w:t xml:space="preserve">Строителей, Мира, </w:t>
      </w:r>
      <w:r w:rsidR="002F013A">
        <w:t>Сосновая</w:t>
      </w:r>
      <w:r>
        <w:t xml:space="preserve"> в п. Темерницкий</w:t>
      </w:r>
      <w:r w:rsidR="002F013A">
        <w:t>.</w:t>
      </w:r>
      <w:r>
        <w:t xml:space="preserve"> </w:t>
      </w:r>
      <w:r>
        <w:br/>
        <w:t>В декабре 2024 года</w:t>
      </w:r>
      <w:r w:rsidR="002F013A">
        <w:t xml:space="preserve"> </w:t>
      </w:r>
      <w:r>
        <w:t xml:space="preserve">ремонт указанных дорог произведен за счет средств областного бюджета и софинансирования из местного бюджета. </w:t>
      </w:r>
      <w:r w:rsidRPr="003623D8">
        <w:t xml:space="preserve">Вопрос обустройства тротуара по ул. </w:t>
      </w:r>
      <w:proofErr w:type="gramStart"/>
      <w:r w:rsidRPr="003623D8">
        <w:t>Сосновая</w:t>
      </w:r>
      <w:proofErr w:type="gramEnd"/>
      <w:r w:rsidRPr="003623D8">
        <w:t xml:space="preserve"> запланирован к рассмотрению </w:t>
      </w:r>
      <w:r w:rsidR="009B7FAC" w:rsidRPr="003623D8">
        <w:t xml:space="preserve">в рамках реализации губернаторского проекта поддержки местных инициатив «Сделаем вместе!» </w:t>
      </w:r>
      <w:r w:rsidR="007C3C4C" w:rsidRPr="003623D8">
        <w:t>в 2025 году.</w:t>
      </w:r>
    </w:p>
    <w:p w:rsidR="005730B5" w:rsidRDefault="005730B5" w:rsidP="002F013A">
      <w:pPr>
        <w:pStyle w:val="a3"/>
        <w:ind w:left="178" w:right="99" w:firstLine="709"/>
      </w:pPr>
      <w:r>
        <w:t xml:space="preserve">В этом же поселке </w:t>
      </w:r>
      <w:r w:rsidR="007C3C4C">
        <w:t xml:space="preserve">в </w:t>
      </w:r>
      <w:r w:rsidR="007C3C4C" w:rsidRPr="003623D8">
        <w:t>декабре 2024 года</w:t>
      </w:r>
      <w:r w:rsidR="007C3C4C">
        <w:t xml:space="preserve"> </w:t>
      </w:r>
      <w:r>
        <w:t xml:space="preserve">проведен текущий ремонт </w:t>
      </w:r>
      <w:r w:rsidR="007C3C4C">
        <w:br/>
      </w:r>
      <w:r>
        <w:t>с обустройством  асфальтового покрытия дороги по ул. Ветеранов.</w:t>
      </w:r>
      <w:r w:rsidR="009D51F8">
        <w:t xml:space="preserve"> </w:t>
      </w:r>
    </w:p>
    <w:p w:rsidR="00DF5559" w:rsidRDefault="00DF5559" w:rsidP="00B06ECF">
      <w:pPr>
        <w:ind w:firstLine="709"/>
        <w:jc w:val="both"/>
        <w:rPr>
          <w:sz w:val="28"/>
        </w:rPr>
      </w:pPr>
      <w:r w:rsidRPr="00993840">
        <w:rPr>
          <w:sz w:val="28"/>
        </w:rPr>
        <w:t>Большое количество обращений поступает по вопросам ремонта подъездных дорог в СНТ, ДНТ, СТ.</w:t>
      </w:r>
    </w:p>
    <w:p w:rsidR="00DF5559" w:rsidRDefault="00DF5559" w:rsidP="00DF5559">
      <w:pPr>
        <w:ind w:firstLine="709"/>
        <w:jc w:val="both"/>
        <w:rPr>
          <w:sz w:val="28"/>
        </w:rPr>
      </w:pPr>
      <w:r>
        <w:rPr>
          <w:sz w:val="28"/>
        </w:rPr>
        <w:t xml:space="preserve">Например, </w:t>
      </w:r>
    </w:p>
    <w:p w:rsidR="00DF5559" w:rsidRDefault="00DF5559" w:rsidP="00DF5559">
      <w:pPr>
        <w:ind w:firstLine="709"/>
        <w:jc w:val="both"/>
        <w:rPr>
          <w:sz w:val="28"/>
        </w:rPr>
      </w:pPr>
      <w:r>
        <w:rPr>
          <w:sz w:val="28"/>
        </w:rPr>
        <w:t xml:space="preserve">вопрос ремонта подъездной дороги к СНТ </w:t>
      </w:r>
      <w:r w:rsidR="005A7E08">
        <w:rPr>
          <w:sz w:val="28"/>
        </w:rPr>
        <w:t>«</w:t>
      </w:r>
      <w:r>
        <w:rPr>
          <w:sz w:val="28"/>
        </w:rPr>
        <w:t>Задонье</w:t>
      </w:r>
      <w:r w:rsidR="005A7E08">
        <w:rPr>
          <w:sz w:val="28"/>
        </w:rPr>
        <w:t>»</w:t>
      </w:r>
      <w:r>
        <w:rPr>
          <w:sz w:val="28"/>
        </w:rPr>
        <w:t>, по которому поступало много жалоб, решен. Ремонт выполнен в мае 2024 г.;</w:t>
      </w:r>
    </w:p>
    <w:p w:rsidR="00DF5559" w:rsidRDefault="00DF5559" w:rsidP="00DF5559">
      <w:pPr>
        <w:ind w:firstLine="709"/>
        <w:jc w:val="both"/>
        <w:rPr>
          <w:sz w:val="28"/>
        </w:rPr>
      </w:pPr>
      <w:r>
        <w:rPr>
          <w:sz w:val="28"/>
        </w:rPr>
        <w:t xml:space="preserve">работы по исправлению профиля дорожного полотна подъездной дороги </w:t>
      </w:r>
      <w:r w:rsidR="0034138B">
        <w:rPr>
          <w:sz w:val="28"/>
        </w:rPr>
        <w:br/>
      </w:r>
      <w:r>
        <w:rPr>
          <w:sz w:val="28"/>
        </w:rPr>
        <w:t>к СНТ «Алмаз», в связи с неблагоприятными погодными условиями, запланировано вып</w:t>
      </w:r>
      <w:r w:rsidR="00BC6609">
        <w:rPr>
          <w:sz w:val="28"/>
        </w:rPr>
        <w:t>олнить</w:t>
      </w:r>
      <w:r w:rsidR="00C54A67">
        <w:rPr>
          <w:sz w:val="28"/>
        </w:rPr>
        <w:t xml:space="preserve"> в 1-м полугодии</w:t>
      </w:r>
      <w:r w:rsidR="00BC6609">
        <w:rPr>
          <w:sz w:val="28"/>
        </w:rPr>
        <w:t xml:space="preserve"> 2025 года.</w:t>
      </w:r>
    </w:p>
    <w:p w:rsidR="00B563AD" w:rsidRDefault="00B563AD" w:rsidP="00DF5559">
      <w:pPr>
        <w:ind w:firstLine="709"/>
        <w:jc w:val="both"/>
        <w:rPr>
          <w:sz w:val="28"/>
        </w:rPr>
      </w:pPr>
      <w:r>
        <w:rPr>
          <w:sz w:val="28"/>
        </w:rPr>
        <w:t>В декабре 2024 г. Администрацией Аксайского района выполнены работы по исправлению профиля дорожного полотна на подъездной дороге к СНТ «Природа».</w:t>
      </w:r>
    </w:p>
    <w:p w:rsidR="00B563AD" w:rsidRDefault="00B563AD" w:rsidP="00DF5559">
      <w:pPr>
        <w:ind w:firstLine="709"/>
        <w:jc w:val="both"/>
        <w:rPr>
          <w:sz w:val="28"/>
        </w:rPr>
      </w:pPr>
      <w:r>
        <w:rPr>
          <w:sz w:val="28"/>
        </w:rPr>
        <w:t xml:space="preserve">Подъездная дорога к </w:t>
      </w:r>
      <w:r w:rsidRPr="002C4691">
        <w:rPr>
          <w:sz w:val="28"/>
        </w:rPr>
        <w:t>СНТ «Весна»</w:t>
      </w:r>
      <w:r>
        <w:rPr>
          <w:sz w:val="28"/>
        </w:rPr>
        <w:t xml:space="preserve"> включена в реестр собственности муниципального образования «Аксайский район»</w:t>
      </w:r>
      <w:r w:rsidR="007750CC">
        <w:rPr>
          <w:sz w:val="28"/>
        </w:rPr>
        <w:t xml:space="preserve"> во 2-ом квартале 2024 года</w:t>
      </w:r>
      <w:r>
        <w:rPr>
          <w:sz w:val="28"/>
        </w:rPr>
        <w:t xml:space="preserve">. </w:t>
      </w:r>
      <w:r w:rsidR="00516D6A">
        <w:rPr>
          <w:sz w:val="28"/>
        </w:rPr>
        <w:t xml:space="preserve">Денежные средства дорожного фонда Аксайского района </w:t>
      </w:r>
      <w:r w:rsidR="003623D8">
        <w:rPr>
          <w:sz w:val="28"/>
        </w:rPr>
        <w:t>рас</w:t>
      </w:r>
      <w:r w:rsidR="00516D6A">
        <w:rPr>
          <w:sz w:val="28"/>
        </w:rPr>
        <w:t xml:space="preserve">планированы </w:t>
      </w:r>
      <w:r w:rsidR="00516D6A">
        <w:rPr>
          <w:sz w:val="28"/>
        </w:rPr>
        <w:br/>
        <w:t>до 2026 года. В связи с этим, до 2026 года, Администрацией района</w:t>
      </w:r>
      <w:r w:rsidR="00C54A67">
        <w:rPr>
          <w:sz w:val="28"/>
        </w:rPr>
        <w:t xml:space="preserve">, при необходимости, </w:t>
      </w:r>
      <w:r w:rsidR="00516D6A">
        <w:rPr>
          <w:sz w:val="28"/>
        </w:rPr>
        <w:t>подъездная дорога будет поддерживаться в проезжем состоянии.</w:t>
      </w:r>
    </w:p>
    <w:p w:rsidR="00C55FB6" w:rsidRDefault="00B06ECF" w:rsidP="00C55FB6">
      <w:pPr>
        <w:pStyle w:val="a3"/>
        <w:ind w:left="178" w:right="99" w:firstLine="709"/>
      </w:pPr>
      <w:r>
        <w:t>Ежегодно</w:t>
      </w:r>
      <w:r w:rsidR="00E8156E">
        <w:t>,</w:t>
      </w:r>
      <w:r>
        <w:t xml:space="preserve"> </w:t>
      </w:r>
      <w:r w:rsidR="00E8156E">
        <w:t xml:space="preserve">на протяжении последних трех лет, </w:t>
      </w:r>
      <w:r>
        <w:t xml:space="preserve">поступает много обращений от жителей СНТ </w:t>
      </w:r>
      <w:r w:rsidR="00B563AD">
        <w:t>«</w:t>
      </w:r>
      <w:r>
        <w:t>Ветеран</w:t>
      </w:r>
      <w:r w:rsidR="00B563AD">
        <w:t>»</w:t>
      </w:r>
      <w:r>
        <w:t>,</w:t>
      </w:r>
      <w:r w:rsidR="00E8156E">
        <w:t xml:space="preserve"> СНТ</w:t>
      </w:r>
      <w:r>
        <w:t xml:space="preserve"> </w:t>
      </w:r>
      <w:r w:rsidR="00B563AD">
        <w:t>«</w:t>
      </w:r>
      <w:r>
        <w:t>Глобус</w:t>
      </w:r>
      <w:r w:rsidR="00B563AD">
        <w:t>»</w:t>
      </w:r>
      <w:r>
        <w:t xml:space="preserve"> по вопросу асфальтирования подъездной дороги. На 2025 год запланировано устройство асфальтобетонного покрытия</w:t>
      </w:r>
      <w:r w:rsidR="003623D8">
        <w:t xml:space="preserve"> указанной</w:t>
      </w:r>
      <w:r w:rsidR="00BC6609">
        <w:t xml:space="preserve"> дорог</w:t>
      </w:r>
      <w:r w:rsidR="003623D8">
        <w:t>и</w:t>
      </w:r>
      <w:r>
        <w:t>.</w:t>
      </w:r>
      <w:r w:rsidR="00B563AD">
        <w:t xml:space="preserve"> </w:t>
      </w:r>
    </w:p>
    <w:p w:rsidR="00C55FB6" w:rsidRDefault="00C55FB6" w:rsidP="00C55FB6">
      <w:pPr>
        <w:pStyle w:val="a3"/>
        <w:ind w:left="178" w:right="99" w:firstLine="709"/>
      </w:pPr>
    </w:p>
    <w:p w:rsidR="00860396" w:rsidRDefault="00A758B1" w:rsidP="00C55FB6">
      <w:pPr>
        <w:pStyle w:val="a3"/>
        <w:ind w:left="178" w:right="99" w:firstLine="709"/>
        <w:jc w:val="center"/>
        <w:rPr>
          <w:b/>
        </w:rPr>
      </w:pPr>
      <w:r>
        <w:rPr>
          <w:b/>
        </w:rPr>
        <w:t xml:space="preserve">2. </w:t>
      </w:r>
      <w:r w:rsidR="00860396">
        <w:rPr>
          <w:b/>
        </w:rPr>
        <w:t>ЖИЛИЩНО-КОММУНАЛЬНОЕ ХОЗЯЙСТВО</w:t>
      </w:r>
    </w:p>
    <w:p w:rsidR="00860396" w:rsidRDefault="00860396" w:rsidP="00972759">
      <w:pPr>
        <w:pStyle w:val="a3"/>
        <w:jc w:val="center"/>
        <w:rPr>
          <w:b/>
        </w:rPr>
      </w:pPr>
    </w:p>
    <w:p w:rsidR="00835245" w:rsidRDefault="00835245" w:rsidP="00835245">
      <w:pPr>
        <w:pStyle w:val="a3"/>
        <w:rPr>
          <w:i/>
        </w:rPr>
      </w:pPr>
      <w:r w:rsidRPr="00835245">
        <w:rPr>
          <w:i/>
        </w:rPr>
        <w:t>Несмотря на</w:t>
      </w:r>
      <w:r>
        <w:rPr>
          <w:i/>
        </w:rPr>
        <w:t xml:space="preserve"> снижение активности граждан </w:t>
      </w:r>
      <w:r w:rsidR="00A80892">
        <w:rPr>
          <w:i/>
        </w:rPr>
        <w:t xml:space="preserve">по данному блоку вопросов </w:t>
      </w:r>
      <w:r w:rsidR="003C7F31">
        <w:rPr>
          <w:i/>
        </w:rPr>
        <w:br/>
        <w:t xml:space="preserve">в социальных сетях и </w:t>
      </w:r>
      <w:proofErr w:type="gramStart"/>
      <w:r w:rsidR="003C7F31">
        <w:rPr>
          <w:i/>
        </w:rPr>
        <w:t>ПОС</w:t>
      </w:r>
      <w:proofErr w:type="gramEnd"/>
      <w:r w:rsidR="003C7F31">
        <w:rPr>
          <w:i/>
        </w:rPr>
        <w:t xml:space="preserve"> </w:t>
      </w:r>
      <w:r>
        <w:rPr>
          <w:i/>
        </w:rPr>
        <w:t xml:space="preserve">в 2024 году </w:t>
      </w:r>
      <w:r w:rsidR="003C7F31">
        <w:rPr>
          <w:i/>
        </w:rPr>
        <w:t>(</w:t>
      </w:r>
      <w:r w:rsidR="00A80892">
        <w:rPr>
          <w:i/>
        </w:rPr>
        <w:t>по сравнению с 20</w:t>
      </w:r>
      <w:r w:rsidR="003C7F31">
        <w:rPr>
          <w:i/>
        </w:rPr>
        <w:t>23 годо</w:t>
      </w:r>
      <w:r w:rsidR="00CB07DD">
        <w:rPr>
          <w:i/>
        </w:rPr>
        <w:t>м</w:t>
      </w:r>
      <w:r w:rsidR="003C7F31">
        <w:rPr>
          <w:i/>
        </w:rPr>
        <w:t>)</w:t>
      </w:r>
      <w:r w:rsidR="00A80892">
        <w:rPr>
          <w:i/>
        </w:rPr>
        <w:t xml:space="preserve"> </w:t>
      </w:r>
      <w:r>
        <w:rPr>
          <w:i/>
        </w:rPr>
        <w:t xml:space="preserve">эта тема была не менее популярной в обращениях населения </w:t>
      </w:r>
      <w:r w:rsidR="00EB31DB">
        <w:rPr>
          <w:i/>
        </w:rPr>
        <w:t>в адрес Администрации Аксайского района</w:t>
      </w:r>
      <w:r w:rsidR="00A80892">
        <w:rPr>
          <w:i/>
        </w:rPr>
        <w:t xml:space="preserve"> </w:t>
      </w:r>
    </w:p>
    <w:p w:rsidR="00E12B08" w:rsidRDefault="00E12B08" w:rsidP="00835245">
      <w:pPr>
        <w:pStyle w:val="a3"/>
        <w:jc w:val="center"/>
      </w:pPr>
    </w:p>
    <w:p w:rsidR="00835245" w:rsidRDefault="00835245" w:rsidP="00835245">
      <w:pPr>
        <w:pStyle w:val="a3"/>
        <w:jc w:val="center"/>
      </w:pPr>
      <w:r w:rsidRPr="00EB31DB">
        <w:lastRenderedPageBreak/>
        <w:t xml:space="preserve">2024 год – </w:t>
      </w:r>
      <w:r w:rsidR="00EB31DB" w:rsidRPr="00EB31DB">
        <w:t>13</w:t>
      </w:r>
      <w:r w:rsidRPr="00EB31DB">
        <w:t>7 обращений, 2023 год</w:t>
      </w:r>
      <w:r w:rsidR="00EB31DB" w:rsidRPr="00EB31DB">
        <w:t xml:space="preserve"> – </w:t>
      </w:r>
      <w:r w:rsidRPr="00EB31DB">
        <w:t>9</w:t>
      </w:r>
      <w:r w:rsidR="00EB31DB" w:rsidRPr="00EB31DB">
        <w:t>1 обращение</w:t>
      </w:r>
      <w:r w:rsidR="003C7F31">
        <w:t xml:space="preserve"> (+50</w:t>
      </w:r>
      <w:r w:rsidR="00EB31DB">
        <w:t>%)</w:t>
      </w:r>
    </w:p>
    <w:p w:rsidR="00835245" w:rsidRPr="00C84C5A" w:rsidRDefault="00835245" w:rsidP="00835245">
      <w:pPr>
        <w:pStyle w:val="a3"/>
        <w:jc w:val="center"/>
        <w:rPr>
          <w:sz w:val="20"/>
        </w:rPr>
      </w:pPr>
    </w:p>
    <w:p w:rsidR="00835245" w:rsidRDefault="00835245" w:rsidP="00835245">
      <w:pPr>
        <w:pStyle w:val="a3"/>
        <w:jc w:val="center"/>
      </w:pPr>
      <w:r>
        <w:t>обращения, соо</w:t>
      </w:r>
      <w:r w:rsidR="00865664">
        <w:t xml:space="preserve">бщения из социальных сетей, </w:t>
      </w:r>
      <w:proofErr w:type="gramStart"/>
      <w:r w:rsidR="00865664">
        <w:t>ПОС</w:t>
      </w:r>
      <w:proofErr w:type="gramEnd"/>
    </w:p>
    <w:p w:rsidR="00835245" w:rsidRDefault="00835245" w:rsidP="00835245">
      <w:pPr>
        <w:pStyle w:val="a3"/>
        <w:jc w:val="center"/>
        <w:rPr>
          <w:color w:val="000000" w:themeColor="text1"/>
        </w:rPr>
      </w:pPr>
      <w:r>
        <w:t>2024 год</w:t>
      </w:r>
      <w:r w:rsidR="00E22946">
        <w:t xml:space="preserve"> – 1742</w:t>
      </w:r>
      <w:r>
        <w:t>, 2023 год</w:t>
      </w:r>
      <w:r w:rsidR="00E22946">
        <w:t xml:space="preserve"> – 2191 (–20</w:t>
      </w:r>
      <w:r>
        <w:t>%)</w:t>
      </w:r>
    </w:p>
    <w:p w:rsidR="00835245" w:rsidRPr="00E12B08" w:rsidRDefault="00835245" w:rsidP="00972759">
      <w:pPr>
        <w:pStyle w:val="a3"/>
        <w:jc w:val="center"/>
        <w:rPr>
          <w:b/>
          <w:sz w:val="18"/>
        </w:rPr>
      </w:pPr>
    </w:p>
    <w:p w:rsidR="00860396" w:rsidRDefault="00A758B1" w:rsidP="00972759">
      <w:pPr>
        <w:pStyle w:val="a3"/>
        <w:jc w:val="center"/>
        <w:rPr>
          <w:b/>
        </w:rPr>
      </w:pPr>
      <w:r>
        <w:rPr>
          <w:b/>
        </w:rPr>
        <w:t>Водоснабжение</w:t>
      </w:r>
    </w:p>
    <w:p w:rsidR="00860396" w:rsidRPr="00E12B08" w:rsidRDefault="00860396" w:rsidP="00972759">
      <w:pPr>
        <w:pStyle w:val="a3"/>
        <w:jc w:val="center"/>
        <w:rPr>
          <w:b/>
          <w:sz w:val="14"/>
        </w:rPr>
      </w:pPr>
    </w:p>
    <w:p w:rsidR="00860396" w:rsidRPr="002C0248" w:rsidRDefault="00A758B1" w:rsidP="00A758B1">
      <w:pPr>
        <w:pStyle w:val="a3"/>
        <w:rPr>
          <w:i/>
        </w:rPr>
      </w:pPr>
      <w:r w:rsidRPr="002C0248">
        <w:rPr>
          <w:i/>
        </w:rPr>
        <w:t xml:space="preserve">В 2024 году по вопросам водоснабжения от жителей района поступило </w:t>
      </w:r>
      <w:r w:rsidRPr="002C0248">
        <w:rPr>
          <w:i/>
        </w:rPr>
        <w:br/>
        <w:t>64 обращения, что в 2 раза больше АППГ (2023 – 32).</w:t>
      </w:r>
    </w:p>
    <w:p w:rsidR="00A758B1" w:rsidRDefault="00925EEE" w:rsidP="00A758B1">
      <w:pPr>
        <w:pStyle w:val="a3"/>
      </w:pPr>
      <w:r>
        <w:t xml:space="preserve">По теме водоснабжения больше всего поступило обращений от жителей Мишкинского, Ольгинского и Ленинского сельских поселений. </w:t>
      </w:r>
    </w:p>
    <w:p w:rsidR="00925EEE" w:rsidRDefault="00925EEE" w:rsidP="00925EEE">
      <w:pPr>
        <w:ind w:firstLine="709"/>
        <w:jc w:val="both"/>
        <w:rPr>
          <w:sz w:val="28"/>
        </w:rPr>
      </w:pPr>
      <w:r>
        <w:rPr>
          <w:sz w:val="28"/>
        </w:rPr>
        <w:t>В мае прошлого года, в связи с выходом из строя артезианских скважин</w:t>
      </w:r>
      <w:r w:rsidR="00E56359">
        <w:rPr>
          <w:sz w:val="28"/>
        </w:rPr>
        <w:t xml:space="preserve"> </w:t>
      </w:r>
      <w:r w:rsidR="00E56359">
        <w:rPr>
          <w:sz w:val="28"/>
        </w:rPr>
        <w:br/>
      </w:r>
      <w:r w:rsidR="00E56359">
        <w:rPr>
          <w:sz w:val="28"/>
          <w:szCs w:val="28"/>
        </w:rPr>
        <w:t xml:space="preserve">в ст. Мишкинская и </w:t>
      </w:r>
      <w:r w:rsidR="00E56359" w:rsidRPr="007706BC">
        <w:rPr>
          <w:sz w:val="28"/>
          <w:szCs w:val="28"/>
        </w:rPr>
        <w:t>х. Александровка</w:t>
      </w:r>
      <w:r w:rsidR="00E56359">
        <w:rPr>
          <w:sz w:val="28"/>
          <w:szCs w:val="28"/>
        </w:rPr>
        <w:t>,</w:t>
      </w:r>
      <w:r>
        <w:rPr>
          <w:sz w:val="28"/>
        </w:rPr>
        <w:t xml:space="preserve"> за счет средств резервного фонда Администрации Аксайского района </w:t>
      </w:r>
      <w:r w:rsidR="00E56359">
        <w:rPr>
          <w:sz w:val="28"/>
        </w:rPr>
        <w:t>был произведен капитальный ремонт артезианских скважин</w:t>
      </w:r>
      <w:r>
        <w:rPr>
          <w:sz w:val="28"/>
        </w:rPr>
        <w:t xml:space="preserve"> </w:t>
      </w:r>
      <w:r w:rsidR="00E56359">
        <w:rPr>
          <w:sz w:val="28"/>
        </w:rPr>
        <w:t>в данных населенных пунктах, что в свою очередь позволило</w:t>
      </w:r>
      <w:r>
        <w:rPr>
          <w:sz w:val="28"/>
        </w:rPr>
        <w:t xml:space="preserve"> увеличить объем подаваемой воды жителям.</w:t>
      </w:r>
    </w:p>
    <w:p w:rsidR="00925EEE" w:rsidRDefault="00925EEE" w:rsidP="00925EEE">
      <w:pPr>
        <w:ind w:firstLine="709"/>
        <w:jc w:val="both"/>
        <w:rPr>
          <w:sz w:val="28"/>
        </w:rPr>
      </w:pPr>
      <w:r>
        <w:rPr>
          <w:sz w:val="28"/>
        </w:rPr>
        <w:t xml:space="preserve">Наряду с этим Администрацией Аксайского района в рамках заключенного муниципального контракта выполнены работы, связанные с прокладкой по временной схеме отводящего трубопровода с ревизионными колодцами и включением его в единую сеть водоснабжения ст. Мишкинская. </w:t>
      </w:r>
    </w:p>
    <w:p w:rsidR="004B4426" w:rsidRDefault="00777D30" w:rsidP="004B4426">
      <w:pPr>
        <w:ind w:firstLine="709"/>
        <w:jc w:val="both"/>
        <w:rPr>
          <w:sz w:val="28"/>
        </w:rPr>
      </w:pPr>
      <w:r>
        <w:rPr>
          <w:sz w:val="28"/>
        </w:rPr>
        <w:t>Кроме того, с</w:t>
      </w:r>
      <w:r w:rsidR="004B4426">
        <w:rPr>
          <w:sz w:val="28"/>
        </w:rPr>
        <w:t xml:space="preserve"> целью обеспечения качественным питьевым водоснабжением жителей Мишкинского и Большелогского сельских поселений рассматривается вопрос технологического присоединения к сетям водоснабжения ООО «Экотехнологии» г. Новочеркасск. В настоящее время ресурсоснабжающей организацией формируются необходимые документы с целью дальнейшего направления их в Региональную службу по тарифам Ростовской области для получения стоимости подключения. Пакет документов планируется направить до конца первого полугодия 2025 года. После предоставления ООО «Экотехнологии» проекта договора Администрацией Аксайского района будут определены источники финансирования данных мероприятий.</w:t>
      </w:r>
    </w:p>
    <w:p w:rsidR="004B4426" w:rsidRPr="00F5531B" w:rsidRDefault="004B4426" w:rsidP="004B4426">
      <w:pPr>
        <w:tabs>
          <w:tab w:val="left" w:pos="7335"/>
        </w:tabs>
        <w:ind w:firstLine="709"/>
        <w:contextualSpacing/>
        <w:jc w:val="both"/>
        <w:rPr>
          <w:sz w:val="28"/>
          <w:szCs w:val="28"/>
        </w:rPr>
      </w:pPr>
      <w:proofErr w:type="gramStart"/>
      <w:r>
        <w:rPr>
          <w:sz w:val="28"/>
        </w:rPr>
        <w:t xml:space="preserve">В целях удовлетворения обращений жителей Рассветовского поселения </w:t>
      </w:r>
      <w:r w:rsidRPr="00F5531B">
        <w:rPr>
          <w:sz w:val="28"/>
          <w:szCs w:val="28"/>
        </w:rPr>
        <w:t>в адрес АО «</w:t>
      </w:r>
      <w:proofErr w:type="spellStart"/>
      <w:r w:rsidRPr="00F5531B">
        <w:rPr>
          <w:sz w:val="28"/>
          <w:szCs w:val="28"/>
        </w:rPr>
        <w:t>Ростовводоканал</w:t>
      </w:r>
      <w:proofErr w:type="spellEnd"/>
      <w:r w:rsidRPr="00F5531B">
        <w:rPr>
          <w:sz w:val="28"/>
          <w:szCs w:val="28"/>
        </w:rPr>
        <w:t xml:space="preserve">» направлена заявка о включении мероприятий, обеспечивающих техническую возможность подключения (технологического присоединения) объекта «Водоснабжение микрорайонов комплексной жилой застройки в п. Рассвет, п. Золотой Колос, п. Красный Колос </w:t>
      </w:r>
      <w:r>
        <w:rPr>
          <w:sz w:val="28"/>
          <w:szCs w:val="28"/>
        </w:rPr>
        <w:br/>
      </w:r>
      <w:r w:rsidRPr="00F5531B">
        <w:rPr>
          <w:sz w:val="28"/>
          <w:szCs w:val="28"/>
        </w:rPr>
        <w:t>и других населенных пунктов Аксайского района» к централизованной системе холодного водоснабжения АО «</w:t>
      </w:r>
      <w:proofErr w:type="spellStart"/>
      <w:r w:rsidRPr="00F5531B">
        <w:rPr>
          <w:sz w:val="28"/>
          <w:szCs w:val="28"/>
        </w:rPr>
        <w:t>Ростовводоканал</w:t>
      </w:r>
      <w:proofErr w:type="spellEnd"/>
      <w:r w:rsidRPr="00F5531B">
        <w:rPr>
          <w:sz w:val="28"/>
          <w:szCs w:val="28"/>
        </w:rPr>
        <w:t>»</w:t>
      </w:r>
      <w:r>
        <w:rPr>
          <w:sz w:val="28"/>
          <w:szCs w:val="28"/>
        </w:rPr>
        <w:t>,</w:t>
      </w:r>
      <w:r w:rsidRPr="00F5531B">
        <w:rPr>
          <w:sz w:val="28"/>
          <w:szCs w:val="28"/>
        </w:rPr>
        <w:t xml:space="preserve"> в инвестиционную программу </w:t>
      </w:r>
      <w:r>
        <w:rPr>
          <w:sz w:val="28"/>
          <w:szCs w:val="28"/>
        </w:rPr>
        <w:br/>
      </w:r>
      <w:r w:rsidRPr="00F5531B">
        <w:rPr>
          <w:sz w:val="28"/>
          <w:szCs w:val="28"/>
        </w:rPr>
        <w:t>АО «</w:t>
      </w:r>
      <w:proofErr w:type="spellStart"/>
      <w:r w:rsidRPr="00F5531B">
        <w:rPr>
          <w:sz w:val="28"/>
          <w:szCs w:val="28"/>
        </w:rPr>
        <w:t>Ростовводоканал</w:t>
      </w:r>
      <w:proofErr w:type="spellEnd"/>
      <w:r w:rsidRPr="00F5531B">
        <w:rPr>
          <w:sz w:val="28"/>
          <w:szCs w:val="28"/>
        </w:rPr>
        <w:t>» в сфере водоснабжения</w:t>
      </w:r>
      <w:r w:rsidR="00C54A67">
        <w:rPr>
          <w:sz w:val="28"/>
          <w:szCs w:val="28"/>
        </w:rPr>
        <w:t xml:space="preserve"> и водоотведения</w:t>
      </w:r>
      <w:r w:rsidRPr="00F5531B">
        <w:rPr>
          <w:sz w:val="28"/>
          <w:szCs w:val="28"/>
        </w:rPr>
        <w:t xml:space="preserve">. </w:t>
      </w:r>
      <w:proofErr w:type="gramEnd"/>
    </w:p>
    <w:p w:rsidR="004B4426" w:rsidRPr="00F5531B" w:rsidRDefault="004B4426" w:rsidP="004B4426">
      <w:pPr>
        <w:tabs>
          <w:tab w:val="left" w:pos="7335"/>
        </w:tabs>
        <w:ind w:firstLine="709"/>
        <w:contextualSpacing/>
        <w:jc w:val="both"/>
        <w:rPr>
          <w:sz w:val="28"/>
          <w:szCs w:val="28"/>
        </w:rPr>
      </w:pPr>
      <w:r w:rsidRPr="003623D8">
        <w:rPr>
          <w:sz w:val="28"/>
          <w:szCs w:val="28"/>
        </w:rPr>
        <w:t>Инвестиционная про</w:t>
      </w:r>
      <w:r w:rsidR="00C54A67" w:rsidRPr="003623D8">
        <w:rPr>
          <w:sz w:val="28"/>
          <w:szCs w:val="28"/>
        </w:rPr>
        <w:t>грамма и тарифы на 2025 год</w:t>
      </w:r>
      <w:r w:rsidRPr="003623D8">
        <w:rPr>
          <w:sz w:val="28"/>
          <w:szCs w:val="28"/>
        </w:rPr>
        <w:t xml:space="preserve"> утверждены, установлена для АО «</w:t>
      </w:r>
      <w:proofErr w:type="spellStart"/>
      <w:r w:rsidRPr="003623D8">
        <w:rPr>
          <w:sz w:val="28"/>
          <w:szCs w:val="28"/>
        </w:rPr>
        <w:t>Ростовводоканал</w:t>
      </w:r>
      <w:proofErr w:type="spellEnd"/>
      <w:r w:rsidRPr="003623D8">
        <w:rPr>
          <w:sz w:val="28"/>
          <w:szCs w:val="28"/>
        </w:rPr>
        <w:t>» индивидуальная плата за подключение объекта.</w:t>
      </w:r>
      <w:r w:rsidRPr="00F5531B">
        <w:rPr>
          <w:sz w:val="28"/>
          <w:szCs w:val="28"/>
        </w:rPr>
        <w:t xml:space="preserve"> На сегодняшний день источник финансирования выполнения мероприятий по технологическому присоединению </w:t>
      </w:r>
      <w:r>
        <w:rPr>
          <w:sz w:val="28"/>
          <w:szCs w:val="28"/>
        </w:rPr>
        <w:t xml:space="preserve">пока </w:t>
      </w:r>
      <w:r w:rsidRPr="00F5531B">
        <w:rPr>
          <w:sz w:val="28"/>
          <w:szCs w:val="28"/>
        </w:rPr>
        <w:t>не определен.</w:t>
      </w:r>
      <w:r>
        <w:rPr>
          <w:sz w:val="28"/>
          <w:szCs w:val="28"/>
        </w:rPr>
        <w:t xml:space="preserve"> Решение данного вопроса находится на контроле руководства Администрации Аксайского района.</w:t>
      </w:r>
    </w:p>
    <w:p w:rsidR="00925EEE" w:rsidRDefault="00925EEE" w:rsidP="00925EEE">
      <w:pPr>
        <w:pStyle w:val="a3"/>
      </w:pPr>
      <w:r>
        <w:t xml:space="preserve">В декабре прошлого года завершена реализация проекта по строительству системы водоснабжения левобережной зоны Аксайского района. В рамках проекта построен магистральный водопровод протяженностью 52 км и 5 водонасосных станций. Это позволит обеспечить качественным водоснабжением четыре сельских поселения Аксайского района: Верхнеподпольненское, Ленинское, Истоминское и Ольгинское. </w:t>
      </w:r>
    </w:p>
    <w:p w:rsidR="00925EEE" w:rsidRDefault="00925EEE" w:rsidP="00925EEE">
      <w:pPr>
        <w:ind w:firstLine="709"/>
        <w:jc w:val="both"/>
        <w:rPr>
          <w:sz w:val="28"/>
        </w:rPr>
      </w:pPr>
      <w:r>
        <w:rPr>
          <w:sz w:val="28"/>
        </w:rPr>
        <w:lastRenderedPageBreak/>
        <w:t xml:space="preserve">В июне 2024 наблюдались перебои в системе водоснабжения п. Щепкин, </w:t>
      </w:r>
      <w:r>
        <w:rPr>
          <w:sz w:val="28"/>
        </w:rPr>
        <w:br/>
        <w:t xml:space="preserve">в </w:t>
      </w:r>
      <w:proofErr w:type="gramStart"/>
      <w:r>
        <w:rPr>
          <w:sz w:val="28"/>
        </w:rPr>
        <w:t>связи</w:t>
      </w:r>
      <w:proofErr w:type="gramEnd"/>
      <w:r>
        <w:rPr>
          <w:sz w:val="28"/>
        </w:rPr>
        <w:t xml:space="preserve"> с чем АО «Аксайская ПМК РСВС» проведен ряд мероприятий по ремонту артезианских скважин и замене автоматики. Данные мероприятия позволили увеличить дебит артези</w:t>
      </w:r>
      <w:r w:rsidR="00190DA9">
        <w:rPr>
          <w:sz w:val="28"/>
        </w:rPr>
        <w:t xml:space="preserve">анских скважин в 2 раза и соответственно подавать воду </w:t>
      </w:r>
      <w:r w:rsidR="00190DA9">
        <w:rPr>
          <w:sz w:val="28"/>
        </w:rPr>
        <w:br/>
        <w:t xml:space="preserve">потребителям поселка </w:t>
      </w:r>
      <w:r>
        <w:rPr>
          <w:sz w:val="28"/>
        </w:rPr>
        <w:t>в штатном режиме.</w:t>
      </w:r>
    </w:p>
    <w:p w:rsidR="00925EEE" w:rsidRDefault="00925EEE" w:rsidP="00925EEE">
      <w:pPr>
        <w:pStyle w:val="a3"/>
      </w:pPr>
    </w:p>
    <w:p w:rsidR="00A758B1" w:rsidRDefault="00A758B1" w:rsidP="00925EEE">
      <w:pPr>
        <w:pStyle w:val="a3"/>
        <w:jc w:val="center"/>
        <w:rPr>
          <w:b/>
        </w:rPr>
      </w:pPr>
      <w:r>
        <w:rPr>
          <w:b/>
        </w:rPr>
        <w:t>Электроснабжение</w:t>
      </w:r>
    </w:p>
    <w:p w:rsidR="00A758B1" w:rsidRDefault="00A758B1" w:rsidP="00972759">
      <w:pPr>
        <w:pStyle w:val="a3"/>
        <w:jc w:val="center"/>
        <w:rPr>
          <w:b/>
        </w:rPr>
      </w:pPr>
    </w:p>
    <w:p w:rsidR="003204FA" w:rsidRPr="002C0248" w:rsidRDefault="003204FA" w:rsidP="003204FA">
      <w:pPr>
        <w:pStyle w:val="a3"/>
        <w:rPr>
          <w:i/>
        </w:rPr>
      </w:pPr>
      <w:r w:rsidRPr="002C0248">
        <w:rPr>
          <w:i/>
        </w:rPr>
        <w:t xml:space="preserve">В 2024 году по вопросам электроснабжения от жителей района поступило </w:t>
      </w:r>
      <w:r w:rsidRPr="002C0248">
        <w:rPr>
          <w:i/>
        </w:rPr>
        <w:br/>
        <w:t>56 обращений, что на 21% больше АППГ (2023 – 44).</w:t>
      </w:r>
    </w:p>
    <w:p w:rsidR="00777D30" w:rsidRDefault="00777D30" w:rsidP="00777D30">
      <w:pPr>
        <w:ind w:firstLine="709"/>
        <w:jc w:val="both"/>
        <w:rPr>
          <w:sz w:val="28"/>
        </w:rPr>
      </w:pPr>
      <w:r>
        <w:rPr>
          <w:sz w:val="28"/>
        </w:rPr>
        <w:t>Увеличение количества обращений граждан, связанных с отключениями электрической энергии, имело место по следующим причинам.</w:t>
      </w:r>
    </w:p>
    <w:p w:rsidR="00777D30" w:rsidRPr="003914D4" w:rsidRDefault="00777D30" w:rsidP="00777D30">
      <w:pPr>
        <w:ind w:firstLine="709"/>
        <w:jc w:val="both"/>
        <w:rPr>
          <w:sz w:val="28"/>
        </w:rPr>
      </w:pPr>
      <w:r w:rsidRPr="003914D4">
        <w:rPr>
          <w:sz w:val="28"/>
        </w:rPr>
        <w:t xml:space="preserve">Частые аварийные ситуации на сетях электроснабжения </w:t>
      </w:r>
      <w:r w:rsidR="00A80892">
        <w:rPr>
          <w:sz w:val="28"/>
        </w:rPr>
        <w:t xml:space="preserve">в </w:t>
      </w:r>
      <w:r w:rsidRPr="003914D4">
        <w:rPr>
          <w:sz w:val="28"/>
        </w:rPr>
        <w:t xml:space="preserve">СНТ «РСМ-2», </w:t>
      </w:r>
      <w:r w:rsidRPr="003914D4">
        <w:rPr>
          <w:sz w:val="28"/>
        </w:rPr>
        <w:br/>
        <w:t>КП «ПриЛесный»</w:t>
      </w:r>
      <w:r w:rsidR="00A80892">
        <w:rPr>
          <w:sz w:val="28"/>
        </w:rPr>
        <w:t xml:space="preserve"> пос. Нижне</w:t>
      </w:r>
      <w:r w:rsidR="00C54A67">
        <w:rPr>
          <w:sz w:val="28"/>
        </w:rPr>
        <w:t>темерницкий, коттеджных поселков</w:t>
      </w:r>
      <w:r w:rsidR="00190DA9">
        <w:rPr>
          <w:sz w:val="28"/>
        </w:rPr>
        <w:t xml:space="preserve"> </w:t>
      </w:r>
      <w:r w:rsidRPr="003914D4">
        <w:rPr>
          <w:sz w:val="28"/>
        </w:rPr>
        <w:t xml:space="preserve">п. Российский, </w:t>
      </w:r>
      <w:r w:rsidR="00190DA9">
        <w:rPr>
          <w:sz w:val="28"/>
        </w:rPr>
        <w:br/>
      </w:r>
      <w:r w:rsidRPr="003914D4">
        <w:rPr>
          <w:sz w:val="28"/>
        </w:rPr>
        <w:t>КП «</w:t>
      </w:r>
      <w:proofErr w:type="spellStart"/>
      <w:r w:rsidRPr="003914D4">
        <w:rPr>
          <w:sz w:val="28"/>
        </w:rPr>
        <w:t>Алексеево</w:t>
      </w:r>
      <w:proofErr w:type="spellEnd"/>
      <w:r w:rsidRPr="003914D4">
        <w:rPr>
          <w:sz w:val="28"/>
        </w:rPr>
        <w:t>» г. Аксай.</w:t>
      </w:r>
    </w:p>
    <w:p w:rsidR="00777D30" w:rsidRDefault="00777D30" w:rsidP="00777D30">
      <w:pPr>
        <w:ind w:firstLine="709"/>
        <w:jc w:val="both"/>
        <w:rPr>
          <w:sz w:val="28"/>
        </w:rPr>
      </w:pPr>
      <w:r>
        <w:rPr>
          <w:sz w:val="28"/>
        </w:rPr>
        <w:t xml:space="preserve">Основной причиной аварийных отключений было прохождение комплекса неблагоприятных погодных явлений по Аксайскому району (ненормативные ветровые нагрузки, сильный дождь, снег, гололедные образования) в декабре </w:t>
      </w:r>
      <w:r>
        <w:rPr>
          <w:sz w:val="28"/>
        </w:rPr>
        <w:br/>
        <w:t>2023 года.</w:t>
      </w:r>
    </w:p>
    <w:p w:rsidR="00777D30" w:rsidRDefault="00777D30" w:rsidP="00777D30">
      <w:pPr>
        <w:ind w:firstLine="709"/>
        <w:jc w:val="both"/>
        <w:rPr>
          <w:sz w:val="28"/>
        </w:rPr>
      </w:pPr>
      <w:r>
        <w:rPr>
          <w:sz w:val="28"/>
        </w:rPr>
        <w:t xml:space="preserve">Работы по восстановлению энергоснабжения велись в круглосуточном режиме с привлечением максимально возможного количества персонала и специальной техники. </w:t>
      </w:r>
    </w:p>
    <w:p w:rsidR="00777D30" w:rsidRPr="003914D4" w:rsidRDefault="00777D30" w:rsidP="00777D30">
      <w:pPr>
        <w:ind w:firstLine="709"/>
        <w:jc w:val="both"/>
        <w:rPr>
          <w:sz w:val="28"/>
        </w:rPr>
      </w:pPr>
      <w:r w:rsidRPr="003914D4">
        <w:rPr>
          <w:sz w:val="28"/>
        </w:rPr>
        <w:t>В период с 8 по 11 января текущего года произошел ряд аварийных ситуаций на линиях электропередач, снабжающих электричеством садоводческие товарищества Аксайского района.</w:t>
      </w:r>
    </w:p>
    <w:p w:rsidR="00777D30" w:rsidRDefault="00777D30" w:rsidP="00777D30">
      <w:pPr>
        <w:ind w:firstLine="709"/>
        <w:jc w:val="both"/>
        <w:rPr>
          <w:sz w:val="28"/>
        </w:rPr>
      </w:pPr>
      <w:r>
        <w:rPr>
          <w:sz w:val="28"/>
        </w:rPr>
        <w:t>Данные аварийные ситуации также способствовали значительному количеству жалоб со стороны жителей района.</w:t>
      </w:r>
    </w:p>
    <w:p w:rsidR="00777D30" w:rsidRPr="003914D4" w:rsidRDefault="00F779CB" w:rsidP="00777D30">
      <w:pPr>
        <w:ind w:firstLine="709"/>
        <w:jc w:val="both"/>
        <w:rPr>
          <w:sz w:val="28"/>
        </w:rPr>
      </w:pPr>
      <w:r w:rsidRPr="00877C0E">
        <w:rPr>
          <w:sz w:val="28"/>
        </w:rPr>
        <w:t>В летний период</w:t>
      </w:r>
      <w:r>
        <w:rPr>
          <w:sz w:val="28"/>
        </w:rPr>
        <w:t xml:space="preserve"> э</w:t>
      </w:r>
      <w:r w:rsidR="00777D30" w:rsidRPr="003914D4">
        <w:rPr>
          <w:sz w:val="28"/>
        </w:rPr>
        <w:t xml:space="preserve">нергосистема Ростовской области работает в условиях экстремально высоких температур (далее – ПЭВТ), которые </w:t>
      </w:r>
      <w:proofErr w:type="gramStart"/>
      <w:r w:rsidR="00777D30" w:rsidRPr="003914D4">
        <w:rPr>
          <w:sz w:val="28"/>
        </w:rPr>
        <w:t>достигают +39°С. Такие условия сопровождаются</w:t>
      </w:r>
      <w:proofErr w:type="gramEnd"/>
      <w:r w:rsidR="00777D30" w:rsidRPr="003914D4">
        <w:rPr>
          <w:sz w:val="28"/>
        </w:rPr>
        <w:t xml:space="preserve"> существенным ростом потребления с достижением пиковых значений ежедневно в период с 11:00 до 18:00 час.</w:t>
      </w:r>
    </w:p>
    <w:p w:rsidR="00777D30" w:rsidRDefault="00777D30" w:rsidP="00777D30">
      <w:pPr>
        <w:ind w:firstLine="709"/>
        <w:jc w:val="both"/>
        <w:rPr>
          <w:sz w:val="28"/>
        </w:rPr>
      </w:pPr>
      <w:r>
        <w:rPr>
          <w:sz w:val="28"/>
        </w:rPr>
        <w:t>Данные обстоятельства также повлияли на качество электроснабжения и отключения электрической энергии в летний период.</w:t>
      </w:r>
    </w:p>
    <w:p w:rsidR="00777D30" w:rsidRDefault="00777D30" w:rsidP="00777D30">
      <w:pPr>
        <w:ind w:firstLine="709"/>
        <w:jc w:val="both"/>
        <w:rPr>
          <w:sz w:val="28"/>
        </w:rPr>
      </w:pPr>
      <w:r>
        <w:rPr>
          <w:sz w:val="28"/>
        </w:rPr>
        <w:t>Для решения вопросов в части электроснабжения и снижения числа обращений граждан по данному вопросу выполнены и запланированы следующие мероприятия:</w:t>
      </w:r>
    </w:p>
    <w:p w:rsidR="00777D30" w:rsidRDefault="001D598D" w:rsidP="00777D30">
      <w:pPr>
        <w:ind w:firstLine="708"/>
        <w:jc w:val="both"/>
        <w:rPr>
          <w:sz w:val="28"/>
        </w:rPr>
      </w:pPr>
      <w:r w:rsidRPr="002C4691">
        <w:rPr>
          <w:sz w:val="28"/>
        </w:rPr>
        <w:t>сетевые организации</w:t>
      </w:r>
      <w:r w:rsidR="00777D30" w:rsidRPr="002C4691">
        <w:rPr>
          <w:sz w:val="28"/>
        </w:rPr>
        <w:t xml:space="preserve"> </w:t>
      </w:r>
      <w:r>
        <w:rPr>
          <w:sz w:val="28"/>
        </w:rPr>
        <w:t>подписали соглашения с Администрацией Аксайского района о взаимодействии при организации и проведении аварийно-восстановительных работ на оборудовании, обеспечивающих электроснабжение потребителей;</w:t>
      </w:r>
    </w:p>
    <w:p w:rsidR="00777D30" w:rsidRDefault="00777D30" w:rsidP="00777D30">
      <w:pPr>
        <w:ind w:firstLine="709"/>
        <w:jc w:val="both"/>
        <w:rPr>
          <w:sz w:val="28"/>
        </w:rPr>
      </w:pPr>
      <w:r>
        <w:rPr>
          <w:sz w:val="28"/>
        </w:rPr>
        <w:t>проверена работоспособность имеющихся резервных источников, находящихся на балансе органов местного самоуправления Аксайского района (УПЧС АР 4 шт. мощностью 160 кВт и 3 до 12 кВт; Администрации Аксайского района, Большелогского, Ольгинского, Рассветовского, Мишкинского, Верхнеподпольненского и Грушевского поселений 9 шт. мощностью до 12 кВт);</w:t>
      </w:r>
      <w:r w:rsidR="00CA3E37">
        <w:rPr>
          <w:sz w:val="28"/>
        </w:rPr>
        <w:t xml:space="preserve"> </w:t>
      </w:r>
    </w:p>
    <w:p w:rsidR="00CA3E37" w:rsidRDefault="00CA3E37" w:rsidP="00777D30">
      <w:pPr>
        <w:ind w:firstLine="709"/>
        <w:jc w:val="both"/>
        <w:rPr>
          <w:sz w:val="28"/>
        </w:rPr>
      </w:pPr>
      <w:r>
        <w:rPr>
          <w:sz w:val="28"/>
          <w:szCs w:val="28"/>
        </w:rPr>
        <w:t xml:space="preserve">в 2024 году в </w:t>
      </w:r>
      <w:proofErr w:type="spellStart"/>
      <w:r>
        <w:rPr>
          <w:sz w:val="28"/>
          <w:szCs w:val="28"/>
        </w:rPr>
        <w:t>Старочеркасском</w:t>
      </w:r>
      <w:proofErr w:type="spellEnd"/>
      <w:r>
        <w:rPr>
          <w:sz w:val="28"/>
          <w:szCs w:val="28"/>
        </w:rPr>
        <w:t xml:space="preserve"> </w:t>
      </w:r>
      <w:r w:rsidR="00AC41A0">
        <w:rPr>
          <w:sz w:val="28"/>
          <w:szCs w:val="28"/>
        </w:rPr>
        <w:t xml:space="preserve">сельском </w:t>
      </w:r>
      <w:r>
        <w:rPr>
          <w:sz w:val="28"/>
          <w:szCs w:val="28"/>
        </w:rPr>
        <w:t xml:space="preserve">поселении были заменены две трансформаторные подстанции, а также проведена замена провода на СИП по одной </w:t>
      </w:r>
      <w:r>
        <w:rPr>
          <w:sz w:val="28"/>
          <w:szCs w:val="28"/>
        </w:rPr>
        <w:lastRenderedPageBreak/>
        <w:t xml:space="preserve">из улиц станицы Старочеркасская. На 2025 год </w:t>
      </w:r>
      <w:proofErr w:type="gramStart"/>
      <w:r>
        <w:rPr>
          <w:sz w:val="28"/>
          <w:szCs w:val="28"/>
        </w:rPr>
        <w:t>запланированы</w:t>
      </w:r>
      <w:proofErr w:type="gramEnd"/>
      <w:r>
        <w:rPr>
          <w:sz w:val="28"/>
          <w:szCs w:val="28"/>
        </w:rPr>
        <w:t xml:space="preserve"> работы по замене изоляторов на улице Московская.</w:t>
      </w:r>
    </w:p>
    <w:p w:rsidR="00AE4C51" w:rsidRDefault="00B12D77" w:rsidP="00AE4C51">
      <w:pPr>
        <w:ind w:firstLine="680"/>
        <w:jc w:val="both"/>
        <w:rPr>
          <w:sz w:val="28"/>
        </w:rPr>
      </w:pPr>
      <w:r>
        <w:rPr>
          <w:sz w:val="28"/>
        </w:rPr>
        <w:t>В настоящее время р</w:t>
      </w:r>
      <w:r w:rsidR="00AE4C51" w:rsidRPr="0094195F">
        <w:rPr>
          <w:sz w:val="28"/>
        </w:rPr>
        <w:t xml:space="preserve">ешением вопроса организации качественного электроснабжения СНТ </w:t>
      </w:r>
      <w:r>
        <w:rPr>
          <w:sz w:val="28"/>
        </w:rPr>
        <w:t>«РСМ-2»</w:t>
      </w:r>
      <w:r w:rsidR="00AE4C51" w:rsidRPr="003914D4">
        <w:rPr>
          <w:sz w:val="28"/>
        </w:rPr>
        <w:t xml:space="preserve"> </w:t>
      </w:r>
      <w:r w:rsidR="00AE4C51" w:rsidRPr="0094195F">
        <w:rPr>
          <w:sz w:val="28"/>
        </w:rPr>
        <w:t xml:space="preserve">является передача данных сетей специализированной сетевой организации. В рамках организации работы по передаче указанных сетей на баланс сетевой организации </w:t>
      </w:r>
      <w:r w:rsidR="00AE4C51">
        <w:rPr>
          <w:sz w:val="28"/>
        </w:rPr>
        <w:t>Администрацией района</w:t>
      </w:r>
      <w:r w:rsidR="00AE4C51" w:rsidRPr="0094195F">
        <w:rPr>
          <w:sz w:val="28"/>
        </w:rPr>
        <w:t xml:space="preserve"> направлен ряд обращений в ПАО «</w:t>
      </w:r>
      <w:proofErr w:type="spellStart"/>
      <w:r w:rsidR="00AE4C51" w:rsidRPr="0094195F">
        <w:rPr>
          <w:sz w:val="28"/>
        </w:rPr>
        <w:t>Россети</w:t>
      </w:r>
      <w:proofErr w:type="spellEnd"/>
      <w:r w:rsidR="00AE4C51" w:rsidRPr="0094195F">
        <w:rPr>
          <w:sz w:val="28"/>
        </w:rPr>
        <w:t xml:space="preserve"> Юг»</w:t>
      </w:r>
      <w:r w:rsidR="00AE4C51">
        <w:rPr>
          <w:sz w:val="28"/>
        </w:rPr>
        <w:t xml:space="preserve"> –</w:t>
      </w:r>
      <w:r w:rsidR="00AE4C51" w:rsidRPr="0094195F">
        <w:rPr>
          <w:sz w:val="28"/>
        </w:rPr>
        <w:t xml:space="preserve"> «Ростовэнерго».</w:t>
      </w:r>
      <w:r w:rsidR="003246EB">
        <w:rPr>
          <w:sz w:val="28"/>
        </w:rPr>
        <w:t xml:space="preserve"> </w:t>
      </w:r>
      <w:r w:rsidR="00AE4C51" w:rsidRPr="0094195F">
        <w:rPr>
          <w:sz w:val="28"/>
        </w:rPr>
        <w:t>На сегодняшний день подготовлен проект договора о передаче объектов электросетевого хозяйства в безвозмездное владение и пользование</w:t>
      </w:r>
      <w:r w:rsidR="00877C0E">
        <w:rPr>
          <w:sz w:val="28"/>
        </w:rPr>
        <w:t xml:space="preserve">. Передачу сетей в безвозмездное пользование в </w:t>
      </w:r>
      <w:r w:rsidR="00877C0E" w:rsidRPr="0094195F">
        <w:rPr>
          <w:sz w:val="28"/>
        </w:rPr>
        <w:t>ПАО «</w:t>
      </w:r>
      <w:proofErr w:type="spellStart"/>
      <w:r w:rsidR="00877C0E" w:rsidRPr="0094195F">
        <w:rPr>
          <w:sz w:val="28"/>
        </w:rPr>
        <w:t>Россети</w:t>
      </w:r>
      <w:proofErr w:type="spellEnd"/>
      <w:r w:rsidR="00877C0E" w:rsidRPr="0094195F">
        <w:rPr>
          <w:sz w:val="28"/>
        </w:rPr>
        <w:t xml:space="preserve"> Юг»</w:t>
      </w:r>
      <w:r w:rsidR="00877C0E">
        <w:rPr>
          <w:sz w:val="28"/>
        </w:rPr>
        <w:t xml:space="preserve"> – «Ростовэнерго» </w:t>
      </w:r>
      <w:proofErr w:type="spellStart"/>
      <w:r w:rsidR="00877C0E">
        <w:rPr>
          <w:sz w:val="28"/>
        </w:rPr>
        <w:t>ланируется</w:t>
      </w:r>
      <w:proofErr w:type="spellEnd"/>
      <w:r w:rsidR="00877C0E">
        <w:rPr>
          <w:sz w:val="28"/>
        </w:rPr>
        <w:t xml:space="preserve"> завершить до 1 апреля 2025 года.</w:t>
      </w:r>
    </w:p>
    <w:p w:rsidR="003246EB" w:rsidRPr="00D378A9" w:rsidRDefault="003246EB" w:rsidP="003246EB">
      <w:pPr>
        <w:ind w:firstLine="709"/>
        <w:jc w:val="both"/>
        <w:rPr>
          <w:iCs/>
          <w:sz w:val="28"/>
        </w:rPr>
      </w:pPr>
      <w:r w:rsidRPr="00D378A9">
        <w:rPr>
          <w:iCs/>
          <w:sz w:val="28"/>
        </w:rPr>
        <w:t xml:space="preserve">Для решения вопроса качественного электроснабжения жителей КП </w:t>
      </w:r>
      <w:r w:rsidRPr="003914D4">
        <w:rPr>
          <w:sz w:val="28"/>
        </w:rPr>
        <w:t>«ПриЛесный</w:t>
      </w:r>
      <w:r>
        <w:rPr>
          <w:iCs/>
          <w:sz w:val="28"/>
        </w:rPr>
        <w:t xml:space="preserve">» министерством </w:t>
      </w:r>
      <w:r w:rsidRPr="00D378A9">
        <w:rPr>
          <w:iCs/>
          <w:sz w:val="28"/>
        </w:rPr>
        <w:t xml:space="preserve">промышленности и энергетики Ростовской области и Администрацией Аксайского района </w:t>
      </w:r>
      <w:r>
        <w:rPr>
          <w:iCs/>
          <w:sz w:val="28"/>
        </w:rPr>
        <w:t>проводились</w:t>
      </w:r>
      <w:r w:rsidRPr="00D378A9">
        <w:rPr>
          <w:iCs/>
          <w:sz w:val="28"/>
        </w:rPr>
        <w:t xml:space="preserve"> совещания, на которых рассмотрен вопрос передачи сетей электроснабжения </w:t>
      </w:r>
      <w:r w:rsidRPr="00D378A9">
        <w:rPr>
          <w:iCs/>
          <w:sz w:val="28"/>
        </w:rPr>
        <w:br/>
        <w:t>в ПАО «</w:t>
      </w:r>
      <w:proofErr w:type="spellStart"/>
      <w:r w:rsidRPr="00D378A9">
        <w:rPr>
          <w:iCs/>
          <w:sz w:val="28"/>
        </w:rPr>
        <w:t>Россети</w:t>
      </w:r>
      <w:proofErr w:type="spellEnd"/>
      <w:r w:rsidRPr="00D378A9">
        <w:rPr>
          <w:iCs/>
          <w:sz w:val="28"/>
        </w:rPr>
        <w:t xml:space="preserve"> Юг» – «Ростовэнерго». На сегодняшний день собственник сетей </w:t>
      </w:r>
      <w:r>
        <w:rPr>
          <w:iCs/>
          <w:sz w:val="28"/>
        </w:rPr>
        <w:t xml:space="preserve">ООО «Добрые услуги» </w:t>
      </w:r>
      <w:r w:rsidR="00877C0E">
        <w:rPr>
          <w:iCs/>
          <w:sz w:val="28"/>
        </w:rPr>
        <w:t>отказался от них. Проводятся процедуры по принятию</w:t>
      </w:r>
      <w:r w:rsidRPr="00D378A9">
        <w:rPr>
          <w:iCs/>
          <w:sz w:val="28"/>
        </w:rPr>
        <w:t xml:space="preserve"> сетей в муниципальную собственность с последующей передачей в сетевую организацию ПАО «</w:t>
      </w:r>
      <w:proofErr w:type="spellStart"/>
      <w:r w:rsidRPr="00D378A9">
        <w:rPr>
          <w:iCs/>
          <w:sz w:val="28"/>
        </w:rPr>
        <w:t>Россети</w:t>
      </w:r>
      <w:proofErr w:type="spellEnd"/>
      <w:r w:rsidRPr="00D378A9">
        <w:rPr>
          <w:iCs/>
          <w:sz w:val="28"/>
        </w:rPr>
        <w:t xml:space="preserve"> Юг» –</w:t>
      </w:r>
      <w:r>
        <w:rPr>
          <w:iCs/>
          <w:sz w:val="28"/>
        </w:rPr>
        <w:t xml:space="preserve"> «Ростовэнерго»</w:t>
      </w:r>
      <w:r w:rsidR="00877C0E">
        <w:rPr>
          <w:iCs/>
          <w:sz w:val="28"/>
        </w:rPr>
        <w:t>.</w:t>
      </w:r>
      <w:r w:rsidRPr="00D378A9">
        <w:rPr>
          <w:iCs/>
          <w:sz w:val="28"/>
        </w:rPr>
        <w:t xml:space="preserve"> </w:t>
      </w:r>
    </w:p>
    <w:p w:rsidR="005E58EF" w:rsidRPr="00C55FB6" w:rsidRDefault="005E58EF" w:rsidP="00972759">
      <w:pPr>
        <w:pStyle w:val="a3"/>
        <w:jc w:val="center"/>
        <w:rPr>
          <w:b/>
          <w:sz w:val="22"/>
        </w:rPr>
      </w:pPr>
    </w:p>
    <w:p w:rsidR="00972759" w:rsidRDefault="00BD5AC2" w:rsidP="00972759">
      <w:pPr>
        <w:pStyle w:val="a3"/>
        <w:jc w:val="center"/>
        <w:rPr>
          <w:b/>
        </w:rPr>
      </w:pPr>
      <w:r>
        <w:rPr>
          <w:b/>
        </w:rPr>
        <w:t>3</w:t>
      </w:r>
      <w:r w:rsidR="00972759">
        <w:rPr>
          <w:b/>
        </w:rPr>
        <w:t xml:space="preserve">. БЛАГОУСТРОЙСТВО </w:t>
      </w:r>
    </w:p>
    <w:p w:rsidR="002B67C2" w:rsidRPr="00C55FB6" w:rsidRDefault="002B67C2" w:rsidP="00972759">
      <w:pPr>
        <w:pStyle w:val="a3"/>
        <w:ind w:left="178" w:right="99" w:firstLine="709"/>
        <w:jc w:val="center"/>
        <w:rPr>
          <w:sz w:val="16"/>
        </w:rPr>
      </w:pPr>
    </w:p>
    <w:p w:rsidR="00865664" w:rsidRPr="00865664" w:rsidRDefault="00B403CF" w:rsidP="00865664">
      <w:pPr>
        <w:ind w:firstLine="709"/>
        <w:jc w:val="center"/>
        <w:rPr>
          <w:sz w:val="28"/>
        </w:rPr>
      </w:pPr>
      <w:r>
        <w:rPr>
          <w:sz w:val="28"/>
        </w:rPr>
        <w:t>о</w:t>
      </w:r>
      <w:r w:rsidR="00865664">
        <w:rPr>
          <w:sz w:val="28"/>
        </w:rPr>
        <w:t>бращения</w:t>
      </w:r>
      <w:r>
        <w:rPr>
          <w:sz w:val="28"/>
        </w:rPr>
        <w:t xml:space="preserve"> в 2024</w:t>
      </w:r>
      <w:r w:rsidR="002F53F9">
        <w:rPr>
          <w:sz w:val="28"/>
        </w:rPr>
        <w:t xml:space="preserve"> году</w:t>
      </w:r>
      <w:r>
        <w:rPr>
          <w:sz w:val="28"/>
        </w:rPr>
        <w:t xml:space="preserve"> – 212, в 2023 году – 127 (+66%)</w:t>
      </w:r>
    </w:p>
    <w:p w:rsidR="00865664" w:rsidRPr="00C55FB6" w:rsidRDefault="00865664" w:rsidP="0057589A">
      <w:pPr>
        <w:pStyle w:val="a3"/>
        <w:jc w:val="center"/>
        <w:rPr>
          <w:sz w:val="18"/>
        </w:rPr>
      </w:pPr>
    </w:p>
    <w:p w:rsidR="0057589A" w:rsidRDefault="0057589A" w:rsidP="0057589A">
      <w:pPr>
        <w:pStyle w:val="a3"/>
        <w:jc w:val="center"/>
      </w:pPr>
      <w:r>
        <w:t xml:space="preserve">обращения, сообщения из социальных сетей, </w:t>
      </w:r>
      <w:proofErr w:type="gramStart"/>
      <w:r>
        <w:t>ПОС</w:t>
      </w:r>
      <w:proofErr w:type="gramEnd"/>
    </w:p>
    <w:p w:rsidR="0057589A" w:rsidRDefault="002F53F9" w:rsidP="0057589A">
      <w:pPr>
        <w:pStyle w:val="a3"/>
        <w:jc w:val="center"/>
        <w:rPr>
          <w:color w:val="000000" w:themeColor="text1"/>
        </w:rPr>
      </w:pPr>
      <w:r>
        <w:t xml:space="preserve">в </w:t>
      </w:r>
      <w:r w:rsidR="0057589A">
        <w:t>2024 год</w:t>
      </w:r>
      <w:r>
        <w:t>у</w:t>
      </w:r>
      <w:r w:rsidR="0057589A">
        <w:t xml:space="preserve"> – 1946, </w:t>
      </w:r>
      <w:r>
        <w:t xml:space="preserve">в </w:t>
      </w:r>
      <w:r w:rsidR="0057589A">
        <w:t>2023 год</w:t>
      </w:r>
      <w:r>
        <w:t xml:space="preserve">у </w:t>
      </w:r>
      <w:r w:rsidR="0057589A">
        <w:t xml:space="preserve"> – 1165 (+67%)</w:t>
      </w:r>
    </w:p>
    <w:p w:rsidR="00865664" w:rsidRPr="00C55FB6" w:rsidRDefault="00865664" w:rsidP="009D5C93">
      <w:pPr>
        <w:ind w:firstLine="709"/>
        <w:jc w:val="center"/>
        <w:rPr>
          <w:b/>
          <w:sz w:val="18"/>
        </w:rPr>
      </w:pPr>
    </w:p>
    <w:p w:rsidR="009D5C93" w:rsidRPr="009D5C93" w:rsidRDefault="009D5C93" w:rsidP="009D5C93">
      <w:pPr>
        <w:ind w:firstLine="709"/>
        <w:jc w:val="center"/>
        <w:rPr>
          <w:b/>
          <w:sz w:val="28"/>
        </w:rPr>
      </w:pPr>
      <w:r w:rsidRPr="009D5C93">
        <w:rPr>
          <w:b/>
          <w:sz w:val="28"/>
        </w:rPr>
        <w:t>Мусор, свалки, ТБО</w:t>
      </w:r>
      <w:r w:rsidR="00642840">
        <w:rPr>
          <w:b/>
          <w:sz w:val="28"/>
        </w:rPr>
        <w:t>, благоустройство территорий</w:t>
      </w:r>
    </w:p>
    <w:p w:rsidR="009D5C93" w:rsidRPr="00C55FB6" w:rsidRDefault="009D5C93" w:rsidP="00BD5AC2">
      <w:pPr>
        <w:ind w:firstLine="709"/>
        <w:jc w:val="both"/>
        <w:rPr>
          <w:sz w:val="20"/>
        </w:rPr>
      </w:pPr>
    </w:p>
    <w:p w:rsidR="000B1A70" w:rsidRPr="00B35616" w:rsidRDefault="000B1A70" w:rsidP="000B1A70">
      <w:pPr>
        <w:ind w:right="1" w:firstLine="709"/>
        <w:jc w:val="both"/>
        <w:rPr>
          <w:sz w:val="28"/>
        </w:rPr>
      </w:pPr>
      <w:r w:rsidRPr="00B35616">
        <w:rPr>
          <w:sz w:val="28"/>
        </w:rPr>
        <w:t xml:space="preserve">В связи с образованием свалочных очагов на прилегающей территории </w:t>
      </w:r>
      <w:r w:rsidRPr="00B35616">
        <w:rPr>
          <w:sz w:val="28"/>
        </w:rPr>
        <w:br/>
        <w:t xml:space="preserve">к контейнерным площадкам ТКО, выросло количество обращений граждан по вопросу образования свалочных очагов. </w:t>
      </w:r>
    </w:p>
    <w:p w:rsidR="000B1A70" w:rsidRDefault="00670467" w:rsidP="00B403CF">
      <w:pPr>
        <w:ind w:right="1" w:firstLine="709"/>
        <w:jc w:val="both"/>
        <w:rPr>
          <w:sz w:val="28"/>
        </w:rPr>
      </w:pPr>
      <w:r>
        <w:rPr>
          <w:sz w:val="28"/>
        </w:rPr>
        <w:t>С целью решения данной проблемы</w:t>
      </w:r>
      <w:r w:rsidR="000B1A70">
        <w:rPr>
          <w:sz w:val="28"/>
        </w:rPr>
        <w:t xml:space="preserve"> </w:t>
      </w:r>
      <w:r w:rsidR="009E4285">
        <w:rPr>
          <w:sz w:val="28"/>
        </w:rPr>
        <w:t>в 2024 году</w:t>
      </w:r>
      <w:r w:rsidR="000B1A70">
        <w:rPr>
          <w:sz w:val="28"/>
        </w:rPr>
        <w:t xml:space="preserve"> Администрацией Аксайского района сельским поселениям </w:t>
      </w:r>
      <w:r w:rsidR="009E4285">
        <w:rPr>
          <w:sz w:val="28"/>
        </w:rPr>
        <w:t xml:space="preserve">были </w:t>
      </w:r>
      <w:r w:rsidR="000B1A70">
        <w:rPr>
          <w:sz w:val="28"/>
        </w:rPr>
        <w:t xml:space="preserve">доведены денежные средства </w:t>
      </w:r>
      <w:r w:rsidR="00B403CF">
        <w:rPr>
          <w:sz w:val="28"/>
        </w:rPr>
        <w:t xml:space="preserve">на ликвидацию свалочных очагов, </w:t>
      </w:r>
      <w:r w:rsidR="000B1A70">
        <w:rPr>
          <w:sz w:val="28"/>
        </w:rPr>
        <w:t>на приобретение контейнеров ТКО и денежные</w:t>
      </w:r>
      <w:r w:rsidR="00B403CF">
        <w:rPr>
          <w:sz w:val="28"/>
        </w:rPr>
        <w:t>, а</w:t>
      </w:r>
      <w:r w:rsidR="000B1A70">
        <w:rPr>
          <w:sz w:val="28"/>
        </w:rPr>
        <w:t>дминистрациям Верхнеподпольненского, Истоминского, Ольгинского сельских поселений – на строительство дополнительных площадок ТКО.</w:t>
      </w:r>
    </w:p>
    <w:p w:rsidR="000B1A70" w:rsidRDefault="000B1A70" w:rsidP="000B1A70">
      <w:pPr>
        <w:ind w:right="1" w:firstLine="709"/>
        <w:jc w:val="both"/>
        <w:rPr>
          <w:sz w:val="28"/>
          <w:szCs w:val="28"/>
          <w:shd w:val="clear" w:color="auto" w:fill="FFFFFF"/>
        </w:rPr>
      </w:pPr>
      <w:r w:rsidRPr="00993840">
        <w:rPr>
          <w:sz w:val="28"/>
          <w:szCs w:val="28"/>
        </w:rPr>
        <w:t xml:space="preserve">Большое количество обращений по данной теме поступило от жителей </w:t>
      </w:r>
      <w:r w:rsidRPr="00993840">
        <w:rPr>
          <w:sz w:val="28"/>
          <w:szCs w:val="28"/>
        </w:rPr>
        <w:br/>
        <w:t xml:space="preserve">СНТ «РСМ-2» по вопросу свалочных очагов на территории СНТ. Полномочия по данному вопросу относятся исключительно к ведению председателя и правления СНТ. </w:t>
      </w:r>
      <w:proofErr w:type="gramStart"/>
      <w:r w:rsidRPr="00993840">
        <w:rPr>
          <w:sz w:val="28"/>
          <w:szCs w:val="28"/>
        </w:rPr>
        <w:t>В свою очередь администрация Рассветовского поселения обратилась в адрес регионального оператора ООО «</w:t>
      </w:r>
      <w:proofErr w:type="spellStart"/>
      <w:r w:rsidRPr="00993840">
        <w:rPr>
          <w:sz w:val="28"/>
          <w:szCs w:val="28"/>
        </w:rPr>
        <w:t>Экоград</w:t>
      </w:r>
      <w:proofErr w:type="spellEnd"/>
      <w:r w:rsidRPr="00993840">
        <w:rPr>
          <w:sz w:val="28"/>
          <w:szCs w:val="28"/>
        </w:rPr>
        <w:t>-Н» 08.04.2024 с ходатайством о ликвидации свалочных очагов на территории СНТ РСМ-2 в рамках постановления Правительства Российской Федерации от 12.11.2016 № 1156 «</w:t>
      </w:r>
      <w:r w:rsidRPr="00993840">
        <w:rPr>
          <w:sz w:val="28"/>
          <w:szCs w:val="28"/>
          <w:shd w:val="clear" w:color="auto" w:fill="FFFFFF"/>
        </w:rPr>
        <w:t>Об обращении с твердыми коммунальными отходами и внесении изменения в постановление Правительства Российской Федерации от 25 августа 2008 г. № 641» (пункты 16-17).</w:t>
      </w:r>
      <w:proofErr w:type="gramEnd"/>
      <w:r w:rsidR="00993840">
        <w:rPr>
          <w:sz w:val="28"/>
          <w:szCs w:val="28"/>
          <w:shd w:val="clear" w:color="auto" w:fill="FFFFFF"/>
        </w:rPr>
        <w:t xml:space="preserve"> Также председателем СНТ принимаются меры по ликвидации очагов, расположенных на территории СНТ. </w:t>
      </w:r>
    </w:p>
    <w:p w:rsidR="00BD5AC2" w:rsidRDefault="00BD5AC2" w:rsidP="00BD5AC2">
      <w:pPr>
        <w:ind w:firstLine="709"/>
        <w:jc w:val="both"/>
        <w:rPr>
          <w:sz w:val="28"/>
        </w:rPr>
      </w:pPr>
      <w:r>
        <w:rPr>
          <w:sz w:val="28"/>
        </w:rPr>
        <w:t xml:space="preserve">Благодаря участию в национальном проекте «Жилье и городская среда», областной и муниципальных программах по формированию комфортной среды </w:t>
      </w:r>
      <w:r>
        <w:rPr>
          <w:sz w:val="28"/>
        </w:rPr>
        <w:lastRenderedPageBreak/>
        <w:t>активно ведется благоустройство Аксайского района. В отчетном году в районе появились новые места отдыха, благоустроены имеющиеся общественные пространства.</w:t>
      </w:r>
      <w:r w:rsidR="00B6672D">
        <w:rPr>
          <w:sz w:val="28"/>
        </w:rPr>
        <w:t xml:space="preserve"> </w:t>
      </w:r>
    </w:p>
    <w:p w:rsidR="00C62BD8" w:rsidRPr="00C62BD8" w:rsidRDefault="00BD5AC2" w:rsidP="00993840">
      <w:pPr>
        <w:pStyle w:val="a3"/>
        <w:ind w:left="0"/>
      </w:pPr>
      <w:r>
        <w:t xml:space="preserve">В рамках реализации </w:t>
      </w:r>
      <w:r w:rsidR="004B28A5">
        <w:t xml:space="preserve">губернаторского проекта поддержки местных инициатив «Сделаем вместе!» </w:t>
      </w:r>
      <w:r>
        <w:t xml:space="preserve">в 2024 году завершено благоустройство сквера </w:t>
      </w:r>
      <w:r w:rsidR="004B28A5">
        <w:br/>
      </w:r>
      <w:r>
        <w:t xml:space="preserve">в х. Александровка, а также детских игровых площадок, расположенных в поселках </w:t>
      </w:r>
      <w:proofErr w:type="gramStart"/>
      <w:r>
        <w:t>Дивный</w:t>
      </w:r>
      <w:proofErr w:type="gramEnd"/>
      <w:r>
        <w:t xml:space="preserve"> и </w:t>
      </w:r>
      <w:proofErr w:type="spellStart"/>
      <w:r>
        <w:t>Ковалевка</w:t>
      </w:r>
      <w:proofErr w:type="spellEnd"/>
      <w:r>
        <w:t>.</w:t>
      </w:r>
      <w:r w:rsidR="00D021EC">
        <w:t xml:space="preserve"> </w:t>
      </w:r>
      <w:r w:rsidR="00D021EC" w:rsidRPr="00C62BD8">
        <w:t>В Щепкинском сельском поселении проведены работы по устройству ограждений 3</w:t>
      </w:r>
      <w:r w:rsidR="0026230F">
        <w:t>-х</w:t>
      </w:r>
      <w:r w:rsidR="00D021EC" w:rsidRPr="00C62BD8">
        <w:t xml:space="preserve"> домов культуры и работы по капитальному ремонту памятника на Братской могиле в п. </w:t>
      </w:r>
      <w:proofErr w:type="gramStart"/>
      <w:r w:rsidR="00D021EC" w:rsidRPr="00C62BD8">
        <w:t>Октябрьский</w:t>
      </w:r>
      <w:proofErr w:type="gramEnd"/>
      <w:r w:rsidR="00D021EC" w:rsidRPr="00C62BD8">
        <w:t>.</w:t>
      </w:r>
      <w:r w:rsidR="004B28A5" w:rsidRPr="00C62BD8">
        <w:t xml:space="preserve"> </w:t>
      </w:r>
    </w:p>
    <w:p w:rsidR="00993840" w:rsidRDefault="00C62BD8" w:rsidP="00993840">
      <w:pPr>
        <w:pStyle w:val="a3"/>
        <w:ind w:left="0"/>
      </w:pPr>
      <w:r w:rsidRPr="00C62BD8">
        <w:t>За счет средств местного бюджета</w:t>
      </w:r>
      <w:r w:rsidR="00993840">
        <w:t>:</w:t>
      </w:r>
    </w:p>
    <w:p w:rsidR="004B28A5" w:rsidRDefault="00C62BD8" w:rsidP="004B28A5">
      <w:pPr>
        <w:pStyle w:val="a3"/>
      </w:pPr>
      <w:r w:rsidRPr="00C62BD8">
        <w:t>у</w:t>
      </w:r>
      <w:r w:rsidR="004B28A5" w:rsidRPr="00C62BD8">
        <w:t>становлены детс</w:t>
      </w:r>
      <w:r w:rsidR="007C3C4C">
        <w:t xml:space="preserve">кие площадки на улице </w:t>
      </w:r>
      <w:proofErr w:type="gramStart"/>
      <w:r w:rsidR="007C3C4C">
        <w:t>Московская</w:t>
      </w:r>
      <w:proofErr w:type="gramEnd"/>
      <w:r w:rsidR="004B28A5" w:rsidRPr="00C62BD8">
        <w:t xml:space="preserve"> в станице Староч</w:t>
      </w:r>
      <w:r w:rsidR="00993840">
        <w:t xml:space="preserve">еркасская и хуторе </w:t>
      </w:r>
      <w:proofErr w:type="spellStart"/>
      <w:r w:rsidR="00993840">
        <w:t>Краснодворск</w:t>
      </w:r>
      <w:proofErr w:type="spellEnd"/>
      <w:r w:rsidR="00993840">
        <w:t>;</w:t>
      </w:r>
    </w:p>
    <w:p w:rsidR="00BD5AC2" w:rsidRDefault="00BD5AC2" w:rsidP="00BD5AC2">
      <w:pPr>
        <w:ind w:firstLine="709"/>
        <w:jc w:val="both"/>
        <w:rPr>
          <w:sz w:val="28"/>
        </w:rPr>
      </w:pPr>
      <w:r>
        <w:rPr>
          <w:sz w:val="28"/>
        </w:rPr>
        <w:t xml:space="preserve">в рамках комплексного благоустройства природного парка «Мухина балка» </w:t>
      </w:r>
      <w:r w:rsidR="00993840">
        <w:rPr>
          <w:sz w:val="28"/>
        </w:rPr>
        <w:br/>
        <w:t>в г. Аксай</w:t>
      </w:r>
      <w:r>
        <w:rPr>
          <w:sz w:val="28"/>
        </w:rPr>
        <w:t xml:space="preserve"> установлены лавочки, урны, детский и спортивный игровые комплексы. </w:t>
      </w:r>
    </w:p>
    <w:p w:rsidR="002346EE" w:rsidRPr="00C55FB6" w:rsidRDefault="002346EE" w:rsidP="00C37E35">
      <w:pPr>
        <w:pStyle w:val="a3"/>
        <w:jc w:val="center"/>
        <w:rPr>
          <w:b/>
          <w:sz w:val="22"/>
        </w:rPr>
      </w:pPr>
    </w:p>
    <w:p w:rsidR="00C37E35" w:rsidRDefault="00D509AA" w:rsidP="00C37E35">
      <w:pPr>
        <w:pStyle w:val="a3"/>
        <w:jc w:val="center"/>
        <w:rPr>
          <w:b/>
        </w:rPr>
      </w:pPr>
      <w:r w:rsidRPr="00D509AA">
        <w:rPr>
          <w:b/>
        </w:rPr>
        <w:t xml:space="preserve">4. </w:t>
      </w:r>
      <w:r w:rsidR="003359AA">
        <w:rPr>
          <w:b/>
        </w:rPr>
        <w:t>ОБРАЗОВАВАТЕЛЬНАЯ ДЕЯТЕЛЬНОСТЬ</w:t>
      </w:r>
      <w:r w:rsidR="00C37E35">
        <w:rPr>
          <w:b/>
        </w:rPr>
        <w:t xml:space="preserve"> </w:t>
      </w:r>
    </w:p>
    <w:p w:rsidR="00D509AA" w:rsidRPr="00C55FB6" w:rsidRDefault="00D509AA" w:rsidP="00C37E35">
      <w:pPr>
        <w:pStyle w:val="a3"/>
        <w:jc w:val="center"/>
        <w:rPr>
          <w:b/>
          <w:sz w:val="20"/>
        </w:rPr>
      </w:pPr>
    </w:p>
    <w:p w:rsidR="003359AA" w:rsidRPr="00865664" w:rsidRDefault="003359AA" w:rsidP="003359AA">
      <w:pPr>
        <w:ind w:firstLine="709"/>
        <w:jc w:val="center"/>
        <w:rPr>
          <w:sz w:val="28"/>
        </w:rPr>
      </w:pPr>
      <w:r>
        <w:rPr>
          <w:sz w:val="28"/>
        </w:rPr>
        <w:t>обращения в 2024</w:t>
      </w:r>
      <w:r w:rsidR="00DF3A67">
        <w:rPr>
          <w:sz w:val="28"/>
        </w:rPr>
        <w:t xml:space="preserve"> году – 69, в 2023 году – 102  </w:t>
      </w:r>
      <w:r>
        <w:rPr>
          <w:sz w:val="28"/>
        </w:rPr>
        <w:t>(– 32%)</w:t>
      </w:r>
    </w:p>
    <w:p w:rsidR="003359AA" w:rsidRDefault="003359AA" w:rsidP="00C37E35">
      <w:pPr>
        <w:pStyle w:val="a3"/>
        <w:jc w:val="center"/>
        <w:rPr>
          <w:b/>
        </w:rPr>
      </w:pPr>
    </w:p>
    <w:p w:rsidR="00C37E35" w:rsidRDefault="003359AA" w:rsidP="003359AA">
      <w:pPr>
        <w:pStyle w:val="a3"/>
      </w:pPr>
      <w:r>
        <w:t>Не менее важной была затронута</w:t>
      </w:r>
      <w:r w:rsidR="00877C0E">
        <w:t>я</w:t>
      </w:r>
      <w:r>
        <w:t xml:space="preserve"> жителями </w:t>
      </w:r>
      <w:r w:rsidR="005C6BA1">
        <w:t>района</w:t>
      </w:r>
      <w:r>
        <w:t xml:space="preserve"> тема образования, в том числе дошкольного.</w:t>
      </w:r>
    </w:p>
    <w:p w:rsidR="005C6BA1" w:rsidRDefault="005C6BA1" w:rsidP="003359AA">
      <w:pPr>
        <w:pStyle w:val="a3"/>
      </w:pPr>
    </w:p>
    <w:p w:rsidR="005C6BA1" w:rsidRPr="005C6BA1" w:rsidRDefault="005C6BA1" w:rsidP="003359AA">
      <w:pPr>
        <w:pStyle w:val="a3"/>
        <w:rPr>
          <w:i/>
        </w:rPr>
      </w:pPr>
      <w:r w:rsidRPr="005C6BA1">
        <w:rPr>
          <w:i/>
        </w:rPr>
        <w:t>В данном блоке граждан интересовали следующие вопросы:</w:t>
      </w:r>
    </w:p>
    <w:p w:rsidR="005C6BA1" w:rsidRPr="005C6BA1" w:rsidRDefault="005C6BA1" w:rsidP="003359AA">
      <w:pPr>
        <w:pStyle w:val="a3"/>
        <w:rPr>
          <w:i/>
        </w:rPr>
      </w:pPr>
      <w:r w:rsidRPr="005C6BA1">
        <w:rPr>
          <w:i/>
        </w:rPr>
        <w:t>строительство школ и детских садов;</w:t>
      </w:r>
    </w:p>
    <w:p w:rsidR="005C6BA1" w:rsidRPr="005C6BA1" w:rsidRDefault="005C6BA1" w:rsidP="003359AA">
      <w:pPr>
        <w:pStyle w:val="a3"/>
        <w:rPr>
          <w:i/>
        </w:rPr>
      </w:pPr>
      <w:r w:rsidRPr="005C6BA1">
        <w:rPr>
          <w:i/>
        </w:rPr>
        <w:t xml:space="preserve">благоустройство </w:t>
      </w:r>
      <w:proofErr w:type="gramStart"/>
      <w:r w:rsidRPr="005C6BA1">
        <w:rPr>
          <w:i/>
        </w:rPr>
        <w:t>прилегающей</w:t>
      </w:r>
      <w:proofErr w:type="gramEnd"/>
      <w:r w:rsidRPr="005C6BA1">
        <w:rPr>
          <w:i/>
        </w:rPr>
        <w:t xml:space="preserve"> к образовательным организациям территорий;</w:t>
      </w:r>
    </w:p>
    <w:p w:rsidR="005C6BA1" w:rsidRDefault="005C6BA1" w:rsidP="003359AA">
      <w:pPr>
        <w:pStyle w:val="a3"/>
        <w:rPr>
          <w:i/>
        </w:rPr>
      </w:pPr>
      <w:r w:rsidRPr="005C6BA1">
        <w:rPr>
          <w:i/>
        </w:rPr>
        <w:t>питание и досуг обучающихся и воспитанников;</w:t>
      </w:r>
    </w:p>
    <w:p w:rsidR="00AE56F7" w:rsidRPr="005C6BA1" w:rsidRDefault="00AE56F7" w:rsidP="003359AA">
      <w:pPr>
        <w:pStyle w:val="a3"/>
        <w:rPr>
          <w:i/>
        </w:rPr>
      </w:pPr>
      <w:r>
        <w:rPr>
          <w:i/>
        </w:rPr>
        <w:t>режим работы образовательных организаций;</w:t>
      </w:r>
    </w:p>
    <w:p w:rsidR="005C6BA1" w:rsidRPr="005C6BA1" w:rsidRDefault="005C6BA1" w:rsidP="003359AA">
      <w:pPr>
        <w:pStyle w:val="a3"/>
        <w:rPr>
          <w:i/>
        </w:rPr>
      </w:pPr>
      <w:r w:rsidRPr="005C6BA1">
        <w:rPr>
          <w:i/>
        </w:rPr>
        <w:t>доставка учащихся школьными автобусами; школьные маршруты и др.</w:t>
      </w:r>
    </w:p>
    <w:p w:rsidR="00EC5793" w:rsidRDefault="00EC5793" w:rsidP="00EC5793">
      <w:pPr>
        <w:ind w:firstLine="709"/>
        <w:jc w:val="both"/>
        <w:rPr>
          <w:sz w:val="28"/>
          <w:szCs w:val="28"/>
        </w:rPr>
      </w:pPr>
      <w:r>
        <w:rPr>
          <w:sz w:val="28"/>
          <w:szCs w:val="28"/>
        </w:rPr>
        <w:t>Администрацией района</w:t>
      </w:r>
      <w:r w:rsidR="00877C0E">
        <w:rPr>
          <w:sz w:val="28"/>
          <w:szCs w:val="28"/>
        </w:rPr>
        <w:t xml:space="preserve"> </w:t>
      </w:r>
      <w:r>
        <w:rPr>
          <w:sz w:val="28"/>
          <w:szCs w:val="28"/>
        </w:rPr>
        <w:t xml:space="preserve">через </w:t>
      </w:r>
      <w:proofErr w:type="spellStart"/>
      <w:r>
        <w:rPr>
          <w:sz w:val="28"/>
          <w:szCs w:val="28"/>
        </w:rPr>
        <w:t>соцсети</w:t>
      </w:r>
      <w:proofErr w:type="spellEnd"/>
      <w:r>
        <w:rPr>
          <w:sz w:val="28"/>
          <w:szCs w:val="28"/>
        </w:rPr>
        <w:t xml:space="preserve"> и СМИ, посредством Платформы обратной связи, на встречах с общественностью и ходе работы информационных групп проводится систематическое информирование </w:t>
      </w:r>
      <w:r w:rsidR="00E1506E">
        <w:rPr>
          <w:sz w:val="28"/>
          <w:szCs w:val="28"/>
        </w:rPr>
        <w:t xml:space="preserve">жителей </w:t>
      </w:r>
      <w:r w:rsidR="00E1506E">
        <w:rPr>
          <w:sz w:val="28"/>
          <w:szCs w:val="28"/>
        </w:rPr>
        <w:br/>
      </w:r>
      <w:r>
        <w:rPr>
          <w:sz w:val="28"/>
          <w:szCs w:val="28"/>
        </w:rPr>
        <w:t>о проделанной работе в этом направлении.</w:t>
      </w:r>
    </w:p>
    <w:p w:rsidR="00EC5793" w:rsidRPr="003359AA" w:rsidRDefault="00EC5793" w:rsidP="003359AA">
      <w:pPr>
        <w:pStyle w:val="a3"/>
      </w:pPr>
    </w:p>
    <w:p w:rsidR="00C37E35" w:rsidRPr="00E1506E" w:rsidRDefault="005C6BA1" w:rsidP="005C6BA1">
      <w:pPr>
        <w:pStyle w:val="a3"/>
        <w:rPr>
          <w:i/>
        </w:rPr>
      </w:pPr>
      <w:r w:rsidRPr="00E1506E">
        <w:rPr>
          <w:i/>
        </w:rPr>
        <w:t>Так, гражданами неоднокра</w:t>
      </w:r>
      <w:r w:rsidR="00E1506E" w:rsidRPr="00E1506E">
        <w:rPr>
          <w:i/>
        </w:rPr>
        <w:t>тно п</w:t>
      </w:r>
      <w:r w:rsidR="00E1506E">
        <w:rPr>
          <w:i/>
        </w:rPr>
        <w:t>однимались</w:t>
      </w:r>
      <w:r w:rsidR="00E1506E" w:rsidRPr="00E1506E">
        <w:rPr>
          <w:i/>
        </w:rPr>
        <w:t xml:space="preserve"> вопрос</w:t>
      </w:r>
      <w:r w:rsidR="00E1506E">
        <w:rPr>
          <w:i/>
        </w:rPr>
        <w:t>ы</w:t>
      </w:r>
      <w:r w:rsidR="00E1506E" w:rsidRPr="00E1506E">
        <w:rPr>
          <w:i/>
        </w:rPr>
        <w:t xml:space="preserve"> о сроках завершения строительства</w:t>
      </w:r>
      <w:r w:rsidRPr="00E1506E">
        <w:rPr>
          <w:i/>
        </w:rPr>
        <w:t xml:space="preserve"> шк</w:t>
      </w:r>
      <w:r w:rsidR="00AE56F7" w:rsidRPr="00E1506E">
        <w:rPr>
          <w:i/>
        </w:rPr>
        <w:t>олы № 5 на ул. Речников в город</w:t>
      </w:r>
      <w:r w:rsidRPr="00E1506E">
        <w:rPr>
          <w:i/>
        </w:rPr>
        <w:t>е Аксай</w:t>
      </w:r>
      <w:r w:rsidR="00E1506E" w:rsidRPr="00E1506E">
        <w:rPr>
          <w:i/>
        </w:rPr>
        <w:t xml:space="preserve"> и школы в поселке Темерницкий, о перспективах строительства школы в поселке Российский</w:t>
      </w:r>
      <w:r w:rsidRPr="00E1506E">
        <w:rPr>
          <w:i/>
        </w:rPr>
        <w:t xml:space="preserve"> </w:t>
      </w:r>
      <w:r w:rsidR="00E1506E" w:rsidRPr="00E1506E">
        <w:rPr>
          <w:i/>
        </w:rPr>
        <w:br/>
        <w:t>и в станице Ольгинская</w:t>
      </w:r>
      <w:r w:rsidR="00E1506E">
        <w:rPr>
          <w:i/>
        </w:rPr>
        <w:t>.</w:t>
      </w:r>
    </w:p>
    <w:p w:rsidR="00801DB2" w:rsidRDefault="00801DB2" w:rsidP="00FB013C">
      <w:pPr>
        <w:ind w:firstLine="708"/>
        <w:contextualSpacing/>
        <w:jc w:val="both"/>
        <w:rPr>
          <w:sz w:val="28"/>
        </w:rPr>
      </w:pPr>
    </w:p>
    <w:p w:rsidR="00FB013C" w:rsidRDefault="00FB013C" w:rsidP="00FB013C">
      <w:pPr>
        <w:ind w:firstLine="708"/>
        <w:contextualSpacing/>
        <w:jc w:val="both"/>
        <w:rPr>
          <w:sz w:val="28"/>
        </w:rPr>
      </w:pPr>
      <w:r w:rsidRPr="003623D8">
        <w:rPr>
          <w:sz w:val="28"/>
        </w:rPr>
        <w:t xml:space="preserve">Управлением образования Администрации Аксайского района </w:t>
      </w:r>
      <w:r w:rsidR="009B1CF4" w:rsidRPr="003623D8">
        <w:rPr>
          <w:sz w:val="28"/>
        </w:rPr>
        <w:br/>
        <w:t xml:space="preserve">(далее – управление образования) </w:t>
      </w:r>
      <w:r w:rsidRPr="003623D8">
        <w:rPr>
          <w:sz w:val="28"/>
        </w:rPr>
        <w:t xml:space="preserve">23 августа 2023 года заключен муниципальный контракт с подрядной организацией на строительство объекта: «Строительство </w:t>
      </w:r>
      <w:r w:rsidR="00BB4D29" w:rsidRPr="003623D8">
        <w:rPr>
          <w:i/>
          <w:sz w:val="28"/>
        </w:rPr>
        <w:t>школы на 880 мест в 8,</w:t>
      </w:r>
      <w:r w:rsidRPr="003623D8">
        <w:rPr>
          <w:i/>
          <w:sz w:val="28"/>
        </w:rPr>
        <w:t>10 строительном квартале г. Аксая</w:t>
      </w:r>
      <w:r w:rsidR="00BB4D29" w:rsidRPr="003623D8">
        <w:rPr>
          <w:i/>
          <w:sz w:val="28"/>
        </w:rPr>
        <w:t xml:space="preserve"> (реконструкция)</w:t>
      </w:r>
      <w:r w:rsidRPr="003623D8">
        <w:rPr>
          <w:sz w:val="28"/>
        </w:rPr>
        <w:t>». Строительная готовность</w:t>
      </w:r>
      <w:r w:rsidR="006770CB" w:rsidRPr="003623D8">
        <w:rPr>
          <w:sz w:val="28"/>
        </w:rPr>
        <w:t xml:space="preserve"> объекта</w:t>
      </w:r>
      <w:r w:rsidRPr="003623D8">
        <w:rPr>
          <w:sz w:val="28"/>
        </w:rPr>
        <w:t xml:space="preserve"> </w:t>
      </w:r>
      <w:r w:rsidR="004C09F8" w:rsidRPr="003623D8">
        <w:rPr>
          <w:sz w:val="28"/>
        </w:rPr>
        <w:t xml:space="preserve">сейчас </w:t>
      </w:r>
      <w:r w:rsidRPr="003623D8">
        <w:rPr>
          <w:sz w:val="28"/>
        </w:rPr>
        <w:t xml:space="preserve">– 72%. </w:t>
      </w:r>
      <w:r w:rsidR="006770CB" w:rsidRPr="003623D8">
        <w:rPr>
          <w:sz w:val="28"/>
        </w:rPr>
        <w:t xml:space="preserve">В настоящее время управлением образования в одностороннем порядке с подрядчиком контракт расторгается. Заключение муниципального контракта с новым подрядчиком планируется </w:t>
      </w:r>
      <w:r w:rsidR="00BB4D29" w:rsidRPr="003623D8">
        <w:rPr>
          <w:sz w:val="28"/>
        </w:rPr>
        <w:t xml:space="preserve">в мае 2025 года, </w:t>
      </w:r>
      <w:r w:rsidR="004C09F8" w:rsidRPr="003623D8">
        <w:rPr>
          <w:sz w:val="28"/>
        </w:rPr>
        <w:t>со с</w:t>
      </w:r>
      <w:r w:rsidRPr="003623D8">
        <w:rPr>
          <w:sz w:val="28"/>
        </w:rPr>
        <w:t>рок</w:t>
      </w:r>
      <w:r w:rsidR="004C09F8" w:rsidRPr="003623D8">
        <w:rPr>
          <w:sz w:val="28"/>
        </w:rPr>
        <w:t>ом</w:t>
      </w:r>
      <w:r w:rsidRPr="003623D8">
        <w:rPr>
          <w:sz w:val="28"/>
        </w:rPr>
        <w:t xml:space="preserve"> завершения работ </w:t>
      </w:r>
      <w:r w:rsidR="004C09F8" w:rsidRPr="003623D8">
        <w:rPr>
          <w:sz w:val="28"/>
        </w:rPr>
        <w:t>по объекту</w:t>
      </w:r>
      <w:r w:rsidRPr="003623D8">
        <w:rPr>
          <w:sz w:val="28"/>
        </w:rPr>
        <w:t xml:space="preserve"> </w:t>
      </w:r>
      <w:r w:rsidR="00BB4D29" w:rsidRPr="003623D8">
        <w:rPr>
          <w:sz w:val="28"/>
        </w:rPr>
        <w:t xml:space="preserve">– </w:t>
      </w:r>
      <w:r w:rsidR="004C09F8" w:rsidRPr="003623D8">
        <w:rPr>
          <w:sz w:val="28"/>
        </w:rPr>
        <w:t>до конца</w:t>
      </w:r>
      <w:r w:rsidR="00BB4D29" w:rsidRPr="003623D8">
        <w:rPr>
          <w:sz w:val="28"/>
        </w:rPr>
        <w:t xml:space="preserve"> текущего</w:t>
      </w:r>
      <w:r w:rsidRPr="003623D8">
        <w:rPr>
          <w:sz w:val="28"/>
        </w:rPr>
        <w:t xml:space="preserve"> года.</w:t>
      </w:r>
      <w:r w:rsidR="004454C3">
        <w:rPr>
          <w:sz w:val="28"/>
        </w:rPr>
        <w:t xml:space="preserve"> </w:t>
      </w:r>
    </w:p>
    <w:p w:rsidR="004454C3" w:rsidRDefault="004454C3" w:rsidP="00FB013C">
      <w:pPr>
        <w:ind w:firstLine="708"/>
        <w:contextualSpacing/>
        <w:jc w:val="both"/>
        <w:rPr>
          <w:sz w:val="28"/>
        </w:rPr>
      </w:pPr>
    </w:p>
    <w:p w:rsidR="002346EE" w:rsidRPr="009D73E3" w:rsidRDefault="002346EE" w:rsidP="002346EE">
      <w:pPr>
        <w:tabs>
          <w:tab w:val="left" w:pos="7335"/>
        </w:tabs>
        <w:ind w:firstLine="709"/>
        <w:contextualSpacing/>
        <w:jc w:val="both"/>
        <w:rPr>
          <w:sz w:val="28"/>
          <w:szCs w:val="28"/>
        </w:rPr>
      </w:pPr>
      <w:r>
        <w:rPr>
          <w:sz w:val="28"/>
          <w:szCs w:val="28"/>
        </w:rPr>
        <w:lastRenderedPageBreak/>
        <w:t>В связи с активной жилой застройкой и соответственно увеличением количества учащихся</w:t>
      </w:r>
      <w:r w:rsidR="007C5CB1">
        <w:rPr>
          <w:sz w:val="28"/>
          <w:szCs w:val="28"/>
        </w:rPr>
        <w:t xml:space="preserve"> на</w:t>
      </w:r>
      <w:r w:rsidRPr="009D73E3">
        <w:rPr>
          <w:sz w:val="28"/>
          <w:szCs w:val="28"/>
        </w:rPr>
        <w:t xml:space="preserve"> территории Щепкинского сельского поселения ведется строительство школы на 1000 мест в </w:t>
      </w:r>
      <w:r w:rsidRPr="00EF327B">
        <w:rPr>
          <w:i/>
          <w:sz w:val="28"/>
          <w:szCs w:val="28"/>
        </w:rPr>
        <w:t>п. Темерницкий</w:t>
      </w:r>
      <w:r>
        <w:rPr>
          <w:sz w:val="28"/>
          <w:szCs w:val="28"/>
        </w:rPr>
        <w:t>, с</w:t>
      </w:r>
      <w:r w:rsidRPr="009D73E3">
        <w:rPr>
          <w:sz w:val="28"/>
          <w:szCs w:val="28"/>
        </w:rPr>
        <w:t xml:space="preserve">рок завершения строительства школы согласно условиям муниципального контракта </w:t>
      </w:r>
      <w:r w:rsidR="007C5CB1">
        <w:rPr>
          <w:sz w:val="28"/>
          <w:szCs w:val="28"/>
        </w:rPr>
        <w:t xml:space="preserve">– </w:t>
      </w:r>
      <w:r w:rsidRPr="009D73E3">
        <w:rPr>
          <w:sz w:val="28"/>
          <w:szCs w:val="28"/>
        </w:rPr>
        <w:t xml:space="preserve">ноябрь </w:t>
      </w:r>
      <w:r w:rsidR="007C5CB1">
        <w:rPr>
          <w:sz w:val="28"/>
          <w:szCs w:val="28"/>
        </w:rPr>
        <w:br/>
      </w:r>
      <w:r w:rsidRPr="009D73E3">
        <w:rPr>
          <w:sz w:val="28"/>
          <w:szCs w:val="28"/>
        </w:rPr>
        <w:t xml:space="preserve">2025 года. В школе будут обучаться дети из п. Темерницкий </w:t>
      </w:r>
      <w:r>
        <w:rPr>
          <w:sz w:val="28"/>
          <w:szCs w:val="28"/>
        </w:rPr>
        <w:br/>
      </w:r>
      <w:r w:rsidRPr="009D73E3">
        <w:rPr>
          <w:sz w:val="28"/>
          <w:szCs w:val="28"/>
        </w:rPr>
        <w:t xml:space="preserve">и близлежащих населенных пунктов, в том числе дети из п. Щепкин. </w:t>
      </w:r>
      <w:r>
        <w:rPr>
          <w:sz w:val="28"/>
          <w:szCs w:val="28"/>
        </w:rPr>
        <w:br/>
      </w:r>
      <w:r w:rsidRPr="009D73E3">
        <w:rPr>
          <w:sz w:val="28"/>
          <w:szCs w:val="28"/>
        </w:rPr>
        <w:t>Подвоз детей в школу и обратно домой будет осуществляться школьными автобусами по утвержденным школьным маршрутам.</w:t>
      </w:r>
    </w:p>
    <w:p w:rsidR="007C5CB1" w:rsidRPr="009D73E3" w:rsidRDefault="00877C0E" w:rsidP="007C5CB1">
      <w:pPr>
        <w:tabs>
          <w:tab w:val="left" w:pos="7335"/>
        </w:tabs>
        <w:ind w:firstLine="709"/>
        <w:contextualSpacing/>
        <w:jc w:val="both"/>
        <w:rPr>
          <w:sz w:val="28"/>
          <w:szCs w:val="28"/>
        </w:rPr>
      </w:pPr>
      <w:r>
        <w:rPr>
          <w:sz w:val="28"/>
          <w:szCs w:val="28"/>
        </w:rPr>
        <w:t>Г</w:t>
      </w:r>
      <w:r w:rsidR="007C5CB1" w:rsidRPr="009D73E3">
        <w:rPr>
          <w:sz w:val="28"/>
          <w:szCs w:val="28"/>
        </w:rPr>
        <w:t xml:space="preserve">енеральным планом Щепкинского сельского поселения Аксайского района предусмотрено размещение школы в </w:t>
      </w:r>
      <w:r w:rsidR="007C5CB1" w:rsidRPr="00EF327B">
        <w:rPr>
          <w:i/>
          <w:sz w:val="28"/>
          <w:szCs w:val="28"/>
        </w:rPr>
        <w:t>п. Щепкин</w:t>
      </w:r>
      <w:r w:rsidR="00242B4D">
        <w:rPr>
          <w:sz w:val="28"/>
          <w:szCs w:val="28"/>
        </w:rPr>
        <w:t xml:space="preserve">. В марте 2025 года заключен контракт </w:t>
      </w:r>
      <w:r w:rsidR="007C5CB1" w:rsidRPr="009D73E3">
        <w:rPr>
          <w:sz w:val="28"/>
          <w:szCs w:val="28"/>
        </w:rPr>
        <w:t xml:space="preserve">на </w:t>
      </w:r>
      <w:proofErr w:type="gramStart"/>
      <w:r w:rsidR="007C5CB1" w:rsidRPr="009D73E3">
        <w:rPr>
          <w:sz w:val="28"/>
          <w:szCs w:val="28"/>
        </w:rPr>
        <w:t>проектно-изыскательские</w:t>
      </w:r>
      <w:proofErr w:type="gramEnd"/>
      <w:r w:rsidR="007C5CB1" w:rsidRPr="009D73E3">
        <w:rPr>
          <w:sz w:val="28"/>
          <w:szCs w:val="28"/>
        </w:rPr>
        <w:t xml:space="preserve"> работы по строительству объекта. </w:t>
      </w:r>
    </w:p>
    <w:p w:rsidR="004454C3" w:rsidRPr="00E5206C" w:rsidRDefault="004454C3" w:rsidP="004454C3">
      <w:pPr>
        <w:ind w:firstLine="709"/>
        <w:jc w:val="both"/>
        <w:rPr>
          <w:sz w:val="28"/>
        </w:rPr>
      </w:pPr>
      <w:r w:rsidRPr="00E5206C">
        <w:rPr>
          <w:sz w:val="28"/>
        </w:rPr>
        <w:t>В декабре 2023 года управлению образования Администрации Аксайского района для строительства школы был предоставлен в посто</w:t>
      </w:r>
      <w:r>
        <w:rPr>
          <w:sz w:val="28"/>
        </w:rPr>
        <w:t xml:space="preserve">янное (бессрочное) пользование </w:t>
      </w:r>
      <w:r w:rsidRPr="00E5206C">
        <w:rPr>
          <w:sz w:val="28"/>
        </w:rPr>
        <w:t xml:space="preserve">земельный участок на территории </w:t>
      </w:r>
      <w:r w:rsidRPr="004454C3">
        <w:rPr>
          <w:i/>
          <w:sz w:val="28"/>
        </w:rPr>
        <w:t>поселка Российский</w:t>
      </w:r>
      <w:r w:rsidRPr="00E5206C">
        <w:rPr>
          <w:sz w:val="28"/>
        </w:rPr>
        <w:t>. В 2024 году получен</w:t>
      </w:r>
      <w:r>
        <w:rPr>
          <w:sz w:val="28"/>
        </w:rPr>
        <w:t xml:space="preserve">ы градостроительный план, </w:t>
      </w:r>
      <w:r w:rsidRPr="00E5206C">
        <w:rPr>
          <w:sz w:val="28"/>
        </w:rPr>
        <w:t xml:space="preserve">письма от </w:t>
      </w:r>
      <w:proofErr w:type="spellStart"/>
      <w:r w:rsidRPr="00E5206C">
        <w:rPr>
          <w:sz w:val="28"/>
        </w:rPr>
        <w:t>ресурсоснабжающих</w:t>
      </w:r>
      <w:proofErr w:type="spellEnd"/>
      <w:r w:rsidRPr="00E5206C">
        <w:rPr>
          <w:sz w:val="28"/>
        </w:rPr>
        <w:t xml:space="preserve"> организ</w:t>
      </w:r>
      <w:r>
        <w:rPr>
          <w:sz w:val="28"/>
        </w:rPr>
        <w:t xml:space="preserve">аций </w:t>
      </w:r>
      <w:r>
        <w:rPr>
          <w:sz w:val="28"/>
        </w:rPr>
        <w:br/>
        <w:t xml:space="preserve">о возможности подключения </w:t>
      </w:r>
      <w:r w:rsidRPr="00E5206C">
        <w:rPr>
          <w:sz w:val="28"/>
        </w:rPr>
        <w:t xml:space="preserve">объекта </w:t>
      </w:r>
      <w:r>
        <w:rPr>
          <w:sz w:val="28"/>
        </w:rPr>
        <w:t xml:space="preserve">к инженерным </w:t>
      </w:r>
      <w:r w:rsidRPr="00E5206C">
        <w:rPr>
          <w:sz w:val="28"/>
        </w:rPr>
        <w:t>сетям.</w:t>
      </w:r>
      <w:r w:rsidR="007C5CB1">
        <w:rPr>
          <w:sz w:val="28"/>
        </w:rPr>
        <w:t xml:space="preserve"> </w:t>
      </w:r>
      <w:r w:rsidR="008A3B24">
        <w:rPr>
          <w:sz w:val="28"/>
        </w:rPr>
        <w:t>В текущем году</w:t>
      </w:r>
      <w:r w:rsidR="00EF327B">
        <w:rPr>
          <w:sz w:val="28"/>
        </w:rPr>
        <w:t xml:space="preserve"> у</w:t>
      </w:r>
      <w:r w:rsidR="008C72C1">
        <w:rPr>
          <w:sz w:val="28"/>
        </w:rPr>
        <w:t>правлением образова</w:t>
      </w:r>
      <w:r w:rsidR="00850144">
        <w:rPr>
          <w:sz w:val="28"/>
        </w:rPr>
        <w:t>ния ведется работа по разработке</w:t>
      </w:r>
      <w:r w:rsidR="008C72C1">
        <w:rPr>
          <w:sz w:val="28"/>
        </w:rPr>
        <w:t xml:space="preserve"> технического задани</w:t>
      </w:r>
      <w:r w:rsidR="00850144">
        <w:rPr>
          <w:sz w:val="28"/>
        </w:rPr>
        <w:t xml:space="preserve">я </w:t>
      </w:r>
      <w:r w:rsidR="008A3B24">
        <w:rPr>
          <w:sz w:val="28"/>
        </w:rPr>
        <w:t>и сметы на проектирование строительства школы.</w:t>
      </w:r>
      <w:r w:rsidR="00EF327B">
        <w:rPr>
          <w:sz w:val="28"/>
        </w:rPr>
        <w:t xml:space="preserve"> </w:t>
      </w:r>
    </w:p>
    <w:p w:rsidR="005C6BA1" w:rsidRDefault="00EF327B" w:rsidP="005C6BA1">
      <w:pPr>
        <w:pStyle w:val="a3"/>
      </w:pPr>
      <w:r>
        <w:t xml:space="preserve">В </w:t>
      </w:r>
      <w:r w:rsidRPr="00EF327B">
        <w:rPr>
          <w:i/>
        </w:rPr>
        <w:t xml:space="preserve">поселке </w:t>
      </w:r>
      <w:proofErr w:type="gramStart"/>
      <w:r w:rsidRPr="00EF327B">
        <w:rPr>
          <w:i/>
        </w:rPr>
        <w:t>Октябрьский</w:t>
      </w:r>
      <w:proofErr w:type="gramEnd"/>
      <w:r>
        <w:t xml:space="preserve"> 1 сентября 2024 года </w:t>
      </w:r>
      <w:r w:rsidR="00242B4D">
        <w:t>состоялось открытие школы.</w:t>
      </w:r>
    </w:p>
    <w:p w:rsidR="00AE56F7" w:rsidRDefault="00AE56F7" w:rsidP="005C6BA1">
      <w:pPr>
        <w:pStyle w:val="a3"/>
        <w:rPr>
          <w:sz w:val="18"/>
        </w:rPr>
      </w:pPr>
    </w:p>
    <w:p w:rsidR="00AE56F7" w:rsidRPr="00AE56F7" w:rsidRDefault="00AE56F7" w:rsidP="005C6BA1">
      <w:pPr>
        <w:pStyle w:val="a3"/>
        <w:rPr>
          <w:b/>
        </w:rPr>
      </w:pPr>
      <w:r w:rsidRPr="00AE56F7">
        <w:rPr>
          <w:b/>
        </w:rPr>
        <w:t>Каждый четвертый вопрос касался нехватки мест в дошкольных организациях.</w:t>
      </w:r>
    </w:p>
    <w:p w:rsidR="00AE56F7" w:rsidRDefault="00AE56F7" w:rsidP="005C6BA1">
      <w:pPr>
        <w:pStyle w:val="a3"/>
        <w:rPr>
          <w:sz w:val="18"/>
        </w:rPr>
      </w:pPr>
    </w:p>
    <w:p w:rsidR="00801DB2" w:rsidRPr="0028792B" w:rsidRDefault="00801DB2" w:rsidP="005C6BA1">
      <w:pPr>
        <w:pStyle w:val="a3"/>
        <w:rPr>
          <w:sz w:val="18"/>
        </w:rPr>
      </w:pPr>
    </w:p>
    <w:p w:rsidR="00E656E1" w:rsidRDefault="00E656E1" w:rsidP="00E656E1">
      <w:pPr>
        <w:ind w:firstLine="709"/>
        <w:contextualSpacing/>
        <w:jc w:val="both"/>
        <w:rPr>
          <w:sz w:val="28"/>
        </w:rPr>
      </w:pPr>
      <w:r>
        <w:rPr>
          <w:sz w:val="28"/>
        </w:rPr>
        <w:t xml:space="preserve">С целью завершения строительства детского сада на 220 мест в </w:t>
      </w:r>
      <w:r w:rsidRPr="009B1CF4">
        <w:rPr>
          <w:i/>
          <w:sz w:val="28"/>
        </w:rPr>
        <w:t xml:space="preserve">г. Аксай по </w:t>
      </w:r>
      <w:r w:rsidRPr="009B1CF4">
        <w:rPr>
          <w:i/>
          <w:sz w:val="28"/>
        </w:rPr>
        <w:br/>
        <w:t>ул. Чапаева</w:t>
      </w:r>
      <w:r>
        <w:rPr>
          <w:sz w:val="28"/>
        </w:rPr>
        <w:t xml:space="preserve"> в 2024 году были разработаны задание на проектирование и смета </w:t>
      </w:r>
      <w:r>
        <w:rPr>
          <w:sz w:val="28"/>
        </w:rPr>
        <w:br/>
        <w:t xml:space="preserve">на проектные и изыскательские работы на реконструкцию детского сада. </w:t>
      </w:r>
      <w:proofErr w:type="spellStart"/>
      <w:r>
        <w:rPr>
          <w:sz w:val="28"/>
        </w:rPr>
        <w:t>Софинансирование</w:t>
      </w:r>
      <w:proofErr w:type="spellEnd"/>
      <w:r>
        <w:rPr>
          <w:sz w:val="28"/>
        </w:rPr>
        <w:t xml:space="preserve"> местного бюджета на разработку ПСД предусмотрено</w:t>
      </w:r>
      <w:r w:rsidR="005E58EF">
        <w:rPr>
          <w:sz w:val="28"/>
        </w:rPr>
        <w:t xml:space="preserve">. </w:t>
      </w:r>
      <w:r w:rsidR="005E58EF">
        <w:rPr>
          <w:sz w:val="28"/>
        </w:rPr>
        <w:br/>
        <w:t xml:space="preserve">В настоящее время </w:t>
      </w:r>
      <w:r w:rsidR="00242B4D">
        <w:rPr>
          <w:sz w:val="28"/>
        </w:rPr>
        <w:t>направлено</w:t>
      </w:r>
      <w:r w:rsidR="005E58EF">
        <w:rPr>
          <w:sz w:val="28"/>
        </w:rPr>
        <w:t xml:space="preserve"> </w:t>
      </w:r>
      <w:r>
        <w:rPr>
          <w:sz w:val="28"/>
        </w:rPr>
        <w:t xml:space="preserve">ходатайство в адрес временно исполняющего обязанности Губернатора Ростовской области Слюсаря Ю.Б. </w:t>
      </w:r>
      <w:r>
        <w:rPr>
          <w:sz w:val="28"/>
        </w:rPr>
        <w:br/>
      </w:r>
      <w:r w:rsidR="008037B2">
        <w:rPr>
          <w:sz w:val="28"/>
        </w:rPr>
        <w:t xml:space="preserve">с просьбой </w:t>
      </w:r>
      <w:r>
        <w:rPr>
          <w:sz w:val="28"/>
        </w:rPr>
        <w:t>о рассмотрении вопроса выделения софинансирования областного бюджета. После выделения финансирования в полном объеме будет заключен контракт на разработку проектно-сметной документации.</w:t>
      </w:r>
    </w:p>
    <w:p w:rsidR="00E656E1" w:rsidRDefault="00E656E1" w:rsidP="00E656E1">
      <w:pPr>
        <w:ind w:firstLine="709"/>
        <w:contextualSpacing/>
        <w:jc w:val="both"/>
        <w:rPr>
          <w:sz w:val="28"/>
        </w:rPr>
      </w:pPr>
      <w:r>
        <w:rPr>
          <w:sz w:val="28"/>
        </w:rPr>
        <w:t xml:space="preserve">В постоянном (бессрочном) пользовании управления образования находится земельный участок, расположенный по адресу: </w:t>
      </w:r>
      <w:r w:rsidRPr="009B1CF4">
        <w:rPr>
          <w:i/>
          <w:sz w:val="28"/>
        </w:rPr>
        <w:t>г. Аксай, ул. Речников</w:t>
      </w:r>
      <w:r>
        <w:rPr>
          <w:sz w:val="28"/>
        </w:rPr>
        <w:t xml:space="preserve">. В целях строительства детского сада на данном участке управлением образования заключен муниципальный контракт на разработку сметы на проектные и изыскательские работы и задания на проектирование детского сада с получением положительного заключения экспертизы. </w:t>
      </w:r>
    </w:p>
    <w:p w:rsidR="007C5CB1" w:rsidRDefault="007C5CB1" w:rsidP="007C5CB1">
      <w:pPr>
        <w:tabs>
          <w:tab w:val="left" w:pos="7335"/>
        </w:tabs>
        <w:ind w:firstLine="709"/>
        <w:contextualSpacing/>
        <w:jc w:val="both"/>
        <w:rPr>
          <w:sz w:val="28"/>
          <w:szCs w:val="28"/>
        </w:rPr>
      </w:pPr>
      <w:r w:rsidRPr="009D73E3">
        <w:rPr>
          <w:sz w:val="28"/>
          <w:szCs w:val="28"/>
        </w:rPr>
        <w:t>Подготовлен проект о внесении изменений в генеральный план Щепкинского сельског</w:t>
      </w:r>
      <w:r>
        <w:rPr>
          <w:sz w:val="28"/>
          <w:szCs w:val="28"/>
        </w:rPr>
        <w:t xml:space="preserve">о поселения Аксайского района, </w:t>
      </w:r>
      <w:r w:rsidRPr="009D73E3">
        <w:rPr>
          <w:sz w:val="28"/>
          <w:szCs w:val="28"/>
        </w:rPr>
        <w:t xml:space="preserve">в котором </w:t>
      </w:r>
      <w:r>
        <w:rPr>
          <w:sz w:val="28"/>
          <w:szCs w:val="28"/>
        </w:rPr>
        <w:t xml:space="preserve">также </w:t>
      </w:r>
      <w:r w:rsidR="00EF327B">
        <w:rPr>
          <w:sz w:val="28"/>
          <w:szCs w:val="28"/>
        </w:rPr>
        <w:t>обозначено</w:t>
      </w:r>
      <w:r w:rsidRPr="009D73E3">
        <w:rPr>
          <w:sz w:val="28"/>
          <w:szCs w:val="28"/>
        </w:rPr>
        <w:t xml:space="preserve"> место для размещения детского сада </w:t>
      </w:r>
      <w:r w:rsidRPr="009B1CF4">
        <w:rPr>
          <w:i/>
          <w:sz w:val="28"/>
          <w:szCs w:val="28"/>
        </w:rPr>
        <w:t>в п. Щепкин.</w:t>
      </w:r>
      <w:r w:rsidRPr="009D73E3">
        <w:rPr>
          <w:sz w:val="28"/>
          <w:szCs w:val="28"/>
        </w:rPr>
        <w:t xml:space="preserve"> </w:t>
      </w:r>
    </w:p>
    <w:p w:rsidR="00801DB2" w:rsidRDefault="00801DB2" w:rsidP="007C5CB1">
      <w:pPr>
        <w:tabs>
          <w:tab w:val="left" w:pos="7335"/>
        </w:tabs>
        <w:ind w:firstLine="709"/>
        <w:contextualSpacing/>
        <w:jc w:val="both"/>
        <w:rPr>
          <w:sz w:val="28"/>
          <w:szCs w:val="28"/>
        </w:rPr>
      </w:pPr>
    </w:p>
    <w:p w:rsidR="00801DB2" w:rsidRDefault="00801DB2" w:rsidP="007C5CB1">
      <w:pPr>
        <w:tabs>
          <w:tab w:val="left" w:pos="7335"/>
        </w:tabs>
        <w:ind w:firstLine="709"/>
        <w:contextualSpacing/>
        <w:jc w:val="both"/>
        <w:rPr>
          <w:sz w:val="28"/>
          <w:szCs w:val="28"/>
        </w:rPr>
      </w:pPr>
    </w:p>
    <w:p w:rsidR="00801DB2" w:rsidRDefault="00801DB2" w:rsidP="007C5CB1">
      <w:pPr>
        <w:tabs>
          <w:tab w:val="left" w:pos="7335"/>
        </w:tabs>
        <w:ind w:firstLine="709"/>
        <w:contextualSpacing/>
        <w:jc w:val="both"/>
        <w:rPr>
          <w:sz w:val="28"/>
          <w:szCs w:val="28"/>
        </w:rPr>
      </w:pPr>
    </w:p>
    <w:p w:rsidR="00801DB2" w:rsidRPr="009D73E3" w:rsidRDefault="00801DB2" w:rsidP="007C5CB1">
      <w:pPr>
        <w:tabs>
          <w:tab w:val="left" w:pos="7335"/>
        </w:tabs>
        <w:ind w:firstLine="709"/>
        <w:contextualSpacing/>
        <w:jc w:val="both"/>
        <w:rPr>
          <w:sz w:val="28"/>
          <w:szCs w:val="28"/>
        </w:rPr>
      </w:pPr>
    </w:p>
    <w:p w:rsidR="00C37E35" w:rsidRDefault="00C37E35" w:rsidP="00C37E35">
      <w:pPr>
        <w:pStyle w:val="a3"/>
        <w:jc w:val="center"/>
      </w:pPr>
    </w:p>
    <w:p w:rsidR="00AE18C8" w:rsidRDefault="004F7511">
      <w:pPr>
        <w:pStyle w:val="a3"/>
        <w:spacing w:before="8"/>
        <w:ind w:left="0" w:firstLine="0"/>
        <w:jc w:val="left"/>
        <w:rPr>
          <w:sz w:val="15"/>
        </w:rPr>
      </w:pPr>
      <w:r>
        <w:rPr>
          <w:noProof/>
          <w:sz w:val="32"/>
          <w:lang w:eastAsia="ru-RU"/>
        </w:rPr>
        <w:lastRenderedPageBreak/>
        <w:drawing>
          <wp:inline distT="0" distB="0" distL="0" distR="0" wp14:anchorId="2187341C" wp14:editId="5AE6DA95">
            <wp:extent cx="6543923" cy="3458818"/>
            <wp:effectExtent l="0" t="0" r="9525" b="279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E18C8" w:rsidRDefault="00AE18C8">
      <w:pPr>
        <w:pStyle w:val="a3"/>
        <w:spacing w:before="9"/>
        <w:ind w:left="0" w:firstLine="0"/>
        <w:jc w:val="left"/>
        <w:rPr>
          <w:sz w:val="32"/>
        </w:rPr>
      </w:pPr>
    </w:p>
    <w:p w:rsidR="00727034" w:rsidRDefault="00727034" w:rsidP="00CC7FB3">
      <w:pPr>
        <w:pStyle w:val="a3"/>
        <w:spacing w:line="319" w:lineRule="exact"/>
        <w:ind w:firstLine="605"/>
        <w:jc w:val="left"/>
        <w:rPr>
          <w:b/>
        </w:rPr>
      </w:pPr>
      <w:bookmarkStart w:id="0" w:name="_GoBack"/>
      <w:bookmarkEnd w:id="0"/>
    </w:p>
    <w:p w:rsidR="00801DB2" w:rsidRPr="008D7801" w:rsidRDefault="008D7801" w:rsidP="00801DB2">
      <w:pPr>
        <w:pStyle w:val="a3"/>
        <w:spacing w:line="319" w:lineRule="exact"/>
        <w:ind w:hanging="115"/>
      </w:pPr>
      <w:r w:rsidRPr="008D7801">
        <w:t>Общий отдел Администрации</w:t>
      </w:r>
    </w:p>
    <w:p w:rsidR="008D7801" w:rsidRPr="008D7801" w:rsidRDefault="008D7801" w:rsidP="00801DB2">
      <w:pPr>
        <w:pStyle w:val="a3"/>
        <w:spacing w:line="319" w:lineRule="exact"/>
        <w:ind w:hanging="115"/>
      </w:pPr>
      <w:r w:rsidRPr="008D7801">
        <w:t>Аксайского района</w:t>
      </w:r>
    </w:p>
    <w:p w:rsidR="005B1031" w:rsidRPr="008D7801" w:rsidRDefault="005B1031" w:rsidP="00801DB2">
      <w:pPr>
        <w:pStyle w:val="a3"/>
        <w:spacing w:line="319" w:lineRule="exact"/>
        <w:ind w:hanging="115"/>
      </w:pPr>
    </w:p>
    <w:p w:rsidR="005B1031" w:rsidRDefault="005B1031" w:rsidP="00801DB2">
      <w:pPr>
        <w:pStyle w:val="a3"/>
        <w:spacing w:line="319" w:lineRule="exact"/>
        <w:ind w:hanging="115"/>
      </w:pPr>
    </w:p>
    <w:p w:rsidR="005B1031" w:rsidRDefault="005B1031" w:rsidP="00801DB2">
      <w:pPr>
        <w:pStyle w:val="a3"/>
        <w:spacing w:line="319" w:lineRule="exact"/>
        <w:ind w:hanging="115"/>
      </w:pPr>
    </w:p>
    <w:p w:rsidR="00D22663" w:rsidRDefault="00D22663" w:rsidP="00801DB2">
      <w:pPr>
        <w:pStyle w:val="a3"/>
        <w:spacing w:line="319" w:lineRule="exact"/>
        <w:ind w:hanging="115"/>
      </w:pPr>
    </w:p>
    <w:p w:rsidR="00D22663" w:rsidRDefault="00D22663" w:rsidP="00801DB2">
      <w:pPr>
        <w:pStyle w:val="a3"/>
        <w:spacing w:line="319" w:lineRule="exact"/>
        <w:ind w:hanging="115"/>
      </w:pPr>
    </w:p>
    <w:sectPr w:rsidR="00D22663" w:rsidSect="005A43A0">
      <w:pgSz w:w="11920" w:h="16850"/>
      <w:pgMar w:top="851"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3BB7"/>
    <w:multiLevelType w:val="hybridMultilevel"/>
    <w:tmpl w:val="AD447BD4"/>
    <w:lvl w:ilvl="0" w:tplc="1E945C2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83F67CB"/>
    <w:multiLevelType w:val="hybridMultilevel"/>
    <w:tmpl w:val="5C2A0954"/>
    <w:lvl w:ilvl="0" w:tplc="20CECE7A">
      <w:start w:val="1"/>
      <w:numFmt w:val="decimal"/>
      <w:lvlText w:val="%1)"/>
      <w:lvlJc w:val="left"/>
      <w:pPr>
        <w:ind w:left="986" w:hanging="305"/>
        <w:jc w:val="left"/>
      </w:pPr>
      <w:rPr>
        <w:rFonts w:ascii="Times New Roman" w:eastAsia="Times New Roman" w:hAnsi="Times New Roman" w:cs="Times New Roman" w:hint="default"/>
        <w:i/>
        <w:iCs/>
        <w:spacing w:val="0"/>
        <w:w w:val="100"/>
        <w:sz w:val="28"/>
        <w:szCs w:val="28"/>
        <w:lang w:val="ru-RU" w:eastAsia="en-US" w:bidi="ar-SA"/>
      </w:rPr>
    </w:lvl>
    <w:lvl w:ilvl="1" w:tplc="9D8EFEA8">
      <w:numFmt w:val="bullet"/>
      <w:lvlText w:val="•"/>
      <w:lvlJc w:val="left"/>
      <w:pPr>
        <w:ind w:left="1909" w:hanging="305"/>
      </w:pPr>
      <w:rPr>
        <w:rFonts w:hint="default"/>
        <w:lang w:val="ru-RU" w:eastAsia="en-US" w:bidi="ar-SA"/>
      </w:rPr>
    </w:lvl>
    <w:lvl w:ilvl="2" w:tplc="38BCEA36">
      <w:numFmt w:val="bullet"/>
      <w:lvlText w:val="•"/>
      <w:lvlJc w:val="left"/>
      <w:pPr>
        <w:ind w:left="2838" w:hanging="305"/>
      </w:pPr>
      <w:rPr>
        <w:rFonts w:hint="default"/>
        <w:lang w:val="ru-RU" w:eastAsia="en-US" w:bidi="ar-SA"/>
      </w:rPr>
    </w:lvl>
    <w:lvl w:ilvl="3" w:tplc="D750D234">
      <w:numFmt w:val="bullet"/>
      <w:lvlText w:val="•"/>
      <w:lvlJc w:val="left"/>
      <w:pPr>
        <w:ind w:left="3767" w:hanging="305"/>
      </w:pPr>
      <w:rPr>
        <w:rFonts w:hint="default"/>
        <w:lang w:val="ru-RU" w:eastAsia="en-US" w:bidi="ar-SA"/>
      </w:rPr>
    </w:lvl>
    <w:lvl w:ilvl="4" w:tplc="A2A8B76E">
      <w:numFmt w:val="bullet"/>
      <w:lvlText w:val="•"/>
      <w:lvlJc w:val="left"/>
      <w:pPr>
        <w:ind w:left="4696" w:hanging="305"/>
      </w:pPr>
      <w:rPr>
        <w:rFonts w:hint="default"/>
        <w:lang w:val="ru-RU" w:eastAsia="en-US" w:bidi="ar-SA"/>
      </w:rPr>
    </w:lvl>
    <w:lvl w:ilvl="5" w:tplc="7756BADA">
      <w:numFmt w:val="bullet"/>
      <w:lvlText w:val="•"/>
      <w:lvlJc w:val="left"/>
      <w:pPr>
        <w:ind w:left="5625" w:hanging="305"/>
      </w:pPr>
      <w:rPr>
        <w:rFonts w:hint="default"/>
        <w:lang w:val="ru-RU" w:eastAsia="en-US" w:bidi="ar-SA"/>
      </w:rPr>
    </w:lvl>
    <w:lvl w:ilvl="6" w:tplc="E7DA1F40">
      <w:numFmt w:val="bullet"/>
      <w:lvlText w:val="•"/>
      <w:lvlJc w:val="left"/>
      <w:pPr>
        <w:ind w:left="6554" w:hanging="305"/>
      </w:pPr>
      <w:rPr>
        <w:rFonts w:hint="default"/>
        <w:lang w:val="ru-RU" w:eastAsia="en-US" w:bidi="ar-SA"/>
      </w:rPr>
    </w:lvl>
    <w:lvl w:ilvl="7" w:tplc="401E1ED0">
      <w:numFmt w:val="bullet"/>
      <w:lvlText w:val="•"/>
      <w:lvlJc w:val="left"/>
      <w:pPr>
        <w:ind w:left="7483" w:hanging="305"/>
      </w:pPr>
      <w:rPr>
        <w:rFonts w:hint="default"/>
        <w:lang w:val="ru-RU" w:eastAsia="en-US" w:bidi="ar-SA"/>
      </w:rPr>
    </w:lvl>
    <w:lvl w:ilvl="8" w:tplc="7C5A20A8">
      <w:numFmt w:val="bullet"/>
      <w:lvlText w:val="•"/>
      <w:lvlJc w:val="left"/>
      <w:pPr>
        <w:ind w:left="8412" w:hanging="305"/>
      </w:pPr>
      <w:rPr>
        <w:rFonts w:hint="default"/>
        <w:lang w:val="ru-RU" w:eastAsia="en-US" w:bidi="ar-SA"/>
      </w:rPr>
    </w:lvl>
  </w:abstractNum>
  <w:abstractNum w:abstractNumId="2">
    <w:nsid w:val="20370DCE"/>
    <w:multiLevelType w:val="hybridMultilevel"/>
    <w:tmpl w:val="A0C2CDAC"/>
    <w:lvl w:ilvl="0" w:tplc="C7FA4506">
      <w:start w:val="1"/>
      <w:numFmt w:val="decimal"/>
      <w:lvlText w:val="%1)"/>
      <w:lvlJc w:val="left"/>
      <w:pPr>
        <w:ind w:left="986" w:hanging="305"/>
        <w:jc w:val="left"/>
      </w:pPr>
      <w:rPr>
        <w:rFonts w:ascii="Times New Roman" w:eastAsia="Times New Roman" w:hAnsi="Times New Roman" w:cs="Times New Roman" w:hint="default"/>
        <w:i/>
        <w:iCs/>
        <w:spacing w:val="0"/>
        <w:w w:val="100"/>
        <w:sz w:val="28"/>
        <w:szCs w:val="28"/>
        <w:lang w:val="ru-RU" w:eastAsia="en-US" w:bidi="ar-SA"/>
      </w:rPr>
    </w:lvl>
    <w:lvl w:ilvl="1" w:tplc="42E6D9CE">
      <w:numFmt w:val="bullet"/>
      <w:lvlText w:val="•"/>
      <w:lvlJc w:val="left"/>
      <w:pPr>
        <w:ind w:left="1909" w:hanging="305"/>
      </w:pPr>
      <w:rPr>
        <w:rFonts w:hint="default"/>
        <w:lang w:val="ru-RU" w:eastAsia="en-US" w:bidi="ar-SA"/>
      </w:rPr>
    </w:lvl>
    <w:lvl w:ilvl="2" w:tplc="429823C8">
      <w:numFmt w:val="bullet"/>
      <w:lvlText w:val="•"/>
      <w:lvlJc w:val="left"/>
      <w:pPr>
        <w:ind w:left="2838" w:hanging="305"/>
      </w:pPr>
      <w:rPr>
        <w:rFonts w:hint="default"/>
        <w:lang w:val="ru-RU" w:eastAsia="en-US" w:bidi="ar-SA"/>
      </w:rPr>
    </w:lvl>
    <w:lvl w:ilvl="3" w:tplc="FA52B29E">
      <w:numFmt w:val="bullet"/>
      <w:lvlText w:val="•"/>
      <w:lvlJc w:val="left"/>
      <w:pPr>
        <w:ind w:left="3767" w:hanging="305"/>
      </w:pPr>
      <w:rPr>
        <w:rFonts w:hint="default"/>
        <w:lang w:val="ru-RU" w:eastAsia="en-US" w:bidi="ar-SA"/>
      </w:rPr>
    </w:lvl>
    <w:lvl w:ilvl="4" w:tplc="D99EF9EA">
      <w:numFmt w:val="bullet"/>
      <w:lvlText w:val="•"/>
      <w:lvlJc w:val="left"/>
      <w:pPr>
        <w:ind w:left="4696" w:hanging="305"/>
      </w:pPr>
      <w:rPr>
        <w:rFonts w:hint="default"/>
        <w:lang w:val="ru-RU" w:eastAsia="en-US" w:bidi="ar-SA"/>
      </w:rPr>
    </w:lvl>
    <w:lvl w:ilvl="5" w:tplc="43D0D95E">
      <w:numFmt w:val="bullet"/>
      <w:lvlText w:val="•"/>
      <w:lvlJc w:val="left"/>
      <w:pPr>
        <w:ind w:left="5625" w:hanging="305"/>
      </w:pPr>
      <w:rPr>
        <w:rFonts w:hint="default"/>
        <w:lang w:val="ru-RU" w:eastAsia="en-US" w:bidi="ar-SA"/>
      </w:rPr>
    </w:lvl>
    <w:lvl w:ilvl="6" w:tplc="74C65040">
      <w:numFmt w:val="bullet"/>
      <w:lvlText w:val="•"/>
      <w:lvlJc w:val="left"/>
      <w:pPr>
        <w:ind w:left="6554" w:hanging="305"/>
      </w:pPr>
      <w:rPr>
        <w:rFonts w:hint="default"/>
        <w:lang w:val="ru-RU" w:eastAsia="en-US" w:bidi="ar-SA"/>
      </w:rPr>
    </w:lvl>
    <w:lvl w:ilvl="7" w:tplc="39969246">
      <w:numFmt w:val="bullet"/>
      <w:lvlText w:val="•"/>
      <w:lvlJc w:val="left"/>
      <w:pPr>
        <w:ind w:left="7483" w:hanging="305"/>
      </w:pPr>
      <w:rPr>
        <w:rFonts w:hint="default"/>
        <w:lang w:val="ru-RU" w:eastAsia="en-US" w:bidi="ar-SA"/>
      </w:rPr>
    </w:lvl>
    <w:lvl w:ilvl="8" w:tplc="1460FEE2">
      <w:numFmt w:val="bullet"/>
      <w:lvlText w:val="•"/>
      <w:lvlJc w:val="left"/>
      <w:pPr>
        <w:ind w:left="8412" w:hanging="305"/>
      </w:pPr>
      <w:rPr>
        <w:rFonts w:hint="default"/>
        <w:lang w:val="ru-RU" w:eastAsia="en-US" w:bidi="ar-SA"/>
      </w:rPr>
    </w:lvl>
  </w:abstractNum>
  <w:abstractNum w:abstractNumId="3">
    <w:nsid w:val="4C337F16"/>
    <w:multiLevelType w:val="hybridMultilevel"/>
    <w:tmpl w:val="52D2B1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CD6C9A"/>
    <w:multiLevelType w:val="hybridMultilevel"/>
    <w:tmpl w:val="280CBAA6"/>
    <w:lvl w:ilvl="0" w:tplc="0A3860C2">
      <w:start w:val="1"/>
      <w:numFmt w:val="decimal"/>
      <w:lvlText w:val="%1)"/>
      <w:lvlJc w:val="left"/>
      <w:pPr>
        <w:ind w:left="1015" w:hanging="305"/>
        <w:jc w:val="left"/>
      </w:pPr>
      <w:rPr>
        <w:rFonts w:ascii="Times New Roman" w:eastAsia="Times New Roman" w:hAnsi="Times New Roman" w:cs="Times New Roman" w:hint="default"/>
        <w:i/>
        <w:iCs/>
        <w:spacing w:val="0"/>
        <w:w w:val="100"/>
        <w:sz w:val="28"/>
        <w:szCs w:val="28"/>
        <w:lang w:val="ru-RU" w:eastAsia="en-US" w:bidi="ar-SA"/>
      </w:rPr>
    </w:lvl>
    <w:lvl w:ilvl="1" w:tplc="723033CA">
      <w:numFmt w:val="bullet"/>
      <w:lvlText w:val="•"/>
      <w:lvlJc w:val="left"/>
      <w:pPr>
        <w:ind w:left="1135" w:hanging="305"/>
      </w:pPr>
      <w:rPr>
        <w:rFonts w:hint="default"/>
        <w:lang w:val="ru-RU" w:eastAsia="en-US" w:bidi="ar-SA"/>
      </w:rPr>
    </w:lvl>
    <w:lvl w:ilvl="2" w:tplc="24FE6B36">
      <w:numFmt w:val="bullet"/>
      <w:lvlText w:val="•"/>
      <w:lvlJc w:val="left"/>
      <w:pPr>
        <w:ind w:left="2150" w:hanging="305"/>
      </w:pPr>
      <w:rPr>
        <w:rFonts w:hint="default"/>
        <w:lang w:val="ru-RU" w:eastAsia="en-US" w:bidi="ar-SA"/>
      </w:rPr>
    </w:lvl>
    <w:lvl w:ilvl="3" w:tplc="5DA4F1FC">
      <w:numFmt w:val="bullet"/>
      <w:lvlText w:val="•"/>
      <w:lvlJc w:val="left"/>
      <w:pPr>
        <w:ind w:left="3165" w:hanging="305"/>
      </w:pPr>
      <w:rPr>
        <w:rFonts w:hint="default"/>
        <w:lang w:val="ru-RU" w:eastAsia="en-US" w:bidi="ar-SA"/>
      </w:rPr>
    </w:lvl>
    <w:lvl w:ilvl="4" w:tplc="DFBA741E">
      <w:numFmt w:val="bullet"/>
      <w:lvlText w:val="•"/>
      <w:lvlJc w:val="left"/>
      <w:pPr>
        <w:ind w:left="4180" w:hanging="305"/>
      </w:pPr>
      <w:rPr>
        <w:rFonts w:hint="default"/>
        <w:lang w:val="ru-RU" w:eastAsia="en-US" w:bidi="ar-SA"/>
      </w:rPr>
    </w:lvl>
    <w:lvl w:ilvl="5" w:tplc="4306CF8E">
      <w:numFmt w:val="bullet"/>
      <w:lvlText w:val="•"/>
      <w:lvlJc w:val="left"/>
      <w:pPr>
        <w:ind w:left="5195" w:hanging="305"/>
      </w:pPr>
      <w:rPr>
        <w:rFonts w:hint="default"/>
        <w:lang w:val="ru-RU" w:eastAsia="en-US" w:bidi="ar-SA"/>
      </w:rPr>
    </w:lvl>
    <w:lvl w:ilvl="6" w:tplc="14C64CD2">
      <w:numFmt w:val="bullet"/>
      <w:lvlText w:val="•"/>
      <w:lvlJc w:val="left"/>
      <w:pPr>
        <w:ind w:left="6210" w:hanging="305"/>
      </w:pPr>
      <w:rPr>
        <w:rFonts w:hint="default"/>
        <w:lang w:val="ru-RU" w:eastAsia="en-US" w:bidi="ar-SA"/>
      </w:rPr>
    </w:lvl>
    <w:lvl w:ilvl="7" w:tplc="983232E8">
      <w:numFmt w:val="bullet"/>
      <w:lvlText w:val="•"/>
      <w:lvlJc w:val="left"/>
      <w:pPr>
        <w:ind w:left="7225" w:hanging="305"/>
      </w:pPr>
      <w:rPr>
        <w:rFonts w:hint="default"/>
        <w:lang w:val="ru-RU" w:eastAsia="en-US" w:bidi="ar-SA"/>
      </w:rPr>
    </w:lvl>
    <w:lvl w:ilvl="8" w:tplc="515EE19E">
      <w:numFmt w:val="bullet"/>
      <w:lvlText w:val="•"/>
      <w:lvlJc w:val="left"/>
      <w:pPr>
        <w:ind w:left="8240" w:hanging="305"/>
      </w:pPr>
      <w:rPr>
        <w:rFonts w:hint="default"/>
        <w:lang w:val="ru-RU" w:eastAsia="en-US" w:bidi="ar-SA"/>
      </w:rPr>
    </w:lvl>
  </w:abstractNum>
  <w:abstractNum w:abstractNumId="5">
    <w:nsid w:val="66120837"/>
    <w:multiLevelType w:val="hybridMultilevel"/>
    <w:tmpl w:val="A0C2CDAC"/>
    <w:lvl w:ilvl="0" w:tplc="C7FA4506">
      <w:start w:val="1"/>
      <w:numFmt w:val="decimal"/>
      <w:lvlText w:val="%1)"/>
      <w:lvlJc w:val="left"/>
      <w:pPr>
        <w:ind w:left="986" w:hanging="305"/>
        <w:jc w:val="left"/>
      </w:pPr>
      <w:rPr>
        <w:rFonts w:ascii="Times New Roman" w:eastAsia="Times New Roman" w:hAnsi="Times New Roman" w:cs="Times New Roman" w:hint="default"/>
        <w:i/>
        <w:iCs/>
        <w:spacing w:val="0"/>
        <w:w w:val="100"/>
        <w:sz w:val="28"/>
        <w:szCs w:val="28"/>
        <w:lang w:val="ru-RU" w:eastAsia="en-US" w:bidi="ar-SA"/>
      </w:rPr>
    </w:lvl>
    <w:lvl w:ilvl="1" w:tplc="42E6D9CE">
      <w:numFmt w:val="bullet"/>
      <w:lvlText w:val="•"/>
      <w:lvlJc w:val="left"/>
      <w:pPr>
        <w:ind w:left="1909" w:hanging="305"/>
      </w:pPr>
      <w:rPr>
        <w:rFonts w:hint="default"/>
        <w:lang w:val="ru-RU" w:eastAsia="en-US" w:bidi="ar-SA"/>
      </w:rPr>
    </w:lvl>
    <w:lvl w:ilvl="2" w:tplc="429823C8">
      <w:numFmt w:val="bullet"/>
      <w:lvlText w:val="•"/>
      <w:lvlJc w:val="left"/>
      <w:pPr>
        <w:ind w:left="2838" w:hanging="305"/>
      </w:pPr>
      <w:rPr>
        <w:rFonts w:hint="default"/>
        <w:lang w:val="ru-RU" w:eastAsia="en-US" w:bidi="ar-SA"/>
      </w:rPr>
    </w:lvl>
    <w:lvl w:ilvl="3" w:tplc="FA52B29E">
      <w:numFmt w:val="bullet"/>
      <w:lvlText w:val="•"/>
      <w:lvlJc w:val="left"/>
      <w:pPr>
        <w:ind w:left="3767" w:hanging="305"/>
      </w:pPr>
      <w:rPr>
        <w:rFonts w:hint="default"/>
        <w:lang w:val="ru-RU" w:eastAsia="en-US" w:bidi="ar-SA"/>
      </w:rPr>
    </w:lvl>
    <w:lvl w:ilvl="4" w:tplc="D99EF9EA">
      <w:numFmt w:val="bullet"/>
      <w:lvlText w:val="•"/>
      <w:lvlJc w:val="left"/>
      <w:pPr>
        <w:ind w:left="4696" w:hanging="305"/>
      </w:pPr>
      <w:rPr>
        <w:rFonts w:hint="default"/>
        <w:lang w:val="ru-RU" w:eastAsia="en-US" w:bidi="ar-SA"/>
      </w:rPr>
    </w:lvl>
    <w:lvl w:ilvl="5" w:tplc="43D0D95E">
      <w:numFmt w:val="bullet"/>
      <w:lvlText w:val="•"/>
      <w:lvlJc w:val="left"/>
      <w:pPr>
        <w:ind w:left="5625" w:hanging="305"/>
      </w:pPr>
      <w:rPr>
        <w:rFonts w:hint="default"/>
        <w:lang w:val="ru-RU" w:eastAsia="en-US" w:bidi="ar-SA"/>
      </w:rPr>
    </w:lvl>
    <w:lvl w:ilvl="6" w:tplc="74C65040">
      <w:numFmt w:val="bullet"/>
      <w:lvlText w:val="•"/>
      <w:lvlJc w:val="left"/>
      <w:pPr>
        <w:ind w:left="6554" w:hanging="305"/>
      </w:pPr>
      <w:rPr>
        <w:rFonts w:hint="default"/>
        <w:lang w:val="ru-RU" w:eastAsia="en-US" w:bidi="ar-SA"/>
      </w:rPr>
    </w:lvl>
    <w:lvl w:ilvl="7" w:tplc="39969246">
      <w:numFmt w:val="bullet"/>
      <w:lvlText w:val="•"/>
      <w:lvlJc w:val="left"/>
      <w:pPr>
        <w:ind w:left="7483" w:hanging="305"/>
      </w:pPr>
      <w:rPr>
        <w:rFonts w:hint="default"/>
        <w:lang w:val="ru-RU" w:eastAsia="en-US" w:bidi="ar-SA"/>
      </w:rPr>
    </w:lvl>
    <w:lvl w:ilvl="8" w:tplc="1460FEE2">
      <w:numFmt w:val="bullet"/>
      <w:lvlText w:val="•"/>
      <w:lvlJc w:val="left"/>
      <w:pPr>
        <w:ind w:left="8412" w:hanging="305"/>
      </w:pPr>
      <w:rPr>
        <w:rFonts w:hint="default"/>
        <w:lang w:val="ru-RU" w:eastAsia="en-US" w:bidi="ar-SA"/>
      </w:rPr>
    </w:lvl>
  </w:abstractNum>
  <w:abstractNum w:abstractNumId="6">
    <w:nsid w:val="76AC7D85"/>
    <w:multiLevelType w:val="hybridMultilevel"/>
    <w:tmpl w:val="65BAFE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E18C8"/>
    <w:rsid w:val="00000663"/>
    <w:rsid w:val="0000316C"/>
    <w:rsid w:val="000126E1"/>
    <w:rsid w:val="00035296"/>
    <w:rsid w:val="00043894"/>
    <w:rsid w:val="00066B4C"/>
    <w:rsid w:val="0007140F"/>
    <w:rsid w:val="00072B2D"/>
    <w:rsid w:val="00083EFD"/>
    <w:rsid w:val="00084687"/>
    <w:rsid w:val="000B1A70"/>
    <w:rsid w:val="000B1FD9"/>
    <w:rsid w:val="000B35B9"/>
    <w:rsid w:val="000B60CB"/>
    <w:rsid w:val="000C2105"/>
    <w:rsid w:val="000D454C"/>
    <w:rsid w:val="00102BF0"/>
    <w:rsid w:val="00106969"/>
    <w:rsid w:val="00107C79"/>
    <w:rsid w:val="001159F8"/>
    <w:rsid w:val="00120299"/>
    <w:rsid w:val="00127688"/>
    <w:rsid w:val="00164BA1"/>
    <w:rsid w:val="00174B52"/>
    <w:rsid w:val="001751F8"/>
    <w:rsid w:val="00190DA9"/>
    <w:rsid w:val="00191872"/>
    <w:rsid w:val="001934F4"/>
    <w:rsid w:val="0019492F"/>
    <w:rsid w:val="001A39A3"/>
    <w:rsid w:val="001D598D"/>
    <w:rsid w:val="001D5CE0"/>
    <w:rsid w:val="001E26C5"/>
    <w:rsid w:val="001E41AC"/>
    <w:rsid w:val="001F7DE0"/>
    <w:rsid w:val="00200D4D"/>
    <w:rsid w:val="00221722"/>
    <w:rsid w:val="00227A20"/>
    <w:rsid w:val="002318D2"/>
    <w:rsid w:val="002332A1"/>
    <w:rsid w:val="002346EE"/>
    <w:rsid w:val="00242B4D"/>
    <w:rsid w:val="00247565"/>
    <w:rsid w:val="002521C6"/>
    <w:rsid w:val="0026230F"/>
    <w:rsid w:val="00267430"/>
    <w:rsid w:val="002719E4"/>
    <w:rsid w:val="00274248"/>
    <w:rsid w:val="0028393D"/>
    <w:rsid w:val="00286692"/>
    <w:rsid w:val="0028792B"/>
    <w:rsid w:val="002A0156"/>
    <w:rsid w:val="002B67C2"/>
    <w:rsid w:val="002C0248"/>
    <w:rsid w:val="002C2F00"/>
    <w:rsid w:val="002C4691"/>
    <w:rsid w:val="002D505B"/>
    <w:rsid w:val="002F013A"/>
    <w:rsid w:val="002F1020"/>
    <w:rsid w:val="002F53F9"/>
    <w:rsid w:val="0030276B"/>
    <w:rsid w:val="003204FA"/>
    <w:rsid w:val="003246EB"/>
    <w:rsid w:val="003249D4"/>
    <w:rsid w:val="00326EB6"/>
    <w:rsid w:val="003359AA"/>
    <w:rsid w:val="0034138B"/>
    <w:rsid w:val="00345818"/>
    <w:rsid w:val="00346EC1"/>
    <w:rsid w:val="0035385B"/>
    <w:rsid w:val="00355761"/>
    <w:rsid w:val="003623D8"/>
    <w:rsid w:val="003804F2"/>
    <w:rsid w:val="003869E8"/>
    <w:rsid w:val="003902F8"/>
    <w:rsid w:val="003914D4"/>
    <w:rsid w:val="00393C11"/>
    <w:rsid w:val="00396321"/>
    <w:rsid w:val="003C0FB9"/>
    <w:rsid w:val="003C7F31"/>
    <w:rsid w:val="003D3AFA"/>
    <w:rsid w:val="003D4F55"/>
    <w:rsid w:val="003D639B"/>
    <w:rsid w:val="003E4FB6"/>
    <w:rsid w:val="003F01EE"/>
    <w:rsid w:val="004031A5"/>
    <w:rsid w:val="00404E43"/>
    <w:rsid w:val="00407BF8"/>
    <w:rsid w:val="00415B6A"/>
    <w:rsid w:val="00422BDB"/>
    <w:rsid w:val="00433D0E"/>
    <w:rsid w:val="004372D7"/>
    <w:rsid w:val="0043776C"/>
    <w:rsid w:val="00441272"/>
    <w:rsid w:val="00441E6D"/>
    <w:rsid w:val="00442955"/>
    <w:rsid w:val="0044397B"/>
    <w:rsid w:val="004454C3"/>
    <w:rsid w:val="00450421"/>
    <w:rsid w:val="00460748"/>
    <w:rsid w:val="00474B7C"/>
    <w:rsid w:val="00483DA9"/>
    <w:rsid w:val="00490FA4"/>
    <w:rsid w:val="004B1BC6"/>
    <w:rsid w:val="004B28A5"/>
    <w:rsid w:val="004B4426"/>
    <w:rsid w:val="004B49FE"/>
    <w:rsid w:val="004B7C53"/>
    <w:rsid w:val="004C09F8"/>
    <w:rsid w:val="004D53F6"/>
    <w:rsid w:val="004F1BC6"/>
    <w:rsid w:val="004F7511"/>
    <w:rsid w:val="00516D6A"/>
    <w:rsid w:val="005238D7"/>
    <w:rsid w:val="0054451D"/>
    <w:rsid w:val="005455FC"/>
    <w:rsid w:val="005514F7"/>
    <w:rsid w:val="00552CDD"/>
    <w:rsid w:val="0055360B"/>
    <w:rsid w:val="0057211F"/>
    <w:rsid w:val="005730B5"/>
    <w:rsid w:val="0057589A"/>
    <w:rsid w:val="0058317C"/>
    <w:rsid w:val="005870B3"/>
    <w:rsid w:val="005A1C5D"/>
    <w:rsid w:val="005A43A0"/>
    <w:rsid w:val="005A6406"/>
    <w:rsid w:val="005A688A"/>
    <w:rsid w:val="005A7E08"/>
    <w:rsid w:val="005B0015"/>
    <w:rsid w:val="005B1031"/>
    <w:rsid w:val="005B3C06"/>
    <w:rsid w:val="005B7CB7"/>
    <w:rsid w:val="005C03CF"/>
    <w:rsid w:val="005C2F3F"/>
    <w:rsid w:val="005C52E2"/>
    <w:rsid w:val="005C6BA1"/>
    <w:rsid w:val="005D0AC1"/>
    <w:rsid w:val="005D1C0D"/>
    <w:rsid w:val="005D7C65"/>
    <w:rsid w:val="005E58EF"/>
    <w:rsid w:val="005E73C2"/>
    <w:rsid w:val="005E7FEA"/>
    <w:rsid w:val="005F3619"/>
    <w:rsid w:val="005F6E5D"/>
    <w:rsid w:val="0061049C"/>
    <w:rsid w:val="00617720"/>
    <w:rsid w:val="00620172"/>
    <w:rsid w:val="00637937"/>
    <w:rsid w:val="00640FEB"/>
    <w:rsid w:val="00642840"/>
    <w:rsid w:val="00645E67"/>
    <w:rsid w:val="00652003"/>
    <w:rsid w:val="00657DEA"/>
    <w:rsid w:val="00667B48"/>
    <w:rsid w:val="00670467"/>
    <w:rsid w:val="006770CB"/>
    <w:rsid w:val="006858ED"/>
    <w:rsid w:val="00687519"/>
    <w:rsid w:val="00697DA7"/>
    <w:rsid w:val="006A0009"/>
    <w:rsid w:val="006A422A"/>
    <w:rsid w:val="006A5CB4"/>
    <w:rsid w:val="006C1A44"/>
    <w:rsid w:val="006D3BCB"/>
    <w:rsid w:val="006D714F"/>
    <w:rsid w:val="007115D9"/>
    <w:rsid w:val="00713306"/>
    <w:rsid w:val="007140CA"/>
    <w:rsid w:val="007146F0"/>
    <w:rsid w:val="0072291E"/>
    <w:rsid w:val="00722EB3"/>
    <w:rsid w:val="00727034"/>
    <w:rsid w:val="007278FA"/>
    <w:rsid w:val="00732299"/>
    <w:rsid w:val="00733B80"/>
    <w:rsid w:val="0077223E"/>
    <w:rsid w:val="00773627"/>
    <w:rsid w:val="007750CC"/>
    <w:rsid w:val="00776911"/>
    <w:rsid w:val="00776D98"/>
    <w:rsid w:val="00777D30"/>
    <w:rsid w:val="00782146"/>
    <w:rsid w:val="00784FFE"/>
    <w:rsid w:val="00787235"/>
    <w:rsid w:val="00787599"/>
    <w:rsid w:val="00793B9A"/>
    <w:rsid w:val="007953B5"/>
    <w:rsid w:val="00797D79"/>
    <w:rsid w:val="007B2205"/>
    <w:rsid w:val="007B576B"/>
    <w:rsid w:val="007B66F6"/>
    <w:rsid w:val="007C024D"/>
    <w:rsid w:val="007C3C4C"/>
    <w:rsid w:val="007C5CB1"/>
    <w:rsid w:val="007E02C8"/>
    <w:rsid w:val="007E2D48"/>
    <w:rsid w:val="007E7F91"/>
    <w:rsid w:val="007F05C6"/>
    <w:rsid w:val="007F0E8E"/>
    <w:rsid w:val="007F5690"/>
    <w:rsid w:val="00801DB2"/>
    <w:rsid w:val="008037B2"/>
    <w:rsid w:val="0080424E"/>
    <w:rsid w:val="00807E23"/>
    <w:rsid w:val="008160E2"/>
    <w:rsid w:val="00824364"/>
    <w:rsid w:val="00835245"/>
    <w:rsid w:val="00850144"/>
    <w:rsid w:val="00851562"/>
    <w:rsid w:val="0085623C"/>
    <w:rsid w:val="00860396"/>
    <w:rsid w:val="00862FD5"/>
    <w:rsid w:val="00865664"/>
    <w:rsid w:val="00873508"/>
    <w:rsid w:val="00877C0E"/>
    <w:rsid w:val="00883D93"/>
    <w:rsid w:val="00887482"/>
    <w:rsid w:val="008A2D3B"/>
    <w:rsid w:val="008A329B"/>
    <w:rsid w:val="008A3B24"/>
    <w:rsid w:val="008B76AE"/>
    <w:rsid w:val="008C23E6"/>
    <w:rsid w:val="008C3F27"/>
    <w:rsid w:val="008C5EB9"/>
    <w:rsid w:val="008C72C1"/>
    <w:rsid w:val="008D06F6"/>
    <w:rsid w:val="008D3B88"/>
    <w:rsid w:val="008D7801"/>
    <w:rsid w:val="00920842"/>
    <w:rsid w:val="00923FD1"/>
    <w:rsid w:val="00925EEE"/>
    <w:rsid w:val="00940B47"/>
    <w:rsid w:val="00941D46"/>
    <w:rsid w:val="0094329C"/>
    <w:rsid w:val="00947ECC"/>
    <w:rsid w:val="00956822"/>
    <w:rsid w:val="00972759"/>
    <w:rsid w:val="009779BD"/>
    <w:rsid w:val="00985E56"/>
    <w:rsid w:val="00993840"/>
    <w:rsid w:val="009944AC"/>
    <w:rsid w:val="00996DC0"/>
    <w:rsid w:val="009A5198"/>
    <w:rsid w:val="009B1CF4"/>
    <w:rsid w:val="009B57E2"/>
    <w:rsid w:val="009B5D95"/>
    <w:rsid w:val="009B7FAC"/>
    <w:rsid w:val="009C61F0"/>
    <w:rsid w:val="009C6F69"/>
    <w:rsid w:val="009D0024"/>
    <w:rsid w:val="009D1BAA"/>
    <w:rsid w:val="009D25AD"/>
    <w:rsid w:val="009D3EA6"/>
    <w:rsid w:val="009D47E4"/>
    <w:rsid w:val="009D51F8"/>
    <w:rsid w:val="009D5C93"/>
    <w:rsid w:val="009E4285"/>
    <w:rsid w:val="009E6C6D"/>
    <w:rsid w:val="009F19AA"/>
    <w:rsid w:val="00A00C17"/>
    <w:rsid w:val="00A21B91"/>
    <w:rsid w:val="00A22522"/>
    <w:rsid w:val="00A23B8C"/>
    <w:rsid w:val="00A24706"/>
    <w:rsid w:val="00A26832"/>
    <w:rsid w:val="00A52B23"/>
    <w:rsid w:val="00A60202"/>
    <w:rsid w:val="00A71574"/>
    <w:rsid w:val="00A71800"/>
    <w:rsid w:val="00A72C7B"/>
    <w:rsid w:val="00A758B1"/>
    <w:rsid w:val="00A80892"/>
    <w:rsid w:val="00A84DC6"/>
    <w:rsid w:val="00AA2720"/>
    <w:rsid w:val="00AB4B5B"/>
    <w:rsid w:val="00AC41A0"/>
    <w:rsid w:val="00AC57FA"/>
    <w:rsid w:val="00AD264C"/>
    <w:rsid w:val="00AD3307"/>
    <w:rsid w:val="00AE0687"/>
    <w:rsid w:val="00AE18C8"/>
    <w:rsid w:val="00AE19F5"/>
    <w:rsid w:val="00AE1B33"/>
    <w:rsid w:val="00AE4C51"/>
    <w:rsid w:val="00AE56F7"/>
    <w:rsid w:val="00B01881"/>
    <w:rsid w:val="00B0384F"/>
    <w:rsid w:val="00B06ECF"/>
    <w:rsid w:val="00B11CA1"/>
    <w:rsid w:val="00B12D77"/>
    <w:rsid w:val="00B138FE"/>
    <w:rsid w:val="00B22187"/>
    <w:rsid w:val="00B266D3"/>
    <w:rsid w:val="00B26DC5"/>
    <w:rsid w:val="00B3128D"/>
    <w:rsid w:val="00B36A9A"/>
    <w:rsid w:val="00B403CF"/>
    <w:rsid w:val="00B418F1"/>
    <w:rsid w:val="00B563AD"/>
    <w:rsid w:val="00B6665F"/>
    <w:rsid w:val="00B6672D"/>
    <w:rsid w:val="00B76509"/>
    <w:rsid w:val="00B76C46"/>
    <w:rsid w:val="00B83B68"/>
    <w:rsid w:val="00BB4D29"/>
    <w:rsid w:val="00BB742A"/>
    <w:rsid w:val="00BC6078"/>
    <w:rsid w:val="00BC6609"/>
    <w:rsid w:val="00BD4593"/>
    <w:rsid w:val="00BD5AC2"/>
    <w:rsid w:val="00BD658A"/>
    <w:rsid w:val="00C03F8E"/>
    <w:rsid w:val="00C11520"/>
    <w:rsid w:val="00C1646E"/>
    <w:rsid w:val="00C37E35"/>
    <w:rsid w:val="00C43021"/>
    <w:rsid w:val="00C46986"/>
    <w:rsid w:val="00C47B37"/>
    <w:rsid w:val="00C53044"/>
    <w:rsid w:val="00C5439D"/>
    <w:rsid w:val="00C54A67"/>
    <w:rsid w:val="00C55FB6"/>
    <w:rsid w:val="00C62BD8"/>
    <w:rsid w:val="00C6315D"/>
    <w:rsid w:val="00C7262C"/>
    <w:rsid w:val="00C80546"/>
    <w:rsid w:val="00C84C5A"/>
    <w:rsid w:val="00C926C0"/>
    <w:rsid w:val="00C974EC"/>
    <w:rsid w:val="00CA3E37"/>
    <w:rsid w:val="00CA6039"/>
    <w:rsid w:val="00CB07DD"/>
    <w:rsid w:val="00CC0496"/>
    <w:rsid w:val="00CC3574"/>
    <w:rsid w:val="00CC3EF0"/>
    <w:rsid w:val="00CC7FB3"/>
    <w:rsid w:val="00CD4E4F"/>
    <w:rsid w:val="00CD7293"/>
    <w:rsid w:val="00CE26DA"/>
    <w:rsid w:val="00CE3DE2"/>
    <w:rsid w:val="00CE4C2E"/>
    <w:rsid w:val="00CE670B"/>
    <w:rsid w:val="00CF5DAA"/>
    <w:rsid w:val="00D021EC"/>
    <w:rsid w:val="00D12AC1"/>
    <w:rsid w:val="00D20ACE"/>
    <w:rsid w:val="00D21876"/>
    <w:rsid w:val="00D22663"/>
    <w:rsid w:val="00D351AC"/>
    <w:rsid w:val="00D502AD"/>
    <w:rsid w:val="00D509AA"/>
    <w:rsid w:val="00D5669D"/>
    <w:rsid w:val="00D56A64"/>
    <w:rsid w:val="00D61AE2"/>
    <w:rsid w:val="00D77718"/>
    <w:rsid w:val="00D946A3"/>
    <w:rsid w:val="00D96EA9"/>
    <w:rsid w:val="00DA2938"/>
    <w:rsid w:val="00DA7763"/>
    <w:rsid w:val="00DB41BD"/>
    <w:rsid w:val="00DC55C3"/>
    <w:rsid w:val="00DC717A"/>
    <w:rsid w:val="00DF3A5D"/>
    <w:rsid w:val="00DF3A67"/>
    <w:rsid w:val="00DF5559"/>
    <w:rsid w:val="00E12B08"/>
    <w:rsid w:val="00E1506E"/>
    <w:rsid w:val="00E15E29"/>
    <w:rsid w:val="00E22946"/>
    <w:rsid w:val="00E25D28"/>
    <w:rsid w:val="00E270F8"/>
    <w:rsid w:val="00E31822"/>
    <w:rsid w:val="00E444D1"/>
    <w:rsid w:val="00E52690"/>
    <w:rsid w:val="00E56359"/>
    <w:rsid w:val="00E656E1"/>
    <w:rsid w:val="00E7454B"/>
    <w:rsid w:val="00E8156E"/>
    <w:rsid w:val="00E81EDD"/>
    <w:rsid w:val="00E84D20"/>
    <w:rsid w:val="00E900A4"/>
    <w:rsid w:val="00EA1144"/>
    <w:rsid w:val="00EB31DB"/>
    <w:rsid w:val="00EB646E"/>
    <w:rsid w:val="00EB6EFD"/>
    <w:rsid w:val="00EC1916"/>
    <w:rsid w:val="00EC5793"/>
    <w:rsid w:val="00EF0EC4"/>
    <w:rsid w:val="00EF327B"/>
    <w:rsid w:val="00F012DB"/>
    <w:rsid w:val="00F11173"/>
    <w:rsid w:val="00F131F5"/>
    <w:rsid w:val="00F24595"/>
    <w:rsid w:val="00F36829"/>
    <w:rsid w:val="00F4380C"/>
    <w:rsid w:val="00F44E66"/>
    <w:rsid w:val="00F458CC"/>
    <w:rsid w:val="00F62AFC"/>
    <w:rsid w:val="00F6311C"/>
    <w:rsid w:val="00F779CB"/>
    <w:rsid w:val="00F8020A"/>
    <w:rsid w:val="00F8276C"/>
    <w:rsid w:val="00F90B53"/>
    <w:rsid w:val="00F9128C"/>
    <w:rsid w:val="00F96189"/>
    <w:rsid w:val="00F9796B"/>
    <w:rsid w:val="00FA592E"/>
    <w:rsid w:val="00FA6DE1"/>
    <w:rsid w:val="00FB013C"/>
    <w:rsid w:val="00FB4522"/>
    <w:rsid w:val="00FB5879"/>
    <w:rsid w:val="00FB58AF"/>
    <w:rsid w:val="00FC706A"/>
    <w:rsid w:val="00FD0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5" w:firstLine="566"/>
      <w:jc w:val="both"/>
    </w:pPr>
    <w:rPr>
      <w:sz w:val="28"/>
      <w:szCs w:val="28"/>
    </w:rPr>
  </w:style>
  <w:style w:type="paragraph" w:styleId="a5">
    <w:name w:val="Title"/>
    <w:basedOn w:val="a"/>
    <w:uiPriority w:val="1"/>
    <w:qFormat/>
    <w:pPr>
      <w:spacing w:before="69"/>
      <w:ind w:left="2450" w:right="2008"/>
      <w:jc w:val="center"/>
    </w:pPr>
    <w:rPr>
      <w:b/>
      <w:bCs/>
      <w:sz w:val="32"/>
      <w:szCs w:val="32"/>
    </w:rPr>
  </w:style>
  <w:style w:type="paragraph" w:styleId="a6">
    <w:name w:val="List Paragraph"/>
    <w:basedOn w:val="a"/>
    <w:uiPriority w:val="1"/>
    <w:qFormat/>
    <w:pPr>
      <w:ind w:left="115" w:firstLine="566"/>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E81EDD"/>
    <w:rPr>
      <w:rFonts w:ascii="Tahoma" w:hAnsi="Tahoma" w:cs="Tahoma"/>
      <w:sz w:val="16"/>
      <w:szCs w:val="16"/>
    </w:rPr>
  </w:style>
  <w:style w:type="character" w:customStyle="1" w:styleId="a8">
    <w:name w:val="Текст выноски Знак"/>
    <w:basedOn w:val="a0"/>
    <w:link w:val="a7"/>
    <w:uiPriority w:val="99"/>
    <w:semiHidden/>
    <w:rsid w:val="00E81EDD"/>
    <w:rPr>
      <w:rFonts w:ascii="Tahoma" w:eastAsia="Times New Roman" w:hAnsi="Tahoma" w:cs="Tahoma"/>
      <w:sz w:val="16"/>
      <w:szCs w:val="16"/>
      <w:lang w:val="ru-RU"/>
    </w:rPr>
  </w:style>
  <w:style w:type="character" w:customStyle="1" w:styleId="a4">
    <w:name w:val="Основной текст Знак"/>
    <w:basedOn w:val="a0"/>
    <w:link w:val="a3"/>
    <w:uiPriority w:val="1"/>
    <w:rsid w:val="00CE4C2E"/>
    <w:rPr>
      <w:rFonts w:ascii="Times New Roman" w:eastAsia="Times New Roman" w:hAnsi="Times New Roman" w:cs="Times New Roman"/>
      <w:sz w:val="28"/>
      <w:szCs w:val="28"/>
      <w:lang w:val="ru-RU"/>
    </w:rPr>
  </w:style>
  <w:style w:type="paragraph" w:customStyle="1" w:styleId="1">
    <w:name w:val="Без интервала1"/>
    <w:basedOn w:val="a"/>
    <w:link w:val="NoSpacingChar"/>
    <w:rsid w:val="00B418F1"/>
    <w:pPr>
      <w:widowControl/>
      <w:suppressAutoHyphens/>
      <w:autoSpaceDE/>
      <w:autoSpaceDN/>
    </w:pPr>
    <w:rPr>
      <w:rFonts w:ascii="Calibri" w:hAnsi="Calibri"/>
      <w:sz w:val="24"/>
      <w:szCs w:val="20"/>
      <w:lang w:val="en-US"/>
    </w:rPr>
  </w:style>
  <w:style w:type="character" w:customStyle="1" w:styleId="NoSpacingChar">
    <w:name w:val="No Spacing Char"/>
    <w:link w:val="1"/>
    <w:locked/>
    <w:rsid w:val="00B418F1"/>
    <w:rPr>
      <w:rFonts w:ascii="Calibri" w:eastAsia="Times New Roman" w:hAnsi="Calibri" w:cs="Times New Roman"/>
      <w:sz w:val="24"/>
      <w:szCs w:val="20"/>
    </w:rPr>
  </w:style>
  <w:style w:type="character" w:customStyle="1" w:styleId="10">
    <w:name w:val="Обычный1"/>
    <w:rsid w:val="00B06ECF"/>
    <w:rPr>
      <w:sz w:val="24"/>
    </w:rPr>
  </w:style>
  <w:style w:type="paragraph" w:styleId="2">
    <w:name w:val="toc 2"/>
    <w:next w:val="a"/>
    <w:link w:val="20"/>
    <w:uiPriority w:val="39"/>
    <w:rsid w:val="00B06ECF"/>
    <w:pPr>
      <w:widowControl/>
      <w:autoSpaceDE/>
      <w:autoSpaceDN/>
      <w:ind w:left="200"/>
    </w:pPr>
    <w:rPr>
      <w:rFonts w:ascii="XO Thames" w:eastAsia="Times New Roman" w:hAnsi="XO Thames" w:cs="Times New Roman"/>
      <w:color w:val="000000"/>
      <w:sz w:val="28"/>
      <w:szCs w:val="20"/>
      <w:lang w:val="ru-RU" w:eastAsia="ru-RU"/>
    </w:rPr>
  </w:style>
  <w:style w:type="character" w:customStyle="1" w:styleId="20">
    <w:name w:val="Оглавление 2 Знак"/>
    <w:link w:val="2"/>
    <w:uiPriority w:val="39"/>
    <w:rsid w:val="00B06ECF"/>
    <w:rPr>
      <w:rFonts w:ascii="XO Thames" w:eastAsia="Times New Roman" w:hAnsi="XO Thames" w:cs="Times New Roman"/>
      <w:color w:val="000000"/>
      <w:sz w:val="28"/>
      <w:szCs w:val="20"/>
      <w:lang w:val="ru-RU" w:eastAsia="ru-RU"/>
    </w:rPr>
  </w:style>
  <w:style w:type="paragraph" w:styleId="a9">
    <w:name w:val="Normal (Web)"/>
    <w:basedOn w:val="a"/>
    <w:link w:val="aa"/>
    <w:unhideWhenUsed/>
    <w:rsid w:val="00A758B1"/>
    <w:pPr>
      <w:widowControl/>
      <w:autoSpaceDE/>
      <w:autoSpaceDN/>
      <w:spacing w:before="100" w:beforeAutospacing="1" w:after="100" w:afterAutospacing="1"/>
    </w:pPr>
    <w:rPr>
      <w:sz w:val="24"/>
      <w:szCs w:val="24"/>
      <w:lang w:eastAsia="ru-RU"/>
    </w:rPr>
  </w:style>
  <w:style w:type="character" w:customStyle="1" w:styleId="aa">
    <w:name w:val="Обычный (веб) Знак"/>
    <w:basedOn w:val="10"/>
    <w:link w:val="a9"/>
    <w:rsid w:val="00AE19F5"/>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5" w:firstLine="566"/>
      <w:jc w:val="both"/>
    </w:pPr>
    <w:rPr>
      <w:sz w:val="28"/>
      <w:szCs w:val="28"/>
    </w:rPr>
  </w:style>
  <w:style w:type="paragraph" w:styleId="a5">
    <w:name w:val="Title"/>
    <w:basedOn w:val="a"/>
    <w:uiPriority w:val="1"/>
    <w:qFormat/>
    <w:pPr>
      <w:spacing w:before="69"/>
      <w:ind w:left="2450" w:right="2008"/>
      <w:jc w:val="center"/>
    </w:pPr>
    <w:rPr>
      <w:b/>
      <w:bCs/>
      <w:sz w:val="32"/>
      <w:szCs w:val="32"/>
    </w:rPr>
  </w:style>
  <w:style w:type="paragraph" w:styleId="a6">
    <w:name w:val="List Paragraph"/>
    <w:basedOn w:val="a"/>
    <w:uiPriority w:val="1"/>
    <w:qFormat/>
    <w:pPr>
      <w:ind w:left="115" w:firstLine="566"/>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E81EDD"/>
    <w:rPr>
      <w:rFonts w:ascii="Tahoma" w:hAnsi="Tahoma" w:cs="Tahoma"/>
      <w:sz w:val="16"/>
      <w:szCs w:val="16"/>
    </w:rPr>
  </w:style>
  <w:style w:type="character" w:customStyle="1" w:styleId="a8">
    <w:name w:val="Текст выноски Знак"/>
    <w:basedOn w:val="a0"/>
    <w:link w:val="a7"/>
    <w:uiPriority w:val="99"/>
    <w:semiHidden/>
    <w:rsid w:val="00E81EDD"/>
    <w:rPr>
      <w:rFonts w:ascii="Tahoma" w:eastAsia="Times New Roman" w:hAnsi="Tahoma" w:cs="Tahoma"/>
      <w:sz w:val="16"/>
      <w:szCs w:val="16"/>
      <w:lang w:val="ru-RU"/>
    </w:rPr>
  </w:style>
  <w:style w:type="character" w:customStyle="1" w:styleId="a4">
    <w:name w:val="Основной текст Знак"/>
    <w:basedOn w:val="a0"/>
    <w:link w:val="a3"/>
    <w:uiPriority w:val="1"/>
    <w:rsid w:val="00CE4C2E"/>
    <w:rPr>
      <w:rFonts w:ascii="Times New Roman" w:eastAsia="Times New Roman" w:hAnsi="Times New Roman" w:cs="Times New Roman"/>
      <w:sz w:val="28"/>
      <w:szCs w:val="28"/>
      <w:lang w:val="ru-RU"/>
    </w:rPr>
  </w:style>
  <w:style w:type="paragraph" w:customStyle="1" w:styleId="1">
    <w:name w:val="Без интервала1"/>
    <w:basedOn w:val="a"/>
    <w:link w:val="NoSpacingChar"/>
    <w:rsid w:val="00B418F1"/>
    <w:pPr>
      <w:widowControl/>
      <w:suppressAutoHyphens/>
      <w:autoSpaceDE/>
      <w:autoSpaceDN/>
    </w:pPr>
    <w:rPr>
      <w:rFonts w:ascii="Calibri" w:hAnsi="Calibri"/>
      <w:sz w:val="24"/>
      <w:szCs w:val="20"/>
      <w:lang w:val="en-US"/>
    </w:rPr>
  </w:style>
  <w:style w:type="character" w:customStyle="1" w:styleId="NoSpacingChar">
    <w:name w:val="No Spacing Char"/>
    <w:link w:val="1"/>
    <w:locked/>
    <w:rsid w:val="00B418F1"/>
    <w:rPr>
      <w:rFonts w:ascii="Calibri" w:eastAsia="Times New Roman" w:hAnsi="Calibri" w:cs="Times New Roman"/>
      <w:sz w:val="24"/>
      <w:szCs w:val="20"/>
    </w:rPr>
  </w:style>
  <w:style w:type="character" w:customStyle="1" w:styleId="10">
    <w:name w:val="Обычный1"/>
    <w:rsid w:val="00B06ECF"/>
    <w:rPr>
      <w:sz w:val="24"/>
    </w:rPr>
  </w:style>
  <w:style w:type="paragraph" w:styleId="2">
    <w:name w:val="toc 2"/>
    <w:next w:val="a"/>
    <w:link w:val="20"/>
    <w:uiPriority w:val="39"/>
    <w:rsid w:val="00B06ECF"/>
    <w:pPr>
      <w:widowControl/>
      <w:autoSpaceDE/>
      <w:autoSpaceDN/>
      <w:ind w:left="200"/>
    </w:pPr>
    <w:rPr>
      <w:rFonts w:ascii="XO Thames" w:eastAsia="Times New Roman" w:hAnsi="XO Thames" w:cs="Times New Roman"/>
      <w:color w:val="000000"/>
      <w:sz w:val="28"/>
      <w:szCs w:val="20"/>
      <w:lang w:val="ru-RU" w:eastAsia="ru-RU"/>
    </w:rPr>
  </w:style>
  <w:style w:type="character" w:customStyle="1" w:styleId="20">
    <w:name w:val="Оглавление 2 Знак"/>
    <w:link w:val="2"/>
    <w:uiPriority w:val="39"/>
    <w:rsid w:val="00B06ECF"/>
    <w:rPr>
      <w:rFonts w:ascii="XO Thames" w:eastAsia="Times New Roman" w:hAnsi="XO Thames" w:cs="Times New Roman"/>
      <w:color w:val="000000"/>
      <w:sz w:val="28"/>
      <w:szCs w:val="20"/>
      <w:lang w:val="ru-RU" w:eastAsia="ru-RU"/>
    </w:rPr>
  </w:style>
  <w:style w:type="paragraph" w:styleId="a9">
    <w:name w:val="Normal (Web)"/>
    <w:basedOn w:val="a"/>
    <w:link w:val="aa"/>
    <w:unhideWhenUsed/>
    <w:rsid w:val="00A758B1"/>
    <w:pPr>
      <w:widowControl/>
      <w:autoSpaceDE/>
      <w:autoSpaceDN/>
      <w:spacing w:before="100" w:beforeAutospacing="1" w:after="100" w:afterAutospacing="1"/>
    </w:pPr>
    <w:rPr>
      <w:sz w:val="24"/>
      <w:szCs w:val="24"/>
      <w:lang w:eastAsia="ru-RU"/>
    </w:rPr>
  </w:style>
  <w:style w:type="character" w:customStyle="1" w:styleId="aa">
    <w:name w:val="Обычный (веб) Знак"/>
    <w:basedOn w:val="10"/>
    <w:link w:val="a9"/>
    <w:rsid w:val="00AE19F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69382">
      <w:bodyDiv w:val="1"/>
      <w:marLeft w:val="0"/>
      <w:marRight w:val="0"/>
      <w:marTop w:val="0"/>
      <w:marBottom w:val="0"/>
      <w:divBdr>
        <w:top w:val="none" w:sz="0" w:space="0" w:color="auto"/>
        <w:left w:val="none" w:sz="0" w:space="0" w:color="auto"/>
        <w:bottom w:val="none" w:sz="0" w:space="0" w:color="auto"/>
        <w:right w:val="none" w:sz="0" w:space="0" w:color="auto"/>
      </w:divBdr>
    </w:div>
    <w:div w:id="1739011689">
      <w:bodyDiv w:val="1"/>
      <w:marLeft w:val="0"/>
      <w:marRight w:val="0"/>
      <w:marTop w:val="0"/>
      <w:marBottom w:val="0"/>
      <w:divBdr>
        <w:top w:val="none" w:sz="0" w:space="0" w:color="auto"/>
        <w:left w:val="none" w:sz="0" w:space="0" w:color="auto"/>
        <w:bottom w:val="none" w:sz="0" w:space="0" w:color="auto"/>
        <w:right w:val="none" w:sz="0" w:space="0" w:color="auto"/>
      </w:divBdr>
    </w:div>
    <w:div w:id="1974559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Тематика обращений, поступивших в Администрацию Аксайского района за 2024</a:t>
            </a:r>
            <a:r>
              <a:rPr lang="ru-RU" baseline="0"/>
              <a:t> год</a:t>
            </a:r>
            <a:r>
              <a:rPr lang="ru-RU"/>
              <a:t> </a:t>
            </a:r>
          </a:p>
          <a:p>
            <a:pPr>
              <a:defRPr/>
            </a:pPr>
            <a:r>
              <a:rPr lang="ru-RU"/>
              <a:t>(по основным категориям)</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Тематика обращений, поступивших в Администрацию Аксайского района за 2021 (по основным категориям)</c:v>
                </c:pt>
              </c:strCache>
            </c:strRef>
          </c:tx>
          <c:dLbls>
            <c:dLbl>
              <c:idx val="0"/>
              <c:tx>
                <c:rich>
                  <a:bodyPr/>
                  <a:lstStyle/>
                  <a:p>
                    <a:r>
                      <a:rPr lang="ru-RU"/>
                      <a:t>25%</a:t>
                    </a:r>
                    <a:endParaRPr lang="en-US"/>
                  </a:p>
                </c:rich>
              </c:tx>
              <c:showLegendKey val="0"/>
              <c:showVal val="0"/>
              <c:showCatName val="0"/>
              <c:showSerName val="0"/>
              <c:showPercent val="1"/>
              <c:showBubbleSize val="0"/>
            </c:dLbl>
            <c:dLbl>
              <c:idx val="1"/>
              <c:tx>
                <c:rich>
                  <a:bodyPr/>
                  <a:lstStyle/>
                  <a:p>
                    <a:r>
                      <a:rPr lang="ru-RU"/>
                      <a:t>17%</a:t>
                    </a:r>
                    <a:endParaRPr lang="en-US"/>
                  </a:p>
                </c:rich>
              </c:tx>
              <c:showLegendKey val="0"/>
              <c:showVal val="0"/>
              <c:showCatName val="0"/>
              <c:showSerName val="0"/>
              <c:showPercent val="1"/>
              <c:showBubbleSize val="0"/>
            </c:dLbl>
            <c:dLbl>
              <c:idx val="2"/>
              <c:tx>
                <c:rich>
                  <a:bodyPr/>
                  <a:lstStyle/>
                  <a:p>
                    <a:r>
                      <a:rPr lang="ru-RU"/>
                      <a:t>15</a:t>
                    </a:r>
                    <a:r>
                      <a:rPr lang="en-US"/>
                      <a:t>%</a:t>
                    </a:r>
                  </a:p>
                </c:rich>
              </c:tx>
              <c:showLegendKey val="0"/>
              <c:showVal val="0"/>
              <c:showCatName val="0"/>
              <c:showSerName val="0"/>
              <c:showPercent val="1"/>
              <c:showBubbleSize val="0"/>
            </c:dLbl>
            <c:dLbl>
              <c:idx val="3"/>
              <c:tx>
                <c:rich>
                  <a:bodyPr/>
                  <a:lstStyle/>
                  <a:p>
                    <a:r>
                      <a:rPr lang="ru-RU"/>
                      <a:t>14%</a:t>
                    </a:r>
                    <a:endParaRPr lang="en-US"/>
                  </a:p>
                </c:rich>
              </c:tx>
              <c:showLegendKey val="0"/>
              <c:showVal val="0"/>
              <c:showCatName val="0"/>
              <c:showSerName val="0"/>
              <c:showPercent val="1"/>
              <c:showBubbleSize val="0"/>
            </c:dLbl>
            <c:dLbl>
              <c:idx val="4"/>
              <c:tx>
                <c:rich>
                  <a:bodyPr/>
                  <a:lstStyle/>
                  <a:p>
                    <a:r>
                      <a:rPr lang="ru-RU"/>
                      <a:t>10%</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Лист1!$A$2:$A$10</c:f>
              <c:strCache>
                <c:ptCount val="9"/>
                <c:pt idx="0">
                  <c:v>Жилищно-коммунальная сфера</c:v>
                </c:pt>
                <c:pt idx="1">
                  <c:v>Благоустройство</c:v>
                </c:pt>
                <c:pt idx="2">
                  <c:v>Дорожная деятельность</c:v>
                </c:pt>
                <c:pt idx="3">
                  <c:v>Социальная сфера</c:v>
                </c:pt>
                <c:pt idx="4">
                  <c:v>Строительство</c:v>
                </c:pt>
                <c:pt idx="5">
                  <c:v>Экономика</c:v>
                </c:pt>
                <c:pt idx="6">
                  <c:v>Образование</c:v>
                </c:pt>
                <c:pt idx="7">
                  <c:v>Государство, общество, политика</c:v>
                </c:pt>
                <c:pt idx="8">
                  <c:v>Оборона, безопасность, законность</c:v>
                </c:pt>
              </c:strCache>
            </c:strRef>
          </c:cat>
          <c:val>
            <c:numRef>
              <c:f>Лист1!$B$2:$B$10</c:f>
              <c:numCache>
                <c:formatCode>0%</c:formatCode>
                <c:ptCount val="9"/>
                <c:pt idx="0">
                  <c:v>0.25</c:v>
                </c:pt>
                <c:pt idx="1">
                  <c:v>0.17</c:v>
                </c:pt>
                <c:pt idx="2">
                  <c:v>0.15</c:v>
                </c:pt>
                <c:pt idx="3">
                  <c:v>0.14000000000000001</c:v>
                </c:pt>
                <c:pt idx="4">
                  <c:v>0.1</c:v>
                </c:pt>
                <c:pt idx="5">
                  <c:v>7.0000000000000007E-2</c:v>
                </c:pt>
                <c:pt idx="6">
                  <c:v>0.06</c:v>
                </c:pt>
                <c:pt idx="7">
                  <c:v>0.04</c:v>
                </c:pt>
                <c:pt idx="8">
                  <c:v>0.02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3981F-9240-4A0B-8619-9676550A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4300</Words>
  <Characters>24514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2025-03-19T15:09:00Z</cp:lastPrinted>
  <dcterms:created xsi:type="dcterms:W3CDTF">2025-05-28T06:37:00Z</dcterms:created>
  <dcterms:modified xsi:type="dcterms:W3CDTF">2025-05-28T06:38:00Z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2010</vt:lpwstr>
  </property>
  <property fmtid="{D5CDD505-2E9C-101B-9397-08002B2CF9AE}" pid="4" name="LastSaved">
    <vt:filetime>2022-02-09T00:00:00Z</vt:filetime>
  </property>
</Properties>
</file>