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E2EF8" w14:textId="08F8FF66" w:rsidR="0089718A" w:rsidRDefault="0089718A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АНАЛИЗ</w:t>
      </w:r>
    </w:p>
    <w:p w14:paraId="13B7C331" w14:textId="77777777" w:rsidR="00310D7D" w:rsidRDefault="00310D7D">
      <w:pPr>
        <w:ind w:firstLine="709"/>
        <w:jc w:val="center"/>
        <w:rPr>
          <w:sz w:val="28"/>
        </w:rPr>
      </w:pPr>
      <w:proofErr w:type="gramStart"/>
      <w:r>
        <w:rPr>
          <w:sz w:val="28"/>
        </w:rPr>
        <w:t>о результатах рассмотрения обращений</w:t>
      </w:r>
      <w:r w:rsidR="0089718A">
        <w:rPr>
          <w:sz w:val="28"/>
        </w:rPr>
        <w:t xml:space="preserve"> граждан (письменные </w:t>
      </w:r>
      <w:proofErr w:type="gramEnd"/>
    </w:p>
    <w:p w14:paraId="6ED05811" w14:textId="77777777" w:rsidR="00310D7D" w:rsidRDefault="0089718A">
      <w:pPr>
        <w:ind w:firstLine="709"/>
        <w:jc w:val="center"/>
        <w:rPr>
          <w:sz w:val="28"/>
        </w:rPr>
      </w:pPr>
      <w:r>
        <w:rPr>
          <w:sz w:val="28"/>
        </w:rPr>
        <w:t xml:space="preserve">обращения, сообщения </w:t>
      </w:r>
      <w:r w:rsidR="00310D7D">
        <w:rPr>
          <w:sz w:val="28"/>
        </w:rPr>
        <w:t xml:space="preserve">из социальных сетей, платформа </w:t>
      </w:r>
    </w:p>
    <w:p w14:paraId="3C5B3FD4" w14:textId="77777777" w:rsidR="00310D7D" w:rsidRDefault="00310D7D">
      <w:pPr>
        <w:ind w:firstLine="709"/>
        <w:jc w:val="center"/>
        <w:rPr>
          <w:sz w:val="28"/>
        </w:rPr>
      </w:pPr>
      <w:r>
        <w:rPr>
          <w:sz w:val="28"/>
        </w:rPr>
        <w:t xml:space="preserve">обратной связи (далее – </w:t>
      </w:r>
      <w:proofErr w:type="gramStart"/>
      <w:r>
        <w:rPr>
          <w:sz w:val="28"/>
        </w:rPr>
        <w:t>ПОС</w:t>
      </w:r>
      <w:proofErr w:type="gramEnd"/>
      <w:r w:rsidR="0021214C">
        <w:rPr>
          <w:sz w:val="28"/>
        </w:rPr>
        <w:t xml:space="preserve">) </w:t>
      </w:r>
    </w:p>
    <w:p w14:paraId="3F8FC157" w14:textId="13AC6E3A" w:rsidR="0089718A" w:rsidRPr="0089718A" w:rsidRDefault="00424178">
      <w:pPr>
        <w:ind w:firstLine="709"/>
        <w:jc w:val="center"/>
        <w:rPr>
          <w:sz w:val="28"/>
        </w:rPr>
      </w:pPr>
      <w:r>
        <w:rPr>
          <w:sz w:val="28"/>
        </w:rPr>
        <w:t>за 1-е</w:t>
      </w:r>
      <w:r w:rsidR="0089718A">
        <w:rPr>
          <w:sz w:val="28"/>
        </w:rPr>
        <w:t xml:space="preserve"> полугодие 2024 года</w:t>
      </w:r>
    </w:p>
    <w:p w14:paraId="4C0CA733" w14:textId="77777777" w:rsidR="0089718A" w:rsidRDefault="0089718A">
      <w:pPr>
        <w:ind w:firstLine="709"/>
        <w:jc w:val="center"/>
        <w:rPr>
          <w:b/>
          <w:sz w:val="28"/>
        </w:rPr>
      </w:pPr>
    </w:p>
    <w:p w14:paraId="1C7737D4" w14:textId="142AF44E" w:rsidR="0089718A" w:rsidRDefault="00424178" w:rsidP="0021214C">
      <w:pPr>
        <w:ind w:firstLine="709"/>
        <w:jc w:val="both"/>
        <w:rPr>
          <w:sz w:val="28"/>
        </w:rPr>
      </w:pPr>
      <w:r>
        <w:rPr>
          <w:sz w:val="28"/>
        </w:rPr>
        <w:t xml:space="preserve">Анализируя поступившие в Администрацию Аксайского района обращения граждан (письменные обращения, сообщения из социальных сетей, </w:t>
      </w:r>
      <w:proofErr w:type="gramStart"/>
      <w:r>
        <w:rPr>
          <w:sz w:val="28"/>
        </w:rPr>
        <w:t>ПОС</w:t>
      </w:r>
      <w:proofErr w:type="gramEnd"/>
      <w:r>
        <w:rPr>
          <w:sz w:val="28"/>
        </w:rPr>
        <w:t>) (далее – обращения граждан) за 1-е полугодие 2024 года наблюдается рост обращений граждан по сравнению в предыдущим периодом (</w:t>
      </w:r>
      <w:r w:rsidR="00F41CBD">
        <w:rPr>
          <w:sz w:val="28"/>
        </w:rPr>
        <w:t>1</w:t>
      </w:r>
      <w:r>
        <w:rPr>
          <w:sz w:val="28"/>
        </w:rPr>
        <w:t xml:space="preserve">-е полугодие 2023 года) </w:t>
      </w:r>
      <w:r w:rsidR="002D5EEB">
        <w:rPr>
          <w:sz w:val="28"/>
        </w:rPr>
        <w:br/>
      </w:r>
      <w:r>
        <w:rPr>
          <w:sz w:val="28"/>
        </w:rPr>
        <w:t>по некоторым направлениям деятельности.</w:t>
      </w:r>
    </w:p>
    <w:p w14:paraId="4B0D99EB" w14:textId="77777777" w:rsidR="0089718A" w:rsidRDefault="0089718A">
      <w:pPr>
        <w:ind w:firstLine="709"/>
        <w:jc w:val="center"/>
        <w:rPr>
          <w:b/>
          <w:sz w:val="28"/>
        </w:rPr>
      </w:pPr>
    </w:p>
    <w:tbl>
      <w:tblPr>
        <w:tblStyle w:val="aa"/>
        <w:tblW w:w="102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2162"/>
        <w:gridCol w:w="3260"/>
        <w:gridCol w:w="1807"/>
        <w:gridCol w:w="1737"/>
      </w:tblGrid>
      <w:tr w:rsidR="0021214C" w:rsidRPr="00CF6338" w14:paraId="4726D777" w14:textId="77777777" w:rsidTr="0021214C">
        <w:trPr>
          <w:trHeight w:val="13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DFC7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79">
              <w:rPr>
                <w:rFonts w:ascii="Times New Roman" w:hAnsi="Times New Roman"/>
                <w:sz w:val="24"/>
                <w:szCs w:val="24"/>
              </w:rPr>
              <w:t xml:space="preserve">Место в общем рейтинге </w:t>
            </w:r>
          </w:p>
          <w:p w14:paraId="30CD074F" w14:textId="77777777" w:rsidR="0021214C" w:rsidRDefault="0021214C" w:rsidP="004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3B79">
              <w:rPr>
                <w:rFonts w:ascii="Times New Roman" w:hAnsi="Times New Roman"/>
                <w:b/>
                <w:sz w:val="24"/>
                <w:szCs w:val="24"/>
              </w:rPr>
              <w:t>текущ</w:t>
            </w:r>
            <w:proofErr w:type="spellEnd"/>
            <w:r w:rsidRPr="00EA3B79">
              <w:rPr>
                <w:rFonts w:ascii="Times New Roman" w:hAnsi="Times New Roman"/>
                <w:sz w:val="24"/>
                <w:szCs w:val="24"/>
              </w:rPr>
              <w:t>./</w:t>
            </w:r>
          </w:p>
          <w:p w14:paraId="15A4B415" w14:textId="449E36E5" w:rsidR="0021214C" w:rsidRPr="00CF6338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sz w:val="24"/>
                <w:szCs w:val="24"/>
              </w:rPr>
              <w:t>пред</w:t>
            </w:r>
            <w:proofErr w:type="gramStart"/>
            <w:r w:rsidRPr="00EA3B7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3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3B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A3B79">
              <w:rPr>
                <w:rFonts w:ascii="Times New Roman" w:hAnsi="Times New Roman"/>
                <w:sz w:val="24"/>
                <w:szCs w:val="24"/>
              </w:rPr>
              <w:t>ериод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347C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79"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14:paraId="2BF3755B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79">
              <w:rPr>
                <w:rFonts w:ascii="Times New Roman" w:hAnsi="Times New Roman"/>
                <w:sz w:val="24"/>
                <w:szCs w:val="24"/>
              </w:rPr>
              <w:t xml:space="preserve">кол-во обращений граждан, </w:t>
            </w:r>
            <w:proofErr w:type="spellStart"/>
            <w:r w:rsidRPr="00EA3B79">
              <w:rPr>
                <w:rFonts w:ascii="Times New Roman" w:hAnsi="Times New Roman"/>
                <w:b/>
                <w:sz w:val="24"/>
                <w:szCs w:val="24"/>
              </w:rPr>
              <w:t>текуш</w:t>
            </w:r>
            <w:proofErr w:type="spellEnd"/>
            <w:r w:rsidRPr="00EA3B79">
              <w:rPr>
                <w:rFonts w:ascii="Times New Roman" w:hAnsi="Times New Roman"/>
                <w:sz w:val="24"/>
                <w:szCs w:val="24"/>
              </w:rPr>
              <w:t>./</w:t>
            </w:r>
            <w:r w:rsidRPr="00EA3B79">
              <w:rPr>
                <w:rFonts w:ascii="Times New Roman" w:hAnsi="Times New Roman"/>
                <w:i/>
                <w:sz w:val="24"/>
                <w:szCs w:val="24"/>
              </w:rPr>
              <w:t>пред</w:t>
            </w:r>
            <w:proofErr w:type="gramStart"/>
            <w:r w:rsidRPr="00EA3B7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EA3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A3B7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A3B79">
              <w:rPr>
                <w:rFonts w:ascii="Times New Roman" w:hAnsi="Times New Roman"/>
                <w:sz w:val="24"/>
                <w:szCs w:val="24"/>
              </w:rPr>
              <w:t xml:space="preserve">ериод, </w:t>
            </w:r>
          </w:p>
          <w:p w14:paraId="35E9E4A6" w14:textId="77777777" w:rsidR="0021214C" w:rsidRDefault="0021214C" w:rsidP="004F5CA3">
            <w:pPr>
              <w:jc w:val="center"/>
              <w:rPr>
                <w:rFonts w:ascii="Times New Roman" w:hAnsi="Times New Roman"/>
                <w:szCs w:val="24"/>
              </w:rPr>
            </w:pPr>
            <w:r w:rsidRPr="00EA3B79">
              <w:rPr>
                <w:rFonts w:ascii="Times New Roman" w:hAnsi="Times New Roman"/>
                <w:sz w:val="24"/>
                <w:szCs w:val="24"/>
              </w:rPr>
              <w:t xml:space="preserve">(коэффициент активности </w:t>
            </w:r>
            <w:r>
              <w:rPr>
                <w:rFonts w:ascii="Times New Roman" w:hAnsi="Times New Roman"/>
                <w:szCs w:val="24"/>
              </w:rPr>
              <w:br/>
            </w:r>
            <w:r w:rsidRPr="00EA3B79">
              <w:rPr>
                <w:rFonts w:ascii="Times New Roman" w:hAnsi="Times New Roman"/>
                <w:sz w:val="24"/>
                <w:szCs w:val="24"/>
              </w:rPr>
              <w:t>на 10 тыс. чел.)</w:t>
            </w:r>
          </w:p>
          <w:p w14:paraId="68F57DCF" w14:textId="77777777" w:rsidR="0021214C" w:rsidRPr="00CF6338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4F4F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79">
              <w:rPr>
                <w:rFonts w:ascii="Times New Roman" w:hAnsi="Times New Roman"/>
                <w:sz w:val="24"/>
                <w:szCs w:val="24"/>
              </w:rPr>
              <w:t xml:space="preserve">Наиболее актуальные темы обращений граждан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4CC2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7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Кол-во обращений граждан за </w:t>
            </w:r>
            <w:proofErr w:type="spellStart"/>
            <w:r w:rsidRPr="00EA3B79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>текущ</w:t>
            </w:r>
            <w:proofErr w:type="spellEnd"/>
            <w:r w:rsidRPr="00EA3B79">
              <w:rPr>
                <w:rFonts w:ascii="Times New Roman" w:hAnsi="Times New Roman"/>
                <w:spacing w:val="-10"/>
                <w:sz w:val="24"/>
                <w:szCs w:val="24"/>
              </w:rPr>
              <w:t>./</w:t>
            </w:r>
            <w:r w:rsidRPr="00EA3B79">
              <w:rPr>
                <w:rFonts w:ascii="Times New Roman" w:hAnsi="Times New Roman"/>
                <w:i/>
                <w:spacing w:val="-10"/>
                <w:sz w:val="24"/>
                <w:szCs w:val="24"/>
              </w:rPr>
              <w:t>пред</w:t>
            </w:r>
            <w:proofErr w:type="gramStart"/>
            <w:r w:rsidRPr="00EA3B79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  <w:proofErr w:type="gramEnd"/>
            <w:r w:rsidRPr="00EA3B79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EA3B79">
              <w:rPr>
                <w:rFonts w:ascii="Times New Roman" w:hAnsi="Times New Roman"/>
                <w:spacing w:val="-10"/>
                <w:sz w:val="24"/>
                <w:szCs w:val="24"/>
              </w:rPr>
              <w:t>п</w:t>
            </w:r>
            <w:proofErr w:type="gramEnd"/>
            <w:r w:rsidRPr="00EA3B79">
              <w:rPr>
                <w:rFonts w:ascii="Times New Roman" w:hAnsi="Times New Roman"/>
                <w:spacing w:val="-10"/>
                <w:sz w:val="24"/>
                <w:szCs w:val="24"/>
              </w:rPr>
              <w:t>ериод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4F889E1E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3B79">
              <w:rPr>
                <w:rFonts w:ascii="Times New Roman" w:hAnsi="Times New Roman"/>
                <w:sz w:val="24"/>
                <w:szCs w:val="24"/>
              </w:rPr>
              <w:t>Динамика поступления</w:t>
            </w:r>
          </w:p>
        </w:tc>
      </w:tr>
      <w:tr w:rsidR="0021214C" w:rsidRPr="00EA3B79" w14:paraId="78CD6A91" w14:textId="77777777" w:rsidTr="0021214C"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FF3300"/>
            <w:vAlign w:val="center"/>
          </w:tcPr>
          <w:p w14:paraId="3824BFA8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Segoe UI Emoji" w:eastAsia="Segoe UI Emoji" w:hAnsi="Segoe UI Emoji" w:cs="Segoe UI Emoji"/>
                <w:b/>
                <w:color w:val="00B050"/>
                <w:sz w:val="32"/>
                <w:szCs w:val="32"/>
              </w:rPr>
              <w:t>↓</w:t>
            </w:r>
            <w:r w:rsidRPr="00EA3B79">
              <w:rPr>
                <w:rFonts w:ascii="Times New Roman" w:hAnsi="Times New Roman"/>
                <w:b/>
                <w:sz w:val="32"/>
                <w:szCs w:val="32"/>
              </w:rPr>
              <w:t>10</w:t>
            </w:r>
            <w:r w:rsidRPr="00EA3B79">
              <w:rPr>
                <w:rFonts w:ascii="Times New Roman" w:hAnsi="Times New Roman"/>
                <w:sz w:val="32"/>
                <w:szCs w:val="32"/>
              </w:rPr>
              <w:t>/9</w:t>
            </w:r>
          </w:p>
        </w:tc>
        <w:tc>
          <w:tcPr>
            <w:tcW w:w="2162" w:type="dxa"/>
            <w:vMerge w:val="restart"/>
            <w:tcBorders>
              <w:top w:val="single" w:sz="18" w:space="0" w:color="auto"/>
            </w:tcBorders>
            <w:shd w:val="clear" w:color="auto" w:fill="FF3300"/>
            <w:vAlign w:val="center"/>
          </w:tcPr>
          <w:p w14:paraId="74D9582F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sz w:val="32"/>
                <w:szCs w:val="32"/>
              </w:rPr>
              <w:t>Аксайский район</w:t>
            </w:r>
          </w:p>
          <w:p w14:paraId="51190034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b/>
                <w:sz w:val="32"/>
                <w:szCs w:val="32"/>
              </w:rPr>
              <w:t>4 894/</w:t>
            </w:r>
            <w:r w:rsidRPr="00EA3B79">
              <w:rPr>
                <w:rFonts w:ascii="Times New Roman" w:hAnsi="Times New Roman"/>
                <w:sz w:val="32"/>
                <w:szCs w:val="32"/>
              </w:rPr>
              <w:t>3 102</w:t>
            </w:r>
          </w:p>
          <w:p w14:paraId="4729B1C4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sz w:val="32"/>
                <w:szCs w:val="32"/>
              </w:rPr>
              <w:t>(</w:t>
            </w:r>
            <w:r w:rsidRPr="00EA3B79">
              <w:rPr>
                <w:rFonts w:ascii="Times New Roman" w:hAnsi="Times New Roman"/>
                <w:b/>
                <w:sz w:val="32"/>
                <w:szCs w:val="32"/>
              </w:rPr>
              <w:t>396,28</w:t>
            </w:r>
            <w:r w:rsidRPr="00EA3B79"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3300"/>
            <w:vAlign w:val="center"/>
          </w:tcPr>
          <w:p w14:paraId="2595951B" w14:textId="77777777" w:rsidR="0021214C" w:rsidRPr="00EA3B79" w:rsidRDefault="0021214C" w:rsidP="004F5CA3">
            <w:pPr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sz w:val="32"/>
                <w:szCs w:val="32"/>
              </w:rPr>
              <w:t>Дороги</w:t>
            </w:r>
          </w:p>
        </w:tc>
        <w:tc>
          <w:tcPr>
            <w:tcW w:w="180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3300"/>
            <w:vAlign w:val="center"/>
          </w:tcPr>
          <w:p w14:paraId="7685EBAC" w14:textId="77777777" w:rsidR="0021214C" w:rsidRPr="00EA3B79" w:rsidRDefault="0021214C" w:rsidP="004F5CA3">
            <w:pPr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b/>
                <w:sz w:val="32"/>
                <w:szCs w:val="32"/>
              </w:rPr>
              <w:t>1 237/</w:t>
            </w:r>
            <w:r w:rsidRPr="00EA3B79">
              <w:rPr>
                <w:rFonts w:ascii="Times New Roman" w:hAnsi="Times New Roman"/>
                <w:sz w:val="32"/>
                <w:szCs w:val="32"/>
              </w:rPr>
              <w:t>753</w:t>
            </w:r>
          </w:p>
        </w:tc>
        <w:tc>
          <w:tcPr>
            <w:tcW w:w="17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3300"/>
          </w:tcPr>
          <w:p w14:paraId="0AAF0E8A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sz w:val="32"/>
                <w:szCs w:val="32"/>
              </w:rPr>
              <w:t>+64%</w:t>
            </w:r>
          </w:p>
        </w:tc>
      </w:tr>
      <w:tr w:rsidR="0021214C" w:rsidRPr="00EA3B79" w14:paraId="38502BCF" w14:textId="77777777" w:rsidTr="0021214C">
        <w:tc>
          <w:tcPr>
            <w:tcW w:w="1276" w:type="dxa"/>
            <w:vMerge/>
            <w:shd w:val="clear" w:color="auto" w:fill="FF3300"/>
            <w:vAlign w:val="center"/>
          </w:tcPr>
          <w:p w14:paraId="7B7E43D8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62" w:type="dxa"/>
            <w:vMerge/>
            <w:shd w:val="clear" w:color="auto" w:fill="FF3300"/>
            <w:vAlign w:val="center"/>
          </w:tcPr>
          <w:p w14:paraId="35FDA962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3300"/>
            <w:vAlign w:val="center"/>
          </w:tcPr>
          <w:p w14:paraId="5F57EE70" w14:textId="77777777" w:rsidR="0021214C" w:rsidRPr="00EA3B79" w:rsidRDefault="0021214C" w:rsidP="004F5CA3">
            <w:pPr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sz w:val="32"/>
                <w:szCs w:val="32"/>
              </w:rPr>
              <w:t>ЖКХ</w:t>
            </w:r>
          </w:p>
        </w:tc>
        <w:tc>
          <w:tcPr>
            <w:tcW w:w="1807" w:type="dxa"/>
            <w:tcBorders>
              <w:top w:val="single" w:sz="4" w:space="0" w:color="auto"/>
            </w:tcBorders>
            <w:shd w:val="clear" w:color="auto" w:fill="FF3300"/>
            <w:vAlign w:val="center"/>
          </w:tcPr>
          <w:p w14:paraId="4B6336B9" w14:textId="77777777" w:rsidR="0021214C" w:rsidRPr="00EA3B79" w:rsidRDefault="0021214C" w:rsidP="004F5CA3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EA3B79">
              <w:rPr>
                <w:rFonts w:ascii="Times New Roman" w:hAnsi="Times New Roman"/>
                <w:b/>
                <w:sz w:val="32"/>
                <w:szCs w:val="32"/>
              </w:rPr>
              <w:t>953/</w:t>
            </w:r>
            <w:r w:rsidRPr="00EA3B79">
              <w:rPr>
                <w:rFonts w:ascii="Times New Roman" w:hAnsi="Times New Roman"/>
                <w:sz w:val="32"/>
                <w:szCs w:val="32"/>
              </w:rPr>
              <w:t>678</w:t>
            </w:r>
          </w:p>
        </w:tc>
        <w:tc>
          <w:tcPr>
            <w:tcW w:w="1737" w:type="dxa"/>
            <w:tcBorders>
              <w:top w:val="single" w:sz="4" w:space="0" w:color="auto"/>
            </w:tcBorders>
            <w:shd w:val="clear" w:color="auto" w:fill="FF3300"/>
          </w:tcPr>
          <w:p w14:paraId="38373099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sz w:val="32"/>
                <w:szCs w:val="32"/>
              </w:rPr>
              <w:t>+41%</w:t>
            </w:r>
          </w:p>
        </w:tc>
      </w:tr>
      <w:tr w:rsidR="0021214C" w:rsidRPr="00EA3B79" w14:paraId="1C8243BF" w14:textId="77777777" w:rsidTr="0021214C">
        <w:tc>
          <w:tcPr>
            <w:tcW w:w="1276" w:type="dxa"/>
            <w:vMerge/>
            <w:shd w:val="clear" w:color="auto" w:fill="FF3300"/>
            <w:vAlign w:val="center"/>
          </w:tcPr>
          <w:p w14:paraId="76AD6FF3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62" w:type="dxa"/>
            <w:vMerge/>
            <w:shd w:val="clear" w:color="auto" w:fill="FF3300"/>
            <w:vAlign w:val="center"/>
          </w:tcPr>
          <w:p w14:paraId="76ACAF9D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F3300"/>
            <w:vAlign w:val="center"/>
          </w:tcPr>
          <w:p w14:paraId="59DA2148" w14:textId="77777777" w:rsidR="0021214C" w:rsidRPr="00EA3B79" w:rsidRDefault="0021214C" w:rsidP="004F5CA3">
            <w:pPr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sz w:val="32"/>
                <w:szCs w:val="32"/>
              </w:rPr>
              <w:t>Благоустройство</w:t>
            </w:r>
          </w:p>
        </w:tc>
        <w:tc>
          <w:tcPr>
            <w:tcW w:w="1807" w:type="dxa"/>
            <w:shd w:val="clear" w:color="auto" w:fill="FF3300"/>
            <w:vAlign w:val="center"/>
          </w:tcPr>
          <w:p w14:paraId="203B9BC1" w14:textId="77777777" w:rsidR="0021214C" w:rsidRPr="00EA3B79" w:rsidRDefault="0021214C" w:rsidP="004F5CA3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EA3B79">
              <w:rPr>
                <w:rFonts w:ascii="Times New Roman" w:hAnsi="Times New Roman"/>
                <w:b/>
                <w:sz w:val="32"/>
                <w:szCs w:val="32"/>
              </w:rPr>
              <w:t>776/</w:t>
            </w:r>
            <w:r w:rsidRPr="00EA3B79">
              <w:rPr>
                <w:rFonts w:ascii="Times New Roman" w:hAnsi="Times New Roman"/>
                <w:sz w:val="32"/>
                <w:szCs w:val="32"/>
              </w:rPr>
              <w:t>379</w:t>
            </w:r>
          </w:p>
        </w:tc>
        <w:tc>
          <w:tcPr>
            <w:tcW w:w="1737" w:type="dxa"/>
            <w:shd w:val="clear" w:color="auto" w:fill="FF3300"/>
          </w:tcPr>
          <w:p w14:paraId="29D2F15D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sz w:val="32"/>
                <w:szCs w:val="32"/>
              </w:rPr>
              <w:t>+105%</w:t>
            </w:r>
          </w:p>
        </w:tc>
      </w:tr>
      <w:tr w:rsidR="0021214C" w:rsidRPr="00EA3B79" w14:paraId="33A256F3" w14:textId="77777777" w:rsidTr="0021214C">
        <w:tc>
          <w:tcPr>
            <w:tcW w:w="1276" w:type="dxa"/>
            <w:vMerge/>
            <w:shd w:val="clear" w:color="auto" w:fill="FF3300"/>
            <w:vAlign w:val="center"/>
          </w:tcPr>
          <w:p w14:paraId="4C6DAA63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62" w:type="dxa"/>
            <w:vMerge/>
            <w:shd w:val="clear" w:color="auto" w:fill="FF3300"/>
            <w:vAlign w:val="center"/>
          </w:tcPr>
          <w:p w14:paraId="262E740E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F3300"/>
            <w:vAlign w:val="center"/>
          </w:tcPr>
          <w:p w14:paraId="5F26F9A0" w14:textId="77777777" w:rsidR="0021214C" w:rsidRPr="00EA3B79" w:rsidRDefault="0021214C" w:rsidP="004F5CA3">
            <w:pPr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sz w:val="32"/>
                <w:szCs w:val="32"/>
              </w:rPr>
              <w:t>Электроснабжение</w:t>
            </w:r>
          </w:p>
        </w:tc>
        <w:tc>
          <w:tcPr>
            <w:tcW w:w="1807" w:type="dxa"/>
            <w:shd w:val="clear" w:color="auto" w:fill="FF3300"/>
            <w:vAlign w:val="center"/>
          </w:tcPr>
          <w:p w14:paraId="75436655" w14:textId="77777777" w:rsidR="0021214C" w:rsidRPr="00EA3B79" w:rsidRDefault="0021214C" w:rsidP="004F5CA3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EA3B79">
              <w:rPr>
                <w:rFonts w:ascii="Times New Roman" w:hAnsi="Times New Roman"/>
                <w:b/>
                <w:sz w:val="32"/>
                <w:szCs w:val="32"/>
              </w:rPr>
              <w:t>400</w:t>
            </w:r>
            <w:r w:rsidRPr="00EA3B79">
              <w:rPr>
                <w:rFonts w:ascii="Times New Roman" w:hAnsi="Times New Roman"/>
                <w:sz w:val="32"/>
                <w:szCs w:val="32"/>
              </w:rPr>
              <w:t>/285</w:t>
            </w:r>
          </w:p>
        </w:tc>
        <w:tc>
          <w:tcPr>
            <w:tcW w:w="1737" w:type="dxa"/>
            <w:shd w:val="clear" w:color="auto" w:fill="FF3300"/>
          </w:tcPr>
          <w:p w14:paraId="35B9CAB5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sz w:val="32"/>
                <w:szCs w:val="32"/>
              </w:rPr>
              <w:t>+40%</w:t>
            </w:r>
          </w:p>
        </w:tc>
      </w:tr>
      <w:tr w:rsidR="0021214C" w:rsidRPr="00CF6338" w14:paraId="0B5757B9" w14:textId="77777777" w:rsidTr="0021214C">
        <w:tc>
          <w:tcPr>
            <w:tcW w:w="1276" w:type="dxa"/>
            <w:vMerge/>
            <w:shd w:val="clear" w:color="auto" w:fill="FF3300"/>
            <w:vAlign w:val="center"/>
          </w:tcPr>
          <w:p w14:paraId="75EE6FE8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62" w:type="dxa"/>
            <w:vMerge/>
            <w:shd w:val="clear" w:color="auto" w:fill="FF3300"/>
            <w:vAlign w:val="center"/>
          </w:tcPr>
          <w:p w14:paraId="574809FF" w14:textId="77777777" w:rsidR="0021214C" w:rsidRPr="00EA3B79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0" w:type="dxa"/>
            <w:shd w:val="clear" w:color="auto" w:fill="FF3300"/>
            <w:vAlign w:val="center"/>
          </w:tcPr>
          <w:p w14:paraId="01B45914" w14:textId="77777777" w:rsidR="0021214C" w:rsidRPr="00EA3B79" w:rsidRDefault="0021214C" w:rsidP="004F5CA3">
            <w:pPr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sz w:val="32"/>
                <w:szCs w:val="32"/>
              </w:rPr>
              <w:t>Образование</w:t>
            </w:r>
          </w:p>
        </w:tc>
        <w:tc>
          <w:tcPr>
            <w:tcW w:w="1807" w:type="dxa"/>
            <w:shd w:val="clear" w:color="auto" w:fill="FF3300"/>
            <w:vAlign w:val="center"/>
          </w:tcPr>
          <w:p w14:paraId="7EC9F4C8" w14:textId="77777777" w:rsidR="0021214C" w:rsidRPr="00EA3B79" w:rsidRDefault="0021214C" w:rsidP="004F5CA3">
            <w:pPr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b/>
                <w:sz w:val="32"/>
                <w:szCs w:val="32"/>
              </w:rPr>
              <w:t>221/</w:t>
            </w:r>
            <w:r w:rsidRPr="00EA3B79">
              <w:rPr>
                <w:rFonts w:ascii="Times New Roman" w:hAnsi="Times New Roman"/>
                <w:sz w:val="32"/>
                <w:szCs w:val="32"/>
              </w:rPr>
              <w:t>152</w:t>
            </w:r>
          </w:p>
        </w:tc>
        <w:tc>
          <w:tcPr>
            <w:tcW w:w="1737" w:type="dxa"/>
            <w:shd w:val="clear" w:color="auto" w:fill="FF3300"/>
          </w:tcPr>
          <w:p w14:paraId="24C0966B" w14:textId="77777777" w:rsidR="0021214C" w:rsidRPr="00CF6338" w:rsidRDefault="0021214C" w:rsidP="004F5CA3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A3B79">
              <w:rPr>
                <w:rFonts w:ascii="Times New Roman" w:hAnsi="Times New Roman"/>
                <w:sz w:val="32"/>
                <w:szCs w:val="32"/>
              </w:rPr>
              <w:t>+45%</w:t>
            </w:r>
          </w:p>
        </w:tc>
      </w:tr>
    </w:tbl>
    <w:p w14:paraId="63D69A12" w14:textId="77777777" w:rsidR="0089718A" w:rsidRDefault="0089718A">
      <w:pPr>
        <w:ind w:firstLine="709"/>
        <w:jc w:val="center"/>
        <w:rPr>
          <w:b/>
          <w:sz w:val="28"/>
        </w:rPr>
      </w:pPr>
    </w:p>
    <w:p w14:paraId="6B6FE9CE" w14:textId="77777777" w:rsidR="0089718A" w:rsidRDefault="0089718A">
      <w:pPr>
        <w:ind w:firstLine="709"/>
        <w:jc w:val="center"/>
        <w:rPr>
          <w:b/>
          <w:sz w:val="28"/>
        </w:rPr>
      </w:pPr>
    </w:p>
    <w:p w14:paraId="1BEC4A6A" w14:textId="77777777" w:rsidR="00451383" w:rsidRDefault="00720EF1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В ХОДЕ АНАЛИЗА </w:t>
      </w:r>
      <w:r w:rsidR="00451383">
        <w:rPr>
          <w:b/>
          <w:sz w:val="28"/>
        </w:rPr>
        <w:t xml:space="preserve">УСТАНОВЛЕН </w:t>
      </w:r>
      <w:r>
        <w:rPr>
          <w:b/>
          <w:sz w:val="28"/>
        </w:rPr>
        <w:t>РОС</w:t>
      </w:r>
      <w:r w:rsidR="00451383">
        <w:rPr>
          <w:b/>
          <w:sz w:val="28"/>
        </w:rPr>
        <w:t xml:space="preserve">Т ОБРАЩЕНИЙ </w:t>
      </w:r>
    </w:p>
    <w:p w14:paraId="3F697102" w14:textId="52EF79B5" w:rsidR="0089718A" w:rsidRDefault="00451383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ПО СЛЕДУЮЩИМ НАПРАВЛЕНИЯМ</w:t>
      </w:r>
    </w:p>
    <w:p w14:paraId="4B21263A" w14:textId="77777777" w:rsidR="0089718A" w:rsidRDefault="0089718A">
      <w:pPr>
        <w:ind w:firstLine="709"/>
        <w:jc w:val="center"/>
        <w:rPr>
          <w:b/>
          <w:sz w:val="28"/>
        </w:rPr>
      </w:pPr>
    </w:p>
    <w:p w14:paraId="7731762E" w14:textId="77777777" w:rsidR="0089718A" w:rsidRDefault="0089718A">
      <w:pPr>
        <w:ind w:firstLine="709"/>
        <w:jc w:val="center"/>
        <w:rPr>
          <w:b/>
          <w:sz w:val="28"/>
        </w:rPr>
      </w:pPr>
    </w:p>
    <w:p w14:paraId="01000000" w14:textId="3B0FA6F4" w:rsidR="008D2D18" w:rsidRDefault="0021214C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="00451383">
        <w:rPr>
          <w:b/>
          <w:sz w:val="28"/>
        </w:rPr>
        <w:t>ДОРОЖНАЯ ДЕЯТЕЛЬНОСТЬ</w:t>
      </w:r>
      <w:r w:rsidR="00752542">
        <w:rPr>
          <w:b/>
          <w:sz w:val="28"/>
        </w:rPr>
        <w:t xml:space="preserve"> </w:t>
      </w:r>
    </w:p>
    <w:p w14:paraId="02000000" w14:textId="77777777" w:rsidR="008D2D18" w:rsidRDefault="008D2D18">
      <w:pPr>
        <w:ind w:firstLine="709"/>
        <w:jc w:val="center"/>
        <w:rPr>
          <w:b/>
          <w:sz w:val="28"/>
        </w:rPr>
      </w:pPr>
    </w:p>
    <w:p w14:paraId="03000000" w14:textId="77777777" w:rsidR="008D2D18" w:rsidRDefault="002D5EEB">
      <w:pPr>
        <w:ind w:firstLine="709"/>
        <w:jc w:val="both"/>
        <w:rPr>
          <w:sz w:val="28"/>
        </w:rPr>
      </w:pPr>
      <w:r>
        <w:rPr>
          <w:sz w:val="28"/>
        </w:rPr>
        <w:t xml:space="preserve">В связи с ухудшением погодных условий на территории Ростовской области в декабре 2023 г., в том числе введением режима ЧС в </w:t>
      </w:r>
      <w:proofErr w:type="spellStart"/>
      <w:r>
        <w:rPr>
          <w:sz w:val="28"/>
        </w:rPr>
        <w:t>Аксайском</w:t>
      </w:r>
      <w:proofErr w:type="spellEnd"/>
      <w:r>
        <w:rPr>
          <w:sz w:val="28"/>
        </w:rPr>
        <w:t xml:space="preserve"> районе, поступало много жалоб в части несвоевременной расчистки автомобильных дорог. Работы в рамках муниципальных контрактов на зимнее содержание дорог выполнялись с задержкой в связи с резким ухудшением погодных условий (обильное выпадение осадков (снег, дождь при минусовой температуре) и образование гололеда), а также большой площадью обработки (автомобильные дороги, тротуары, площади и пр.)</w:t>
      </w:r>
    </w:p>
    <w:p w14:paraId="04000000" w14:textId="77777777" w:rsidR="008D2D18" w:rsidRDefault="002D5EEB">
      <w:pPr>
        <w:ind w:firstLine="709"/>
        <w:jc w:val="both"/>
        <w:rPr>
          <w:sz w:val="28"/>
        </w:rPr>
      </w:pPr>
      <w:r>
        <w:rPr>
          <w:sz w:val="28"/>
        </w:rPr>
        <w:t>К примеру, обращения по вопросу расчистки дорог в декабре 2023 г. поступают до сих пор (июль 2024 г.)</w:t>
      </w:r>
    </w:p>
    <w:p w14:paraId="05000000" w14:textId="6E3BB445" w:rsidR="008D2D18" w:rsidRDefault="00424178">
      <w:pPr>
        <w:ind w:firstLine="709"/>
        <w:jc w:val="both"/>
        <w:rPr>
          <w:sz w:val="28"/>
        </w:rPr>
      </w:pPr>
      <w:r>
        <w:rPr>
          <w:sz w:val="28"/>
        </w:rPr>
        <w:t>П</w:t>
      </w:r>
      <w:r w:rsidR="002D5EEB">
        <w:rPr>
          <w:sz w:val="28"/>
        </w:rPr>
        <w:t xml:space="preserve">роблемным вопросом являлось состояние автомобильной дороги «Подъезд к п. Мускатный» и движение большегрузного транспорта по ней. Во 2-ом квартале </w:t>
      </w:r>
      <w:r w:rsidR="002D5EEB">
        <w:rPr>
          <w:sz w:val="28"/>
        </w:rPr>
        <w:lastRenderedPageBreak/>
        <w:t xml:space="preserve">текущего года выполнены работы по ремонту указанной дороги, а также ограничению движения большегрузного транспорта. В настоящее время жалобы не поступают. </w:t>
      </w:r>
    </w:p>
    <w:p w14:paraId="06000000" w14:textId="77777777" w:rsidR="008D2D18" w:rsidRDefault="002D5EEB">
      <w:pPr>
        <w:ind w:firstLine="709"/>
        <w:jc w:val="both"/>
        <w:rPr>
          <w:sz w:val="28"/>
        </w:rPr>
      </w:pPr>
      <w:r>
        <w:rPr>
          <w:sz w:val="28"/>
        </w:rPr>
        <w:t>До настоящего времени проблемным вопросом остается состояние дороги по ул. Фадеева в х. Большой Лог. Министерством транспорта РО рассматривается возможность выделения средств из областного бюджета в июле текущего года. До октября работу планируется завершить.</w:t>
      </w:r>
    </w:p>
    <w:p w14:paraId="2E91C419" w14:textId="77777777" w:rsidR="004778DA" w:rsidRDefault="002D5EEB" w:rsidP="004778DA">
      <w:pPr>
        <w:ind w:firstLine="709"/>
        <w:jc w:val="both"/>
        <w:rPr>
          <w:sz w:val="28"/>
        </w:rPr>
      </w:pPr>
      <w:r>
        <w:rPr>
          <w:sz w:val="28"/>
        </w:rPr>
        <w:t>Вопрос ремонта подъездной дороги к СНТ Задонье, по которому поступало много жалоб, решен. Ремонт выполнен в мае 2024 г.</w:t>
      </w:r>
      <w:r w:rsidR="004778DA">
        <w:rPr>
          <w:sz w:val="28"/>
        </w:rPr>
        <w:t xml:space="preserve"> </w:t>
      </w:r>
    </w:p>
    <w:p w14:paraId="09000000" w14:textId="3F6FAE52" w:rsidR="008D2D18" w:rsidRDefault="002D5EEB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Вопрос реконструкции автомобильной дороги по ул. Речников в г. Аксае в стадии решения. Администрацией поселения  разработана проектно-сметная документация по объекту: «Реконструкция автомобильной дороги по </w:t>
      </w:r>
      <w:r>
        <w:rPr>
          <w:sz w:val="28"/>
        </w:rPr>
        <w:br/>
        <w:t xml:space="preserve">ул. Речников (от ул. Садовая до границы Аксайского городского поселения </w:t>
      </w:r>
      <w:r>
        <w:rPr>
          <w:sz w:val="28"/>
        </w:rPr>
        <w:br/>
        <w:t>(п. Российский)) в г. Аксай Ростовской области». Получено положительное заключение от 14.12.2019г. № 61-1-1-3-035619-2019 ГАУ Ростовской области «Государственная экспертиза проектов документов территориального планирования и проектной документации». Данная проектно-сметная документация предусматривает устройство тротуаров, остановочных комплексов, пешеходных переходо</w:t>
      </w:r>
      <w:r w:rsidR="0058654E">
        <w:rPr>
          <w:sz w:val="28"/>
        </w:rPr>
        <w:t>в, пешеходных ограждений и линии</w:t>
      </w:r>
      <w:r>
        <w:rPr>
          <w:sz w:val="28"/>
        </w:rPr>
        <w:t xml:space="preserve"> уличного освещения. Выполнение работ по реконструкции предусматривается в два этапа:</w:t>
      </w:r>
    </w:p>
    <w:p w14:paraId="0A000000" w14:textId="16127B35" w:rsidR="008D2D18" w:rsidRDefault="002D5EEB">
      <w:pPr>
        <w:ind w:firstLine="709"/>
        <w:contextualSpacing/>
        <w:jc w:val="both"/>
        <w:rPr>
          <w:sz w:val="28"/>
        </w:rPr>
      </w:pPr>
      <w:r>
        <w:rPr>
          <w:sz w:val="28"/>
        </w:rPr>
        <w:t>1-ый этап – на участке ПК</w:t>
      </w:r>
      <w:proofErr w:type="gramStart"/>
      <w:r>
        <w:rPr>
          <w:sz w:val="28"/>
        </w:rPr>
        <w:t>0</w:t>
      </w:r>
      <w:proofErr w:type="gramEnd"/>
      <w:r>
        <w:rPr>
          <w:sz w:val="28"/>
        </w:rPr>
        <w:t>+00-ПК9+20, общее протяжение 1-го этапа составило 920м 193 704,32 тыс.</w:t>
      </w:r>
      <w:r w:rsidR="0058654E">
        <w:rPr>
          <w:sz w:val="28"/>
        </w:rPr>
        <w:t xml:space="preserve"> </w:t>
      </w:r>
      <w:r>
        <w:rPr>
          <w:sz w:val="28"/>
        </w:rPr>
        <w:t>руб</w:t>
      </w:r>
      <w:r w:rsidR="0058654E">
        <w:rPr>
          <w:sz w:val="28"/>
        </w:rPr>
        <w:t>лей</w:t>
      </w:r>
      <w:r>
        <w:rPr>
          <w:sz w:val="28"/>
        </w:rPr>
        <w:t>;</w:t>
      </w:r>
    </w:p>
    <w:p w14:paraId="0B000000" w14:textId="6AEC1C07" w:rsidR="008D2D18" w:rsidRDefault="002D5EEB">
      <w:pPr>
        <w:ind w:firstLine="709"/>
        <w:contextualSpacing/>
        <w:jc w:val="both"/>
        <w:rPr>
          <w:sz w:val="28"/>
        </w:rPr>
      </w:pPr>
      <w:r>
        <w:rPr>
          <w:sz w:val="28"/>
        </w:rPr>
        <w:t>2-ой этап – на участке ПК</w:t>
      </w:r>
      <w:proofErr w:type="gramStart"/>
      <w:r>
        <w:rPr>
          <w:sz w:val="28"/>
        </w:rPr>
        <w:t>9</w:t>
      </w:r>
      <w:proofErr w:type="gramEnd"/>
      <w:r>
        <w:rPr>
          <w:sz w:val="28"/>
        </w:rPr>
        <w:t>+20-25+37,65, общее протяжение 2-го этапа составило 1617,65м 114 971,32 тыс.</w:t>
      </w:r>
      <w:r w:rsidR="0058654E">
        <w:rPr>
          <w:sz w:val="28"/>
        </w:rPr>
        <w:t xml:space="preserve"> </w:t>
      </w:r>
      <w:r>
        <w:rPr>
          <w:sz w:val="28"/>
        </w:rPr>
        <w:t>руб</w:t>
      </w:r>
      <w:r w:rsidR="0058654E">
        <w:rPr>
          <w:sz w:val="28"/>
        </w:rPr>
        <w:t>лей</w:t>
      </w:r>
      <w:r>
        <w:rPr>
          <w:sz w:val="28"/>
        </w:rPr>
        <w:t>.</w:t>
      </w:r>
    </w:p>
    <w:p w14:paraId="0C000000" w14:textId="78813977" w:rsidR="008D2D18" w:rsidRDefault="002D5EEB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1-й этап включен в предложения, которые проходят согласование в Правительстве Ростовской области по внесению изменений в сводную бюджетную роспись с последующим внесением изменений в Областной закон от 14.12.2023 </w:t>
      </w:r>
      <w:r w:rsidR="0058654E">
        <w:rPr>
          <w:sz w:val="28"/>
        </w:rPr>
        <w:br/>
      </w:r>
      <w:r>
        <w:rPr>
          <w:sz w:val="28"/>
        </w:rPr>
        <w:t xml:space="preserve">№ 58-ЗС «Об областном бюджете на 2024 год и на плановый период 2025 и 2026 годов». </w:t>
      </w:r>
      <w:proofErr w:type="gramStart"/>
      <w:r>
        <w:rPr>
          <w:sz w:val="28"/>
        </w:rPr>
        <w:t>На реализацию данного объекта планируется направить средства в размере 214 001,6 тыс.</w:t>
      </w:r>
      <w:r w:rsidR="0058654E">
        <w:rPr>
          <w:sz w:val="28"/>
        </w:rPr>
        <w:t xml:space="preserve"> руб.</w:t>
      </w:r>
      <w:r>
        <w:rPr>
          <w:sz w:val="28"/>
        </w:rPr>
        <w:t>, в том числе в 2024 году – 66 483,9 тыс. рублей, из ни</w:t>
      </w:r>
      <w:r w:rsidR="0058654E">
        <w:rPr>
          <w:sz w:val="28"/>
        </w:rPr>
        <w:t xml:space="preserve">х средства областного бюджета – </w:t>
      </w:r>
      <w:r>
        <w:rPr>
          <w:sz w:val="28"/>
        </w:rPr>
        <w:t xml:space="preserve">7 234,6 тыс. рублей, средства местного бюджета – </w:t>
      </w:r>
      <w:r w:rsidR="0058654E">
        <w:rPr>
          <w:sz w:val="28"/>
        </w:rPr>
        <w:br/>
        <w:t>59 249,3 тыс. руб.</w:t>
      </w:r>
      <w:r>
        <w:rPr>
          <w:sz w:val="28"/>
        </w:rPr>
        <w:t xml:space="preserve"> и в 2025 году – 147 517,7 тыс. рублей, из ни</w:t>
      </w:r>
      <w:r w:rsidR="0058654E">
        <w:rPr>
          <w:sz w:val="28"/>
        </w:rPr>
        <w:t xml:space="preserve">х средства областного бюджета – </w:t>
      </w:r>
      <w:r>
        <w:rPr>
          <w:sz w:val="28"/>
        </w:rPr>
        <w:t>146 042,5 тыс. рублей, средства местного бюджета – 1</w:t>
      </w:r>
      <w:proofErr w:type="gramEnd"/>
      <w:r>
        <w:rPr>
          <w:sz w:val="28"/>
        </w:rPr>
        <w:t xml:space="preserve"> 475,2 тыс.</w:t>
      </w:r>
      <w:r w:rsidR="0058654E">
        <w:rPr>
          <w:sz w:val="28"/>
        </w:rPr>
        <w:t xml:space="preserve"> </w:t>
      </w:r>
      <w:r>
        <w:rPr>
          <w:sz w:val="28"/>
        </w:rPr>
        <w:t>рублей.</w:t>
      </w:r>
    </w:p>
    <w:p w14:paraId="0D000000" w14:textId="77777777" w:rsidR="008D2D18" w:rsidRDefault="002D5EEB">
      <w:pPr>
        <w:ind w:firstLine="709"/>
        <w:contextualSpacing/>
        <w:jc w:val="both"/>
        <w:rPr>
          <w:sz w:val="28"/>
        </w:rPr>
      </w:pPr>
      <w:r>
        <w:rPr>
          <w:sz w:val="28"/>
        </w:rPr>
        <w:t>После доведения лимитов областного бюджета администрацией Аксайского городского поселения в кратчайшие сроки будут размещены конкурсные процедуры по выбору подрядной организации. В рамках 1-го этапа предусмотрены работы по устройству 4-х полос движения и пешеходного тротуара, наружного освещения, переустройство инженерных сетей. Работы планируется завершить в полном объеме в срок до 01.12.2025.</w:t>
      </w:r>
    </w:p>
    <w:p w14:paraId="0E000000" w14:textId="77777777" w:rsidR="008D2D18" w:rsidRDefault="002D5EEB">
      <w:pPr>
        <w:ind w:firstLine="709"/>
        <w:jc w:val="both"/>
        <w:rPr>
          <w:sz w:val="28"/>
        </w:rPr>
      </w:pPr>
      <w:r>
        <w:rPr>
          <w:sz w:val="28"/>
        </w:rPr>
        <w:t xml:space="preserve">Актуальным вопросом остается строительство дорог в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Алексеево</w:t>
      </w:r>
      <w:proofErr w:type="spellEnd"/>
      <w:r>
        <w:rPr>
          <w:sz w:val="28"/>
        </w:rPr>
        <w:t>. Стоимость строительства составляет 876</w:t>
      </w:r>
      <w:r>
        <w:rPr>
          <w:spacing w:val="-4"/>
          <w:sz w:val="28"/>
        </w:rPr>
        <w:t xml:space="preserve"> </w:t>
      </w:r>
      <w:r>
        <w:rPr>
          <w:sz w:val="28"/>
        </w:rPr>
        <w:t>122,9</w:t>
      </w:r>
      <w:r>
        <w:rPr>
          <w:spacing w:val="40"/>
          <w:sz w:val="28"/>
        </w:rPr>
        <w:t xml:space="preserve"> </w:t>
      </w:r>
      <w:r>
        <w:rPr>
          <w:sz w:val="28"/>
        </w:rPr>
        <w:t>тыс. рублей и состоит из 16 этапов (автомобильных дорог).</w:t>
      </w:r>
    </w:p>
    <w:p w14:paraId="0F000000" w14:textId="724C0F19" w:rsidR="008D2D18" w:rsidRDefault="002D5EEB">
      <w:pPr>
        <w:pStyle w:val="a3"/>
        <w:spacing w:after="0" w:line="240" w:lineRule="auto"/>
        <w:ind w:left="178" w:right="103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2024 году Администрацией Аксайского городского поселения принято решение о начале</w:t>
      </w:r>
      <w:r w:rsidR="0058654E">
        <w:rPr>
          <w:rFonts w:ascii="Times New Roman" w:hAnsi="Times New Roman"/>
          <w:sz w:val="28"/>
        </w:rPr>
        <w:t xml:space="preserve"> реализации указанного проекта –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строительство 1 этапа автомобильной дороги по ул. Александровская </w:t>
      </w:r>
      <w:r w:rsidR="0058654E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157 871,3 тыс. рублей</w:t>
      </w:r>
      <w:r w:rsidR="0058654E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14:paraId="10000000" w14:textId="10867B27" w:rsidR="008D2D18" w:rsidRDefault="002D5EEB">
      <w:pPr>
        <w:pStyle w:val="a3"/>
        <w:spacing w:after="0" w:line="240" w:lineRule="auto"/>
        <w:ind w:left="178" w:right="102" w:firstLine="709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z w:val="28"/>
        </w:rPr>
        <w:lastRenderedPageBreak/>
        <w:t>Бюджетом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Аксайского городского поселения на 2024 год предусмотрены средства</w:t>
      </w:r>
      <w:r>
        <w:rPr>
          <w:rFonts w:ascii="Times New Roman" w:hAnsi="Times New Roman"/>
          <w:spacing w:val="7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76"/>
          <w:sz w:val="28"/>
        </w:rPr>
        <w:t xml:space="preserve"> </w:t>
      </w:r>
      <w:r>
        <w:rPr>
          <w:rFonts w:ascii="Times New Roman" w:hAnsi="Times New Roman"/>
          <w:sz w:val="28"/>
        </w:rPr>
        <w:t>размере</w:t>
      </w:r>
      <w:r>
        <w:rPr>
          <w:rFonts w:ascii="Times New Roman" w:hAnsi="Times New Roman"/>
          <w:spacing w:val="79"/>
          <w:sz w:val="28"/>
        </w:rPr>
        <w:t xml:space="preserve"> </w:t>
      </w:r>
      <w:r>
        <w:rPr>
          <w:rFonts w:ascii="Times New Roman" w:hAnsi="Times New Roman"/>
          <w:sz w:val="28"/>
        </w:rPr>
        <w:t>32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224,8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rPr>
          <w:rFonts w:ascii="Times New Roman" w:hAnsi="Times New Roman"/>
          <w:sz w:val="28"/>
        </w:rPr>
        <w:t>тыс. рублей</w:t>
      </w:r>
      <w:r>
        <w:rPr>
          <w:rFonts w:ascii="Times New Roman" w:hAnsi="Times New Roman"/>
          <w:spacing w:val="79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79"/>
          <w:sz w:val="28"/>
        </w:rPr>
        <w:t xml:space="preserve"> </w:t>
      </w:r>
      <w:r>
        <w:rPr>
          <w:rFonts w:ascii="Times New Roman" w:hAnsi="Times New Roman"/>
          <w:sz w:val="28"/>
        </w:rPr>
        <w:t>выполнение</w:t>
      </w:r>
      <w:r>
        <w:rPr>
          <w:rFonts w:ascii="Times New Roman" w:hAnsi="Times New Roman"/>
          <w:spacing w:val="79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pacing w:val="79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80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 xml:space="preserve">выносу </w:t>
      </w:r>
      <w:r>
        <w:rPr>
          <w:rFonts w:ascii="Times New Roman" w:hAnsi="Times New Roman"/>
          <w:sz w:val="28"/>
        </w:rPr>
        <w:t xml:space="preserve">коммуникаций при строительстве 1 этапа автомобильной дороги </w:t>
      </w:r>
      <w:r w:rsidR="0058654E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ул. </w:t>
      </w:r>
      <w:r>
        <w:rPr>
          <w:rFonts w:ascii="Times New Roman" w:hAnsi="Times New Roman"/>
          <w:spacing w:val="-2"/>
          <w:sz w:val="28"/>
        </w:rPr>
        <w:t>Александровская.</w:t>
      </w:r>
    </w:p>
    <w:p w14:paraId="11000000" w14:textId="77777777" w:rsidR="008D2D18" w:rsidRDefault="002D5EEB">
      <w:pPr>
        <w:pStyle w:val="a3"/>
        <w:spacing w:after="0" w:line="240" w:lineRule="auto"/>
        <w:ind w:left="178" w:right="9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адрес министерства транспорта РО направлено письмо о выделении денежных средств на 2024-2026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года на строительство 1 этапа автомобильной дороги по ул. Александровская в размере 124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390,0 тыс. рублей.</w:t>
      </w:r>
    </w:p>
    <w:p w14:paraId="12000000" w14:textId="116B6AA2" w:rsidR="008D2D18" w:rsidRDefault="002D5EEB">
      <w:pPr>
        <w:pStyle w:val="a3"/>
        <w:spacing w:after="0" w:line="240" w:lineRule="auto"/>
        <w:ind w:left="178" w:right="9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Много вопросов по дорогам в п. Темерницкий</w:t>
      </w:r>
      <w:r w:rsidR="0058654E">
        <w:rPr>
          <w:rFonts w:ascii="Times New Roman" w:hAnsi="Times New Roman"/>
          <w:sz w:val="28"/>
        </w:rPr>
        <w:t xml:space="preserve">, жалобы поступали и </w:t>
      </w:r>
      <w:r w:rsidR="0058654E">
        <w:rPr>
          <w:rFonts w:ascii="Times New Roman" w:hAnsi="Times New Roman"/>
          <w:sz w:val="28"/>
        </w:rPr>
        <w:br/>
        <w:t>в предыдущем полугодии и в анализируемый период.</w:t>
      </w:r>
      <w:r>
        <w:rPr>
          <w:rFonts w:ascii="Times New Roman" w:hAnsi="Times New Roman"/>
          <w:sz w:val="28"/>
        </w:rPr>
        <w:t xml:space="preserve"> В настоящее время на согласовании в министерстве сметные расчеты по ремонту дорог ул.</w:t>
      </w:r>
      <w:r w:rsidR="0058654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Строителей, ул.</w:t>
      </w:r>
      <w:r w:rsidR="0058654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Мира, ул.</w:t>
      </w:r>
      <w:r w:rsidR="0058654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Ветеранов, ул. Сосновая. Министерством будет рассмотрен вопрос выделения средств в 2024-2025 гг.</w:t>
      </w:r>
    </w:p>
    <w:p w14:paraId="13000000" w14:textId="7BF66AB1" w:rsidR="008D2D18" w:rsidRDefault="002D5EEB">
      <w:pPr>
        <w:pStyle w:val="a3"/>
        <w:spacing w:after="0" w:line="240" w:lineRule="auto"/>
        <w:ind w:left="178" w:right="9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актуальным вопросом является движение большегрузного транспорта по ул.</w:t>
      </w:r>
      <w:r w:rsidR="0058654E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Клубничная</w:t>
      </w:r>
      <w:proofErr w:type="gramEnd"/>
      <w:r>
        <w:rPr>
          <w:rFonts w:ascii="Times New Roman" w:hAnsi="Times New Roman"/>
          <w:sz w:val="28"/>
        </w:rPr>
        <w:t xml:space="preserve"> в п. Степной. С целью пресечения движения большегрузных машин по ул. </w:t>
      </w:r>
      <w:proofErr w:type="gramStart"/>
      <w:r>
        <w:rPr>
          <w:rFonts w:ascii="Times New Roman" w:hAnsi="Times New Roman"/>
          <w:sz w:val="28"/>
        </w:rPr>
        <w:t>Клубничная</w:t>
      </w:r>
      <w:proofErr w:type="gramEnd"/>
      <w:r>
        <w:rPr>
          <w:rFonts w:ascii="Times New Roman" w:hAnsi="Times New Roman"/>
          <w:sz w:val="28"/>
        </w:rPr>
        <w:t xml:space="preserve"> п. Степной в апреле 2024 года Администрацией Аксайского района установлен запрещающий дорожный знак 3.4 «Движение грузовых</w:t>
      </w:r>
      <w:r w:rsidR="0058654E">
        <w:rPr>
          <w:rFonts w:ascii="Times New Roman" w:hAnsi="Times New Roman"/>
          <w:sz w:val="28"/>
        </w:rPr>
        <w:t xml:space="preserve"> автомобилей запрещено». В </w:t>
      </w:r>
      <w:r>
        <w:rPr>
          <w:rFonts w:ascii="Times New Roman" w:hAnsi="Times New Roman"/>
          <w:sz w:val="28"/>
        </w:rPr>
        <w:t xml:space="preserve">рамках дополнительных мер, ограничивающих движение большегрузного транспорта в районе жилой застройки по ул. Клубничная и ул. Трамвайная </w:t>
      </w:r>
      <w:r w:rsidR="00752542">
        <w:rPr>
          <w:rFonts w:ascii="Times New Roman" w:hAnsi="Times New Roman"/>
          <w:sz w:val="28"/>
        </w:rPr>
        <w:t>до конца июля</w:t>
      </w:r>
      <w:r>
        <w:rPr>
          <w:rFonts w:ascii="Times New Roman" w:hAnsi="Times New Roman"/>
          <w:sz w:val="28"/>
        </w:rPr>
        <w:t xml:space="preserve"> 2024 года Администрацией Аксайского района запланированы работы по обустройству ограничительной рамки по высоте по ул. Клубничная п. Степной, в створе </w:t>
      </w:r>
      <w:r w:rsidR="0058654E"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ул. Трамвайная.</w:t>
      </w:r>
    </w:p>
    <w:p w14:paraId="14000000" w14:textId="75F319EC" w:rsidR="008D2D18" w:rsidRDefault="002D5EEB">
      <w:pPr>
        <w:pStyle w:val="a3"/>
        <w:spacing w:after="0" w:line="240" w:lineRule="auto"/>
        <w:ind w:left="178" w:right="9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Ежегодно поступает много обращений от жителей СНТ Ветеран, Гло</w:t>
      </w:r>
      <w:r w:rsidR="0058654E">
        <w:rPr>
          <w:rFonts w:ascii="Times New Roman" w:hAnsi="Times New Roman"/>
          <w:sz w:val="28"/>
        </w:rPr>
        <w:t xml:space="preserve">бус по вопросу асфальтирования </w:t>
      </w:r>
      <w:r>
        <w:rPr>
          <w:rFonts w:ascii="Times New Roman" w:hAnsi="Times New Roman"/>
          <w:sz w:val="28"/>
        </w:rPr>
        <w:t>подъездной дороги. На 2025 год запланировано устройство асфальтобетонного покрытия.</w:t>
      </w:r>
    </w:p>
    <w:p w14:paraId="7FB3F0D1" w14:textId="27D14BA2" w:rsidR="000700B4" w:rsidRDefault="000700B4" w:rsidP="000700B4">
      <w:pPr>
        <w:pStyle w:val="a3"/>
        <w:spacing w:after="0" w:line="240" w:lineRule="auto"/>
        <w:ind w:left="178" w:right="99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Начиная со второй половины прошлого </w:t>
      </w:r>
      <w:proofErr w:type="gramStart"/>
      <w:r>
        <w:rPr>
          <w:rFonts w:ascii="Times New Roman" w:hAnsi="Times New Roman"/>
          <w:sz w:val="28"/>
        </w:rPr>
        <w:t>года</w:t>
      </w:r>
      <w:proofErr w:type="gramEnd"/>
      <w:r>
        <w:rPr>
          <w:rFonts w:ascii="Times New Roman" w:hAnsi="Times New Roman"/>
          <w:sz w:val="28"/>
        </w:rPr>
        <w:t xml:space="preserve"> ж</w:t>
      </w:r>
      <w:r w:rsidR="002D5EEB">
        <w:rPr>
          <w:rFonts w:ascii="Times New Roman" w:hAnsi="Times New Roman"/>
          <w:sz w:val="28"/>
        </w:rPr>
        <w:t>ители п. Российский жалуются на плохие дороги по внутрипоселковым улицам</w:t>
      </w:r>
      <w:r>
        <w:rPr>
          <w:rFonts w:ascii="Times New Roman" w:hAnsi="Times New Roman"/>
          <w:sz w:val="28"/>
        </w:rPr>
        <w:t xml:space="preserve"> (например: </w:t>
      </w:r>
      <w:r w:rsidR="00DD476F">
        <w:rPr>
          <w:rFonts w:ascii="Times New Roman" w:hAnsi="Times New Roman"/>
          <w:sz w:val="28"/>
        </w:rPr>
        <w:t xml:space="preserve">улицы </w:t>
      </w:r>
      <w:r w:rsidRPr="00DD476F">
        <w:rPr>
          <w:rFonts w:ascii="Times New Roman" w:hAnsi="Times New Roman"/>
          <w:sz w:val="28"/>
        </w:rPr>
        <w:t>Заповедная, Брусничная и др.)</w:t>
      </w:r>
      <w:r w:rsidR="002D5EEB" w:rsidRPr="00DD476F">
        <w:rPr>
          <w:rFonts w:ascii="Times New Roman" w:hAnsi="Times New Roman"/>
          <w:sz w:val="28"/>
        </w:rPr>
        <w:t>.</w:t>
      </w:r>
      <w:r w:rsidR="002D5EEB">
        <w:rPr>
          <w:rFonts w:ascii="Times New Roman" w:hAnsi="Times New Roman"/>
          <w:sz w:val="28"/>
        </w:rPr>
        <w:t xml:space="preserve"> Большинство из них являются </w:t>
      </w:r>
      <w:proofErr w:type="gramStart"/>
      <w:r w:rsidR="002D5EEB">
        <w:rPr>
          <w:rFonts w:ascii="Times New Roman" w:hAnsi="Times New Roman"/>
          <w:sz w:val="28"/>
        </w:rPr>
        <w:t>бесхозяйными</w:t>
      </w:r>
      <w:proofErr w:type="gramEnd"/>
      <w:r w:rsidR="002D5EEB">
        <w:rPr>
          <w:rFonts w:ascii="Times New Roman" w:hAnsi="Times New Roman"/>
          <w:sz w:val="28"/>
        </w:rPr>
        <w:t xml:space="preserve"> и ведется процедура принятия </w:t>
      </w:r>
      <w:r>
        <w:rPr>
          <w:rFonts w:ascii="Times New Roman" w:hAnsi="Times New Roman"/>
          <w:sz w:val="28"/>
        </w:rPr>
        <w:t xml:space="preserve">их </w:t>
      </w:r>
      <w:r w:rsidR="002D5EEB">
        <w:rPr>
          <w:rFonts w:ascii="Times New Roman" w:hAnsi="Times New Roman"/>
          <w:sz w:val="28"/>
        </w:rPr>
        <w:t xml:space="preserve">в муниципальную собственность. </w:t>
      </w:r>
      <w:r w:rsidR="00C54006">
        <w:rPr>
          <w:rFonts w:ascii="Times New Roman" w:hAnsi="Times New Roman"/>
          <w:sz w:val="28"/>
        </w:rPr>
        <w:t xml:space="preserve">Улица Заповедная в этом году включена в реестр бесхозяйных дорог. Подготовлена техническая документация на улицу Брусничная. </w:t>
      </w:r>
      <w:r w:rsidR="002D5EEB">
        <w:rPr>
          <w:rFonts w:ascii="Times New Roman" w:hAnsi="Times New Roman"/>
          <w:sz w:val="28"/>
        </w:rPr>
        <w:t xml:space="preserve">Вопрос ремонта может быть рассмотрен после включения </w:t>
      </w:r>
      <w:r w:rsidR="0058654E">
        <w:rPr>
          <w:rFonts w:ascii="Times New Roman" w:hAnsi="Times New Roman"/>
          <w:sz w:val="28"/>
        </w:rPr>
        <w:t xml:space="preserve">их </w:t>
      </w:r>
      <w:r w:rsidR="002D5EEB">
        <w:rPr>
          <w:rFonts w:ascii="Times New Roman" w:hAnsi="Times New Roman"/>
          <w:sz w:val="28"/>
        </w:rPr>
        <w:t>в муниципальный реестр</w:t>
      </w:r>
      <w:r w:rsidR="00DD476F">
        <w:rPr>
          <w:rFonts w:ascii="Times New Roman" w:hAnsi="Times New Roman"/>
          <w:sz w:val="28"/>
        </w:rPr>
        <w:t xml:space="preserve"> (предположительный срок – конец 2025 года)</w:t>
      </w:r>
      <w:r w:rsidR="002D5EEB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18000000" w14:textId="27C39DB3" w:rsidR="008D2D18" w:rsidRDefault="002D5EEB" w:rsidP="000700B4">
      <w:pPr>
        <w:pStyle w:val="a3"/>
        <w:spacing w:after="0" w:line="240" w:lineRule="auto"/>
        <w:ind w:left="178" w:right="99" w:firstLine="709"/>
        <w:jc w:val="both"/>
        <w:rPr>
          <w:rFonts w:ascii="Fira sans" w:hAnsi="Fira sans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07.04.2023 Администрацией Аксайского района заключен муниципальный контракт №ЭА-03-2023 с ИП Береговой С.А. на выполнение работ по восстановлению профиля щебеночных дорог с добавлением нового материала (щебень) по ул. Ясная Поляна, ул. </w:t>
      </w:r>
      <w:proofErr w:type="spellStart"/>
      <w:r>
        <w:rPr>
          <w:rFonts w:ascii="Times New Roman" w:hAnsi="Times New Roman"/>
          <w:sz w:val="28"/>
          <w:highlight w:val="white"/>
        </w:rPr>
        <w:t>Алычевая</w:t>
      </w:r>
      <w:proofErr w:type="spellEnd"/>
      <w:r>
        <w:rPr>
          <w:rFonts w:ascii="Times New Roman" w:hAnsi="Times New Roman"/>
          <w:sz w:val="28"/>
          <w:highlight w:val="white"/>
        </w:rPr>
        <w:t xml:space="preserve">, ул. Вишневая, ул. Грушевая </w:t>
      </w:r>
      <w:r w:rsidR="000700B4">
        <w:rPr>
          <w:rFonts w:ascii="Times New Roman" w:hAnsi="Times New Roman"/>
          <w:sz w:val="28"/>
          <w:highlight w:val="white"/>
        </w:rPr>
        <w:br/>
        <w:t>в поселке</w:t>
      </w:r>
      <w:r>
        <w:rPr>
          <w:rFonts w:ascii="Times New Roman" w:hAnsi="Times New Roman"/>
          <w:sz w:val="28"/>
          <w:highlight w:val="white"/>
        </w:rPr>
        <w:t xml:space="preserve"> Водопадный. На сегодняшний день работы по контракту </w:t>
      </w:r>
      <w:proofErr w:type="gramStart"/>
      <w:r>
        <w:rPr>
          <w:rFonts w:ascii="Times New Roman" w:hAnsi="Times New Roman"/>
          <w:sz w:val="28"/>
          <w:highlight w:val="white"/>
        </w:rPr>
        <w:t>выполне</w:t>
      </w:r>
      <w:r w:rsidR="000700B4">
        <w:rPr>
          <w:rFonts w:ascii="Times New Roman" w:hAnsi="Times New Roman"/>
          <w:sz w:val="28"/>
          <w:highlight w:val="white"/>
        </w:rPr>
        <w:t>ны</w:t>
      </w:r>
      <w:proofErr w:type="gramEnd"/>
      <w:r w:rsidR="000700B4">
        <w:rPr>
          <w:rFonts w:ascii="Times New Roman" w:hAnsi="Times New Roman"/>
          <w:sz w:val="28"/>
          <w:highlight w:val="white"/>
        </w:rPr>
        <w:t xml:space="preserve"> в полном объеме. Во 2-ом квартале </w:t>
      </w:r>
      <w:r>
        <w:rPr>
          <w:rFonts w:ascii="Times New Roman" w:hAnsi="Times New Roman"/>
          <w:sz w:val="28"/>
          <w:highlight w:val="white"/>
        </w:rPr>
        <w:t xml:space="preserve">2024 года проведены работы по устройству покрытия из </w:t>
      </w:r>
      <w:proofErr w:type="spellStart"/>
      <w:r>
        <w:rPr>
          <w:rFonts w:ascii="Times New Roman" w:hAnsi="Times New Roman"/>
          <w:sz w:val="28"/>
          <w:highlight w:val="white"/>
        </w:rPr>
        <w:t>асфальт</w:t>
      </w:r>
      <w:r w:rsidR="000700B4">
        <w:rPr>
          <w:rFonts w:ascii="Times New Roman" w:hAnsi="Times New Roman"/>
          <w:sz w:val="28"/>
          <w:highlight w:val="white"/>
        </w:rPr>
        <w:t>огранулята</w:t>
      </w:r>
      <w:proofErr w:type="spellEnd"/>
      <w:r w:rsidR="000700B4">
        <w:rPr>
          <w:rFonts w:ascii="Times New Roman" w:hAnsi="Times New Roman"/>
          <w:sz w:val="28"/>
          <w:highlight w:val="white"/>
        </w:rPr>
        <w:t xml:space="preserve"> на автодорогах по улицам</w:t>
      </w:r>
      <w:r>
        <w:rPr>
          <w:rFonts w:ascii="Times New Roman" w:hAnsi="Times New Roman"/>
          <w:sz w:val="28"/>
          <w:highlight w:val="white"/>
        </w:rPr>
        <w:t xml:space="preserve"> Ясная Поляна, Вишневая, Малиновая, Самшитовая, Совхозная п. </w:t>
      </w:r>
      <w:proofErr w:type="gramStart"/>
      <w:r>
        <w:rPr>
          <w:rFonts w:ascii="Times New Roman" w:hAnsi="Times New Roman"/>
          <w:sz w:val="28"/>
          <w:highlight w:val="white"/>
        </w:rPr>
        <w:t>Водопадный</w:t>
      </w:r>
      <w:proofErr w:type="gramEnd"/>
      <w:r>
        <w:rPr>
          <w:rFonts w:ascii="Times New Roman" w:hAnsi="Times New Roman"/>
          <w:sz w:val="28"/>
          <w:highlight w:val="white"/>
        </w:rPr>
        <w:t>.</w:t>
      </w:r>
      <w:r w:rsidR="000700B4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В настоящее время ведется подготовка сметной документации на проведение работ по текущему ремонту для дальнейшего согласования с министерством транспорта РО. </w:t>
      </w:r>
      <w:proofErr w:type="gramStart"/>
      <w:r>
        <w:rPr>
          <w:rFonts w:ascii="Times New Roman" w:hAnsi="Times New Roman"/>
          <w:sz w:val="28"/>
          <w:highlight w:val="white"/>
        </w:rPr>
        <w:t xml:space="preserve">Возможность выполнения работ по устройству асфальтового покрытия </w:t>
      </w:r>
      <w:r w:rsidR="000700B4">
        <w:rPr>
          <w:rFonts w:ascii="Times New Roman" w:hAnsi="Times New Roman"/>
          <w:sz w:val="28"/>
          <w:highlight w:val="white"/>
        </w:rPr>
        <w:t xml:space="preserve">на автомобильных дорогах по улицам </w:t>
      </w:r>
      <w:proofErr w:type="spellStart"/>
      <w:r>
        <w:rPr>
          <w:rFonts w:ascii="Times New Roman" w:hAnsi="Times New Roman"/>
          <w:sz w:val="28"/>
          <w:highlight w:val="white"/>
        </w:rPr>
        <w:t>Алычевая</w:t>
      </w:r>
      <w:proofErr w:type="spellEnd"/>
      <w:r>
        <w:rPr>
          <w:rFonts w:ascii="Times New Roman" w:hAnsi="Times New Roman"/>
          <w:sz w:val="28"/>
          <w:highlight w:val="white"/>
        </w:rPr>
        <w:t xml:space="preserve">, Вишневая, Грушевая, Ягодная, </w:t>
      </w:r>
      <w:r>
        <w:rPr>
          <w:rFonts w:ascii="Times New Roman" w:hAnsi="Times New Roman"/>
          <w:sz w:val="28"/>
          <w:highlight w:val="white"/>
        </w:rPr>
        <w:lastRenderedPageBreak/>
        <w:t xml:space="preserve">Тополевая, Садовая, </w:t>
      </w:r>
      <w:r w:rsidR="000700B4">
        <w:rPr>
          <w:rFonts w:ascii="Times New Roman" w:hAnsi="Times New Roman"/>
          <w:sz w:val="28"/>
          <w:highlight w:val="white"/>
        </w:rPr>
        <w:t xml:space="preserve">Пионерская, Малиновая,  Самшитовая, </w:t>
      </w:r>
      <w:r>
        <w:rPr>
          <w:rFonts w:ascii="Times New Roman" w:hAnsi="Times New Roman"/>
          <w:sz w:val="28"/>
          <w:highlight w:val="white"/>
        </w:rPr>
        <w:t>Виноградная, Цветочная,</w:t>
      </w:r>
      <w:r w:rsidR="000700B4"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Солнеч</w:t>
      </w:r>
      <w:r w:rsidR="000700B4">
        <w:rPr>
          <w:rFonts w:ascii="Times New Roman" w:hAnsi="Times New Roman"/>
          <w:sz w:val="28"/>
          <w:highlight w:val="white"/>
        </w:rPr>
        <w:t xml:space="preserve">ная, Степная, </w:t>
      </w:r>
      <w:r>
        <w:rPr>
          <w:rFonts w:ascii="Times New Roman" w:hAnsi="Times New Roman"/>
          <w:sz w:val="28"/>
          <w:highlight w:val="white"/>
        </w:rPr>
        <w:t>Луговая п. Водопадный будет рассмотрена при формировании бюджета на 2025 год.</w:t>
      </w:r>
      <w:proofErr w:type="gramEnd"/>
    </w:p>
    <w:p w14:paraId="114261A6" w14:textId="77777777" w:rsidR="000700B4" w:rsidRDefault="002D5EEB" w:rsidP="000700B4">
      <w:pPr>
        <w:spacing w:after="240"/>
        <w:ind w:firstLine="624"/>
        <w:jc w:val="both"/>
        <w:rPr>
          <w:rStyle w:val="1"/>
          <w:sz w:val="28"/>
        </w:rPr>
      </w:pPr>
      <w:r>
        <w:rPr>
          <w:rStyle w:val="1"/>
          <w:sz w:val="28"/>
          <w:highlight w:val="white"/>
        </w:rPr>
        <w:t>По ремонту ул.</w:t>
      </w:r>
      <w:r w:rsidR="004778DA">
        <w:rPr>
          <w:rStyle w:val="1"/>
          <w:sz w:val="28"/>
          <w:highlight w:val="white"/>
        </w:rPr>
        <w:t xml:space="preserve"> </w:t>
      </w:r>
      <w:r>
        <w:rPr>
          <w:rStyle w:val="1"/>
          <w:sz w:val="28"/>
          <w:highlight w:val="white"/>
        </w:rPr>
        <w:t xml:space="preserve">Сиреневая в п. </w:t>
      </w:r>
      <w:proofErr w:type="gramStart"/>
      <w:r>
        <w:rPr>
          <w:rStyle w:val="1"/>
          <w:sz w:val="28"/>
          <w:highlight w:val="white"/>
        </w:rPr>
        <w:t>Янтарный</w:t>
      </w:r>
      <w:proofErr w:type="gramEnd"/>
      <w:r>
        <w:rPr>
          <w:rStyle w:val="1"/>
          <w:sz w:val="28"/>
          <w:highlight w:val="white"/>
        </w:rPr>
        <w:t xml:space="preserve"> поступали  обращения в связи с тем, что в п.</w:t>
      </w:r>
      <w:r w:rsidR="004778DA">
        <w:rPr>
          <w:rStyle w:val="1"/>
          <w:sz w:val="28"/>
          <w:highlight w:val="white"/>
        </w:rPr>
        <w:t xml:space="preserve"> </w:t>
      </w:r>
      <w:r>
        <w:rPr>
          <w:rStyle w:val="1"/>
          <w:sz w:val="28"/>
          <w:highlight w:val="white"/>
        </w:rPr>
        <w:t>Янтарный заасфальтирова</w:t>
      </w:r>
      <w:r w:rsidR="000700B4">
        <w:rPr>
          <w:rStyle w:val="1"/>
          <w:sz w:val="28"/>
          <w:highlight w:val="white"/>
        </w:rPr>
        <w:t>но много улиц, а на данной улице</w:t>
      </w:r>
      <w:r>
        <w:rPr>
          <w:rStyle w:val="1"/>
          <w:sz w:val="28"/>
          <w:highlight w:val="white"/>
        </w:rPr>
        <w:t xml:space="preserve"> также сформирована</w:t>
      </w:r>
      <w:r w:rsidR="000700B4">
        <w:rPr>
          <w:rStyle w:val="1"/>
          <w:sz w:val="28"/>
          <w:highlight w:val="white"/>
        </w:rPr>
        <w:t xml:space="preserve"> плотная жилая застройка</w:t>
      </w:r>
      <w:r>
        <w:rPr>
          <w:rStyle w:val="1"/>
          <w:sz w:val="28"/>
          <w:highlight w:val="white"/>
        </w:rPr>
        <w:t xml:space="preserve"> и она ведёт в сторону школы. Ремонт запланирован на 2025 год после реализации первоочередных объектов (поручения </w:t>
      </w:r>
      <w:r w:rsidR="000700B4">
        <w:rPr>
          <w:rStyle w:val="1"/>
          <w:sz w:val="28"/>
          <w:highlight w:val="white"/>
        </w:rPr>
        <w:t>Губернатора, подъезды к участкам</w:t>
      </w:r>
      <w:r>
        <w:rPr>
          <w:rStyle w:val="1"/>
          <w:sz w:val="28"/>
          <w:highlight w:val="white"/>
        </w:rPr>
        <w:t xml:space="preserve"> многодетных семей). Данная улица включена в план дорожных работ на 2025 при наличии денежных  средств.</w:t>
      </w:r>
      <w:r w:rsidR="004778DA">
        <w:rPr>
          <w:rStyle w:val="1"/>
          <w:sz w:val="28"/>
          <w:highlight w:val="white"/>
        </w:rPr>
        <w:t xml:space="preserve"> </w:t>
      </w:r>
    </w:p>
    <w:p w14:paraId="114B8F5E" w14:textId="15FFB6E1" w:rsidR="004778DA" w:rsidRDefault="004778DA" w:rsidP="000700B4">
      <w:pPr>
        <w:spacing w:after="240"/>
        <w:ind w:firstLine="624"/>
        <w:jc w:val="both"/>
        <w:rPr>
          <w:sz w:val="28"/>
        </w:rPr>
      </w:pPr>
      <w:proofErr w:type="gramStart"/>
      <w:r>
        <w:rPr>
          <w:sz w:val="28"/>
        </w:rPr>
        <w:t xml:space="preserve">Актуальным вопросом является большое количество обращений по автомобильным дорогам, находящимся в частной собственности, и расположенными на территории коттеджных поселков (КП «ПриЛесный», </w:t>
      </w:r>
      <w:r w:rsidR="00752542">
        <w:rPr>
          <w:sz w:val="28"/>
        </w:rPr>
        <w:br/>
      </w:r>
      <w:r>
        <w:rPr>
          <w:sz w:val="28"/>
        </w:rPr>
        <w:t>КП «Щекин-Союз» и др.), а также дорог, расположенных на территории садовых и дачных товариществ (СНТ «</w:t>
      </w:r>
      <w:r w:rsidRPr="004778DA">
        <w:rPr>
          <w:sz w:val="28"/>
          <w:szCs w:val="28"/>
        </w:rPr>
        <w:t>Ростсельмашевец-2» и др.)</w:t>
      </w:r>
      <w:r>
        <w:rPr>
          <w:sz w:val="28"/>
          <w:szCs w:val="28"/>
        </w:rPr>
        <w:t>,</w:t>
      </w:r>
      <w:r>
        <w:rPr>
          <w:sz w:val="28"/>
        </w:rPr>
        <w:t xml:space="preserve"> по которым у администраций муниципальных образований отсутствуют полномочия по ремонту </w:t>
      </w:r>
      <w:r w:rsidR="00752542">
        <w:rPr>
          <w:sz w:val="28"/>
        </w:rPr>
        <w:br/>
      </w:r>
      <w:r>
        <w:rPr>
          <w:sz w:val="28"/>
        </w:rPr>
        <w:t>и содержанию.</w:t>
      </w:r>
      <w:proofErr w:type="gramEnd"/>
    </w:p>
    <w:p w14:paraId="4479B3BD" w14:textId="0FBC0FB2" w:rsidR="0021214C" w:rsidRPr="0021214C" w:rsidRDefault="0021214C" w:rsidP="0021214C">
      <w:pPr>
        <w:spacing w:after="240"/>
        <w:ind w:firstLine="624"/>
        <w:jc w:val="center"/>
        <w:rPr>
          <w:rStyle w:val="1"/>
          <w:b/>
          <w:sz w:val="28"/>
          <w:highlight w:val="white"/>
        </w:rPr>
      </w:pPr>
      <w:r w:rsidRPr="0021214C">
        <w:rPr>
          <w:rStyle w:val="1"/>
          <w:b/>
          <w:sz w:val="28"/>
          <w:highlight w:val="white"/>
        </w:rPr>
        <w:t xml:space="preserve">2. </w:t>
      </w:r>
      <w:r w:rsidR="00451383">
        <w:rPr>
          <w:rStyle w:val="1"/>
          <w:b/>
          <w:sz w:val="28"/>
          <w:highlight w:val="white"/>
        </w:rPr>
        <w:t>ЖИЛИЩНО-КОММУНАЛЬНОЕ</w:t>
      </w:r>
      <w:r w:rsidR="00720EF1" w:rsidRPr="0021214C">
        <w:rPr>
          <w:rStyle w:val="1"/>
          <w:b/>
          <w:sz w:val="28"/>
          <w:highlight w:val="white"/>
        </w:rPr>
        <w:t xml:space="preserve"> ХОЗЯЙСТ</w:t>
      </w:r>
      <w:r w:rsidR="00720EF1">
        <w:rPr>
          <w:rStyle w:val="1"/>
          <w:b/>
          <w:sz w:val="28"/>
          <w:highlight w:val="white"/>
        </w:rPr>
        <w:t>В</w:t>
      </w:r>
      <w:r w:rsidR="00451383">
        <w:rPr>
          <w:rStyle w:val="1"/>
          <w:b/>
          <w:sz w:val="28"/>
          <w:highlight w:val="white"/>
        </w:rPr>
        <w:t>О</w:t>
      </w:r>
    </w:p>
    <w:p w14:paraId="079DADC0" w14:textId="77777777" w:rsidR="0021214C" w:rsidRDefault="0021214C" w:rsidP="0021214C">
      <w:pPr>
        <w:pStyle w:val="a3"/>
        <w:spacing w:after="0" w:line="240" w:lineRule="auto"/>
        <w:ind w:left="178" w:right="99" w:firstLine="709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Водоснабжение</w:t>
      </w:r>
    </w:p>
    <w:p w14:paraId="471F4C9B" w14:textId="77777777" w:rsidR="0021214C" w:rsidRDefault="0021214C" w:rsidP="0021214C">
      <w:pPr>
        <w:pStyle w:val="a3"/>
        <w:spacing w:after="0" w:line="240" w:lineRule="auto"/>
        <w:ind w:left="178" w:right="99" w:firstLine="709"/>
        <w:jc w:val="center"/>
        <w:rPr>
          <w:rFonts w:ascii="Times New Roman" w:hAnsi="Times New Roman"/>
          <w:sz w:val="28"/>
        </w:rPr>
      </w:pPr>
    </w:p>
    <w:p w14:paraId="16CAB672" w14:textId="56E430E9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постановлением Администрации Аксайского района </w:t>
      </w:r>
      <w:r w:rsidR="003E7B52">
        <w:rPr>
          <w:sz w:val="28"/>
        </w:rPr>
        <w:br/>
      </w:r>
      <w:r>
        <w:rPr>
          <w:sz w:val="28"/>
        </w:rPr>
        <w:t>от 30.05.2024 № 328 «О введении режима функционирования «Чрезвычайная ситуация» на территории ст. Мишкинская и х. Александровка Мишкинского сельского поселения Аксайского района установлен режим функционирования «Чрезвычайная ситуация» в границах: артезианская скважина, расположенная по адресу: ст. Мишкинская, земельный участок КН 61:02:0600009:1737; артезианская скважина, расположенная по адресу: х. Александровка земельный участок КН 61:02:0070501:217.</w:t>
      </w:r>
    </w:p>
    <w:p w14:paraId="79C5E89C" w14:textId="0572D7CF" w:rsidR="0021214C" w:rsidRDefault="003E7B52" w:rsidP="0021214C">
      <w:pPr>
        <w:ind w:firstLine="709"/>
        <w:jc w:val="both"/>
        <w:rPr>
          <w:sz w:val="28"/>
        </w:rPr>
      </w:pPr>
      <w:r>
        <w:rPr>
          <w:sz w:val="28"/>
        </w:rPr>
        <w:t>В связи с этим</w:t>
      </w:r>
      <w:r w:rsidR="0021214C">
        <w:rPr>
          <w:sz w:val="28"/>
        </w:rPr>
        <w:t xml:space="preserve"> за счет средств резервного фонда Админи</w:t>
      </w:r>
      <w:r w:rsidR="00752542">
        <w:rPr>
          <w:sz w:val="28"/>
        </w:rPr>
        <w:t>страции Аксайского района</w:t>
      </w:r>
      <w:r w:rsidR="0021214C">
        <w:rPr>
          <w:sz w:val="28"/>
        </w:rPr>
        <w:t xml:space="preserve"> выделены денежные средства на проведение в июне-июле текущего года капитального ремонта артезианской скважины в ст. Мишкинская и </w:t>
      </w:r>
      <w:r w:rsidR="0021214C">
        <w:rPr>
          <w:sz w:val="28"/>
        </w:rPr>
        <w:br/>
        <w:t>х. Александровка, что в свою очередь позволит увеличить объем подаваемой воды жителям.</w:t>
      </w:r>
    </w:p>
    <w:p w14:paraId="3879A787" w14:textId="6D1384DC" w:rsidR="0021214C" w:rsidRDefault="0021214C" w:rsidP="0021214C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настоящее время подрядной организацией завершены работы по капитальному ремонту артезианской скважины ст</w:t>
      </w:r>
      <w:r w:rsidR="00752542">
        <w:rPr>
          <w:sz w:val="28"/>
        </w:rPr>
        <w:t>. Мишкинская и х. Александровка.</w:t>
      </w:r>
      <w:proofErr w:type="gramEnd"/>
      <w:r w:rsidR="00752542">
        <w:rPr>
          <w:sz w:val="28"/>
        </w:rPr>
        <w:t xml:space="preserve"> Наряду с этим </w:t>
      </w:r>
      <w:r>
        <w:rPr>
          <w:sz w:val="28"/>
        </w:rPr>
        <w:t>Администрацией Аксайского района в рамках заключенного муниципального контракта выполнены работы</w:t>
      </w:r>
      <w:r w:rsidR="003E7B52">
        <w:rPr>
          <w:sz w:val="28"/>
        </w:rPr>
        <w:t>, связанные</w:t>
      </w:r>
      <w:r>
        <w:rPr>
          <w:sz w:val="28"/>
        </w:rPr>
        <w:t xml:space="preserve"> с прокладкой по временной схеме отводящего трубопровода с ре</w:t>
      </w:r>
      <w:r w:rsidR="003E7B52">
        <w:rPr>
          <w:sz w:val="28"/>
        </w:rPr>
        <w:t>визионными колодцами и включением</w:t>
      </w:r>
      <w:r>
        <w:rPr>
          <w:sz w:val="28"/>
        </w:rPr>
        <w:t xml:space="preserve"> его в единую сеть водоснабжения ст. Мишкинская. В настоящее время в х. Александровка и ст. Мишкинская </w:t>
      </w:r>
      <w:r w:rsidR="00752542">
        <w:rPr>
          <w:sz w:val="28"/>
        </w:rPr>
        <w:t>водоснабжение осуществляется в штатном режиме</w:t>
      </w:r>
      <w:r>
        <w:rPr>
          <w:sz w:val="28"/>
        </w:rPr>
        <w:t>.</w:t>
      </w:r>
    </w:p>
    <w:p w14:paraId="2E1CAD73" w14:textId="207E5C10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 xml:space="preserve">В июне 2024 на территории х. </w:t>
      </w:r>
      <w:proofErr w:type="gramStart"/>
      <w:r>
        <w:rPr>
          <w:sz w:val="28"/>
        </w:rPr>
        <w:t>Рыбацкий</w:t>
      </w:r>
      <w:proofErr w:type="gramEnd"/>
      <w:r>
        <w:rPr>
          <w:sz w:val="28"/>
        </w:rPr>
        <w:t xml:space="preserve"> и ст. Ольгинская наблюдалось снижение давление в сети водоснабжения в связи с</w:t>
      </w:r>
      <w:r w:rsidR="002666CD">
        <w:rPr>
          <w:sz w:val="28"/>
        </w:rPr>
        <w:t>о</w:t>
      </w:r>
      <w:r>
        <w:rPr>
          <w:sz w:val="28"/>
        </w:rPr>
        <w:t xml:space="preserve"> снижением </w:t>
      </w:r>
      <w:r>
        <w:rPr>
          <w:sz w:val="28"/>
        </w:rPr>
        <w:br/>
        <w:t xml:space="preserve">ГУП РО «УРСВ» давления на очистных сооружениях воды в х. </w:t>
      </w:r>
      <w:proofErr w:type="spellStart"/>
      <w:r>
        <w:rPr>
          <w:sz w:val="28"/>
        </w:rPr>
        <w:t>Верхнеподпольный</w:t>
      </w:r>
      <w:proofErr w:type="spellEnd"/>
      <w:r>
        <w:rPr>
          <w:sz w:val="28"/>
        </w:rPr>
        <w:t>.</w:t>
      </w:r>
    </w:p>
    <w:p w14:paraId="1D36F297" w14:textId="2A809391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Также, 25.06.2024 гарантирующим поставщиком в сфере водоснабжения на территории </w:t>
      </w:r>
      <w:proofErr w:type="spellStart"/>
      <w:r>
        <w:rPr>
          <w:sz w:val="28"/>
        </w:rPr>
        <w:t>Староч</w:t>
      </w:r>
      <w:r w:rsidR="002666CD">
        <w:rPr>
          <w:sz w:val="28"/>
        </w:rPr>
        <w:t>еркасского</w:t>
      </w:r>
      <w:proofErr w:type="spellEnd"/>
      <w:r w:rsidR="002666CD">
        <w:rPr>
          <w:sz w:val="28"/>
        </w:rPr>
        <w:t xml:space="preserve"> сельского поселения –</w:t>
      </w:r>
      <w:r>
        <w:rPr>
          <w:sz w:val="28"/>
        </w:rPr>
        <w:t xml:space="preserve"> АО «Аксайская ПМК РСВС», при проведении мониторинга сетей водоснабжения </w:t>
      </w:r>
      <w:proofErr w:type="spellStart"/>
      <w:r>
        <w:rPr>
          <w:sz w:val="28"/>
        </w:rPr>
        <w:t>Старочеркасского</w:t>
      </w:r>
      <w:proofErr w:type="spellEnd"/>
      <w:r>
        <w:rPr>
          <w:sz w:val="28"/>
        </w:rPr>
        <w:t xml:space="preserve"> сельского поселения, выявлен порыв на магистральном водопроводе диаметром 300 мм в районе х. </w:t>
      </w:r>
      <w:proofErr w:type="spellStart"/>
      <w:r>
        <w:rPr>
          <w:sz w:val="28"/>
        </w:rPr>
        <w:t>Верхнеподпольный</w:t>
      </w:r>
      <w:proofErr w:type="spellEnd"/>
      <w:r>
        <w:rPr>
          <w:sz w:val="28"/>
        </w:rPr>
        <w:t xml:space="preserve">. Аварийной бригадой АО «Аксайская ПМК РСВС» установлено, что данная аварийная ситуация допущена организацией, выполняющей работы по ремонту магистрального водопровода от насосной станции (НС-1 х. </w:t>
      </w:r>
      <w:proofErr w:type="gramStart"/>
      <w:r>
        <w:rPr>
          <w:sz w:val="28"/>
        </w:rPr>
        <w:t>Рыбацкий</w:t>
      </w:r>
      <w:proofErr w:type="gramEnd"/>
      <w:r>
        <w:rPr>
          <w:sz w:val="28"/>
        </w:rPr>
        <w:t xml:space="preserve">) к ОСВ х. </w:t>
      </w:r>
      <w:proofErr w:type="spellStart"/>
      <w:r>
        <w:rPr>
          <w:sz w:val="28"/>
        </w:rPr>
        <w:t>Верхнеподпольный</w:t>
      </w:r>
      <w:proofErr w:type="spellEnd"/>
      <w:r>
        <w:rPr>
          <w:sz w:val="28"/>
        </w:rPr>
        <w:t>. Заказчиком работ выступает Администрация города Зерноград. Администрацией Аксайского района по данному факту в адрес прокуратуры Аксайского района направлено письмо о принятии мер прокурорского реагирования.</w:t>
      </w:r>
    </w:p>
    <w:p w14:paraId="60054E37" w14:textId="77777777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 xml:space="preserve">В настоящее время водоснабжение х. </w:t>
      </w:r>
      <w:proofErr w:type="gramStart"/>
      <w:r>
        <w:rPr>
          <w:sz w:val="28"/>
        </w:rPr>
        <w:t>Рыбацкий</w:t>
      </w:r>
      <w:proofErr w:type="gramEnd"/>
      <w:r>
        <w:rPr>
          <w:sz w:val="28"/>
        </w:rPr>
        <w:t xml:space="preserve"> осуществляется в штатном режиме.</w:t>
      </w:r>
    </w:p>
    <w:p w14:paraId="46967922" w14:textId="57AA2238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>В летний период времени наблюдается дефиц</w:t>
      </w:r>
      <w:r w:rsidR="007679C2">
        <w:rPr>
          <w:sz w:val="28"/>
        </w:rPr>
        <w:t xml:space="preserve">ит питьевой воды в х. Ленина </w:t>
      </w:r>
      <w:r w:rsidR="007679C2">
        <w:rPr>
          <w:sz w:val="28"/>
        </w:rPr>
        <w:br/>
        <w:t xml:space="preserve">в </w:t>
      </w:r>
      <w:r>
        <w:rPr>
          <w:sz w:val="28"/>
        </w:rPr>
        <w:t xml:space="preserve">связи с </w:t>
      </w:r>
      <w:proofErr w:type="gramStart"/>
      <w:r>
        <w:rPr>
          <w:sz w:val="28"/>
        </w:rPr>
        <w:t>высоким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водоразбором</w:t>
      </w:r>
      <w:proofErr w:type="spellEnd"/>
      <w:r w:rsidR="007679C2">
        <w:rPr>
          <w:sz w:val="28"/>
        </w:rPr>
        <w:t>, что вызывает увеличение жалоб жителей данного населенного пункта</w:t>
      </w:r>
      <w:r>
        <w:rPr>
          <w:sz w:val="28"/>
        </w:rPr>
        <w:t>.</w:t>
      </w:r>
    </w:p>
    <w:p w14:paraId="15B1EF70" w14:textId="35108BBE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 xml:space="preserve">С целью решения данной проблемы в рамках муниципальной программы «Обеспечение качественными жилищно-коммунальными услугами населения Аксайского района» в 2019 году разработана проектно-сметная документация и получено положительное заключение Государственной экспертизы по объекту «Водоснабжение левобережной зоны Аксайского района», включающая в себя замену 52-километрового магистрального водопровода, а также строительство </w:t>
      </w:r>
      <w:r w:rsidR="009417AE">
        <w:rPr>
          <w:sz w:val="28"/>
        </w:rPr>
        <w:br/>
      </w:r>
      <w:r>
        <w:rPr>
          <w:sz w:val="28"/>
        </w:rPr>
        <w:t>5-и новых водонапорных станций.</w:t>
      </w:r>
    </w:p>
    <w:p w14:paraId="663B463F" w14:textId="3191361B" w:rsidR="0021214C" w:rsidRDefault="0021214C" w:rsidP="0021214C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 xml:space="preserve">Все 5 новых ВНС (в х. </w:t>
      </w:r>
      <w:proofErr w:type="spellStart"/>
      <w:r>
        <w:rPr>
          <w:sz w:val="28"/>
        </w:rPr>
        <w:t>Верхнеподпольный</w:t>
      </w:r>
      <w:proofErr w:type="spellEnd"/>
      <w:r>
        <w:rPr>
          <w:sz w:val="28"/>
        </w:rPr>
        <w:t xml:space="preserve">, х. </w:t>
      </w:r>
      <w:proofErr w:type="spellStart"/>
      <w:r>
        <w:rPr>
          <w:sz w:val="28"/>
        </w:rPr>
        <w:t>Нижнеподпольный</w:t>
      </w:r>
      <w:proofErr w:type="spellEnd"/>
      <w:r>
        <w:rPr>
          <w:sz w:val="28"/>
        </w:rPr>
        <w:t xml:space="preserve">, х. Ленина, </w:t>
      </w:r>
      <w:r>
        <w:rPr>
          <w:sz w:val="28"/>
        </w:rPr>
        <w:br/>
        <w:t>п. Дивный, х. Истомино) будут оборудованы насосным оборудованием, видеонаблюдением, автоматизированной системой управления, охранно-пожарной сигнализацией, контрольно-пропускным пунктом, собственной тран</w:t>
      </w:r>
      <w:r w:rsidR="009417AE">
        <w:rPr>
          <w:sz w:val="28"/>
        </w:rPr>
        <w:t>сформаторной подстанцией, а так</w:t>
      </w:r>
      <w:r>
        <w:rPr>
          <w:sz w:val="28"/>
        </w:rPr>
        <w:t>же дизельной электростанцией.</w:t>
      </w:r>
      <w:proofErr w:type="gramEnd"/>
    </w:p>
    <w:p w14:paraId="0B02BF53" w14:textId="2AD5689A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>Для реализации данного проекта Управлением коммунального и дорожного хозяйства Администрации Аксайского района 20.07.2021 заключен муниципальный контракт № ЭА-15-2021 с подрядной организацией ООО «</w:t>
      </w:r>
      <w:proofErr w:type="spellStart"/>
      <w:r>
        <w:rPr>
          <w:sz w:val="28"/>
        </w:rPr>
        <w:t>Полимерспецстрой</w:t>
      </w:r>
      <w:proofErr w:type="spellEnd"/>
      <w:r>
        <w:rPr>
          <w:sz w:val="28"/>
        </w:rPr>
        <w:t>» на выполнение строительно-монтажных работ по объекту: «Водоснабжение левобережной зоны Аксайского района Ростовской области».</w:t>
      </w:r>
    </w:p>
    <w:p w14:paraId="03727DDE" w14:textId="5ABD7AA1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>Срок окончания строительст</w:t>
      </w:r>
      <w:r w:rsidR="0053729D">
        <w:rPr>
          <w:sz w:val="28"/>
        </w:rPr>
        <w:t xml:space="preserve">ва запланирован </w:t>
      </w:r>
      <w:proofErr w:type="gramStart"/>
      <w:r w:rsidR="0053729D">
        <w:rPr>
          <w:sz w:val="28"/>
        </w:rPr>
        <w:t>на  конец</w:t>
      </w:r>
      <w:proofErr w:type="gramEnd"/>
      <w:r w:rsidR="0053729D">
        <w:rPr>
          <w:sz w:val="28"/>
        </w:rPr>
        <w:t xml:space="preserve"> 4-го квартала </w:t>
      </w:r>
      <w:r w:rsidR="0053729D">
        <w:rPr>
          <w:sz w:val="28"/>
        </w:rPr>
        <w:br/>
      </w:r>
      <w:r>
        <w:rPr>
          <w:sz w:val="28"/>
        </w:rPr>
        <w:t>2024 года.</w:t>
      </w:r>
    </w:p>
    <w:p w14:paraId="5A534F4A" w14:textId="21380D9D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>В июне 2024 наблюдались перебои в системе водоснабжения п</w:t>
      </w:r>
      <w:r w:rsidR="0053729D">
        <w:rPr>
          <w:sz w:val="28"/>
        </w:rPr>
        <w:t>.</w:t>
      </w:r>
      <w:r>
        <w:rPr>
          <w:sz w:val="28"/>
        </w:rPr>
        <w:t xml:space="preserve"> Щепкин, </w:t>
      </w:r>
      <w:r w:rsidR="0053729D">
        <w:rPr>
          <w:sz w:val="28"/>
        </w:rPr>
        <w:br/>
      </w:r>
      <w:r>
        <w:rPr>
          <w:sz w:val="28"/>
        </w:rPr>
        <w:t xml:space="preserve">в </w:t>
      </w:r>
      <w:proofErr w:type="gramStart"/>
      <w:r>
        <w:rPr>
          <w:sz w:val="28"/>
        </w:rPr>
        <w:t>связи</w:t>
      </w:r>
      <w:proofErr w:type="gramEnd"/>
      <w:r>
        <w:rPr>
          <w:sz w:val="28"/>
        </w:rPr>
        <w:t xml:space="preserve"> с чем АО «Аксайская ПМК РСВС» проведен ряд мероприятий по ремонту артезианских скважин и замене автоматики. Данные мероприятия позволили увеличить дебит артезианских скважин в 2 раза.</w:t>
      </w:r>
    </w:p>
    <w:p w14:paraId="4915B913" w14:textId="77777777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>В настоящее время водоснабжение п. Щепкин осуществляется в штатном режиме.</w:t>
      </w:r>
    </w:p>
    <w:p w14:paraId="3A1C90F8" w14:textId="1C0CD979" w:rsidR="0021214C" w:rsidRDefault="0021214C" w:rsidP="0021214C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Электроснабжение</w:t>
      </w:r>
    </w:p>
    <w:p w14:paraId="4C855833" w14:textId="77777777" w:rsidR="00F8401D" w:rsidRDefault="00F8401D" w:rsidP="0021214C">
      <w:pPr>
        <w:ind w:firstLine="709"/>
        <w:jc w:val="both"/>
        <w:rPr>
          <w:sz w:val="28"/>
        </w:rPr>
      </w:pPr>
    </w:p>
    <w:p w14:paraId="0C8E2BE6" w14:textId="11BE5187" w:rsidR="0021214C" w:rsidRDefault="0053729D" w:rsidP="0021214C">
      <w:pPr>
        <w:ind w:firstLine="709"/>
        <w:jc w:val="both"/>
        <w:rPr>
          <w:sz w:val="28"/>
        </w:rPr>
      </w:pPr>
      <w:r>
        <w:rPr>
          <w:sz w:val="28"/>
        </w:rPr>
        <w:t xml:space="preserve">Увеличение </w:t>
      </w:r>
      <w:r w:rsidR="0021214C">
        <w:rPr>
          <w:sz w:val="28"/>
        </w:rPr>
        <w:t>количества обращений</w:t>
      </w:r>
      <w:r>
        <w:rPr>
          <w:sz w:val="28"/>
        </w:rPr>
        <w:t xml:space="preserve"> граждан</w:t>
      </w:r>
      <w:r w:rsidR="0021214C">
        <w:rPr>
          <w:sz w:val="28"/>
        </w:rPr>
        <w:t>, связанных с отключениями электрической энергии</w:t>
      </w:r>
      <w:r>
        <w:rPr>
          <w:sz w:val="28"/>
        </w:rPr>
        <w:t>,</w:t>
      </w:r>
      <w:r w:rsidR="0021214C">
        <w:rPr>
          <w:sz w:val="28"/>
        </w:rPr>
        <w:t xml:space="preserve"> </w:t>
      </w:r>
      <w:r>
        <w:rPr>
          <w:sz w:val="28"/>
        </w:rPr>
        <w:t>имело место по следующим причинам.</w:t>
      </w:r>
    </w:p>
    <w:p w14:paraId="4536DF9C" w14:textId="4A57F884" w:rsidR="0021214C" w:rsidRPr="0053729D" w:rsidRDefault="0021214C" w:rsidP="0021214C">
      <w:pPr>
        <w:ind w:firstLine="709"/>
        <w:jc w:val="both"/>
        <w:rPr>
          <w:i/>
          <w:sz w:val="28"/>
        </w:rPr>
      </w:pPr>
      <w:r w:rsidRPr="0053729D">
        <w:rPr>
          <w:i/>
          <w:sz w:val="28"/>
        </w:rPr>
        <w:lastRenderedPageBreak/>
        <w:t xml:space="preserve">1. Частые аварийные ситуации на сетях электроснабжения СНТ «РСМ-2», </w:t>
      </w:r>
      <w:r w:rsidR="0053729D" w:rsidRPr="0053729D">
        <w:rPr>
          <w:i/>
          <w:sz w:val="28"/>
        </w:rPr>
        <w:br/>
        <w:t>КП «ПриЛ</w:t>
      </w:r>
      <w:r w:rsidRPr="0053729D">
        <w:rPr>
          <w:i/>
          <w:sz w:val="28"/>
        </w:rPr>
        <w:t>есный», коттеджных поселков в п. Российский, КП «</w:t>
      </w:r>
      <w:proofErr w:type="spellStart"/>
      <w:r w:rsidRPr="0053729D">
        <w:rPr>
          <w:i/>
          <w:sz w:val="28"/>
        </w:rPr>
        <w:t>Алексеево</w:t>
      </w:r>
      <w:proofErr w:type="spellEnd"/>
      <w:r w:rsidRPr="0053729D">
        <w:rPr>
          <w:i/>
          <w:sz w:val="28"/>
        </w:rPr>
        <w:t>» г. Аксай.</w:t>
      </w:r>
    </w:p>
    <w:p w14:paraId="652D4155" w14:textId="77777777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 xml:space="preserve">Основной причиной аварийных отключений было прохождение комплекса неблагоприятных погодных явлений по </w:t>
      </w:r>
      <w:proofErr w:type="spellStart"/>
      <w:r>
        <w:rPr>
          <w:sz w:val="28"/>
        </w:rPr>
        <w:t>Аксайскому</w:t>
      </w:r>
      <w:proofErr w:type="spellEnd"/>
      <w:r>
        <w:rPr>
          <w:sz w:val="28"/>
        </w:rPr>
        <w:t xml:space="preserve"> району (ненормативные ветровые нагрузки, сильный дождь, снег, гололедные образования).</w:t>
      </w:r>
    </w:p>
    <w:p w14:paraId="143035AB" w14:textId="77777777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 xml:space="preserve">Работы по восстановлению энергоснабжения велись в круглосуточном режиме с привлечением максимально возможного количества персонала и специальной техники. </w:t>
      </w:r>
    </w:p>
    <w:p w14:paraId="1887A828" w14:textId="77777777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>2.</w:t>
      </w:r>
      <w:r>
        <w:t xml:space="preserve"> </w:t>
      </w:r>
      <w:r w:rsidRPr="0053729D">
        <w:rPr>
          <w:i/>
          <w:sz w:val="28"/>
        </w:rPr>
        <w:t>В период с 8 по 11 января текущего года произошел ряд аварийных ситуаций на линиях электропередач, снабжающих электричеством садоводческие товарищества Аксайского района.</w:t>
      </w:r>
    </w:p>
    <w:p w14:paraId="274AC180" w14:textId="6652C05A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>Данные аварийные ситуации также способствовали зн</w:t>
      </w:r>
      <w:r w:rsidR="0053729D">
        <w:rPr>
          <w:sz w:val="28"/>
        </w:rPr>
        <w:t>ачительному количеству жалоб со стороны жителей района</w:t>
      </w:r>
      <w:r>
        <w:rPr>
          <w:sz w:val="28"/>
        </w:rPr>
        <w:t>.</w:t>
      </w:r>
    </w:p>
    <w:p w14:paraId="79EE2376" w14:textId="0941DEC3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>Главной проблемой в указанных авариных ситуациях</w:t>
      </w:r>
      <w:r w:rsidR="0053729D">
        <w:rPr>
          <w:sz w:val="28"/>
        </w:rPr>
        <w:t>, учитывая неблагоприятные</w:t>
      </w:r>
      <w:r>
        <w:rPr>
          <w:sz w:val="28"/>
        </w:rPr>
        <w:t xml:space="preserve"> погодные условия, а также отсутствие</w:t>
      </w:r>
      <w:r w:rsidR="0053729D">
        <w:rPr>
          <w:sz w:val="28"/>
        </w:rPr>
        <w:t xml:space="preserve"> в ряде СНТ сетей газоснабжения</w:t>
      </w:r>
      <w:r>
        <w:rPr>
          <w:sz w:val="28"/>
        </w:rPr>
        <w:t xml:space="preserve"> либо</w:t>
      </w:r>
      <w:r w:rsidR="0053729D">
        <w:rPr>
          <w:sz w:val="28"/>
        </w:rPr>
        <w:t xml:space="preserve"> где они есть</w:t>
      </w:r>
      <w:r w:rsidR="00EF55B6">
        <w:rPr>
          <w:sz w:val="28"/>
        </w:rPr>
        <w:t xml:space="preserve"> –</w:t>
      </w:r>
      <w:r w:rsidR="0053729D">
        <w:rPr>
          <w:sz w:val="28"/>
        </w:rPr>
        <w:t xml:space="preserve"> </w:t>
      </w:r>
      <w:r>
        <w:rPr>
          <w:sz w:val="28"/>
        </w:rPr>
        <w:t>наличие энергозависимых приборов отопления</w:t>
      </w:r>
      <w:r w:rsidR="00EF55B6">
        <w:rPr>
          <w:sz w:val="28"/>
        </w:rPr>
        <w:t>,</w:t>
      </w:r>
      <w:r>
        <w:rPr>
          <w:sz w:val="28"/>
        </w:rPr>
        <w:t xml:space="preserve"> является отсутствие оперативного решения со стороны сетевых организаций по устранению аварий со ссылкой на 3-ю категорию надежности электроснабжения.</w:t>
      </w:r>
    </w:p>
    <w:p w14:paraId="3FD36F83" w14:textId="3F0BA306" w:rsidR="0021214C" w:rsidRPr="00EF55B6" w:rsidRDefault="0021214C" w:rsidP="0021214C">
      <w:pPr>
        <w:ind w:firstLine="709"/>
        <w:jc w:val="both"/>
        <w:rPr>
          <w:i/>
          <w:sz w:val="28"/>
        </w:rPr>
      </w:pPr>
      <w:r w:rsidRPr="00EF55B6">
        <w:rPr>
          <w:i/>
          <w:sz w:val="28"/>
        </w:rPr>
        <w:t xml:space="preserve">3. Энергосистема Ростовской области работает в условиях экстремально высоких температур (далее </w:t>
      </w:r>
      <w:r w:rsidR="00EF55B6">
        <w:rPr>
          <w:i/>
          <w:sz w:val="28"/>
        </w:rPr>
        <w:t xml:space="preserve">– </w:t>
      </w:r>
      <w:r w:rsidRPr="00EF55B6">
        <w:rPr>
          <w:i/>
          <w:sz w:val="28"/>
        </w:rPr>
        <w:t xml:space="preserve">ПЭВТ), которые </w:t>
      </w:r>
      <w:proofErr w:type="gramStart"/>
      <w:r w:rsidRPr="00EF55B6">
        <w:rPr>
          <w:i/>
          <w:sz w:val="28"/>
        </w:rPr>
        <w:t>достигают +39°С. Такие условия сопровождаются</w:t>
      </w:r>
      <w:proofErr w:type="gramEnd"/>
      <w:r w:rsidRPr="00EF55B6">
        <w:rPr>
          <w:i/>
          <w:sz w:val="28"/>
        </w:rPr>
        <w:t xml:space="preserve"> существенным ростом потребления с достижением пиковых значений ежедневно в период с 11:00 до 18:00 час.</w:t>
      </w:r>
    </w:p>
    <w:p w14:paraId="2D69C1FE" w14:textId="2D81DD09" w:rsidR="0021214C" w:rsidRDefault="00752542" w:rsidP="0021214C">
      <w:pPr>
        <w:ind w:firstLine="709"/>
        <w:jc w:val="both"/>
        <w:rPr>
          <w:sz w:val="28"/>
        </w:rPr>
      </w:pPr>
      <w:r>
        <w:rPr>
          <w:sz w:val="28"/>
        </w:rPr>
        <w:t>Данные обстоятельства</w:t>
      </w:r>
      <w:r w:rsidR="0021214C">
        <w:rPr>
          <w:sz w:val="28"/>
        </w:rPr>
        <w:t xml:space="preserve"> также повлияли на качество электроснабжения и отключения электрической энергии в летний период.</w:t>
      </w:r>
    </w:p>
    <w:p w14:paraId="4D43F91A" w14:textId="77777777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>Для решения вопросов в части электроснабжения и снижения числа обращений граждан по данному вопросу выполнены и запланированы следующие мероприятия:</w:t>
      </w:r>
    </w:p>
    <w:p w14:paraId="43B82D64" w14:textId="5FF33C66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>организовано взаимодействие с сетевыми организациями Аксайского района, подготовлены соглашения о взаимодействии Администрации Аксайского района и сетевых организаций;</w:t>
      </w:r>
    </w:p>
    <w:p w14:paraId="0BB23218" w14:textId="01FE849B" w:rsidR="0021214C" w:rsidRDefault="0021214C" w:rsidP="00EF55B6">
      <w:pPr>
        <w:ind w:firstLine="708"/>
        <w:jc w:val="both"/>
        <w:rPr>
          <w:sz w:val="28"/>
        </w:rPr>
      </w:pPr>
      <w:r>
        <w:rPr>
          <w:sz w:val="28"/>
        </w:rPr>
        <w:t>сетевым организациям поручено подготовить дорожные карты по улучшению электроснабжения;</w:t>
      </w:r>
    </w:p>
    <w:p w14:paraId="4E387140" w14:textId="259EA7AA" w:rsidR="0021214C" w:rsidRDefault="0021214C" w:rsidP="0021214C">
      <w:pPr>
        <w:ind w:firstLine="709"/>
        <w:jc w:val="both"/>
        <w:rPr>
          <w:sz w:val="28"/>
        </w:rPr>
      </w:pPr>
      <w:r>
        <w:rPr>
          <w:sz w:val="28"/>
        </w:rPr>
        <w:t xml:space="preserve">проверена работоспособность </w:t>
      </w:r>
      <w:r w:rsidR="00EF55B6">
        <w:rPr>
          <w:sz w:val="28"/>
        </w:rPr>
        <w:t xml:space="preserve">имеющихся резервных источников, </w:t>
      </w:r>
      <w:r>
        <w:rPr>
          <w:sz w:val="28"/>
        </w:rPr>
        <w:t>находящихся на балансе органов местного самоуправления Аксайского района (УПЧС АР 4 шт. мощностью 160 кВт и 3 до 12 кВт; Администрации Аксайского</w:t>
      </w:r>
      <w:r w:rsidR="00EF55B6">
        <w:rPr>
          <w:sz w:val="28"/>
        </w:rPr>
        <w:t xml:space="preserve"> района</w:t>
      </w:r>
      <w:r>
        <w:rPr>
          <w:sz w:val="28"/>
        </w:rPr>
        <w:t>, Большелогского, Ольгинского, Рассветовского, Мишк</w:t>
      </w:r>
      <w:r w:rsidR="00EF55B6">
        <w:rPr>
          <w:sz w:val="28"/>
        </w:rPr>
        <w:t xml:space="preserve">инского, Верхнеподпольненского </w:t>
      </w:r>
      <w:r>
        <w:rPr>
          <w:sz w:val="28"/>
        </w:rPr>
        <w:t>и Грушевского поселений 9 шт. мощностью до 12 кВт);</w:t>
      </w:r>
    </w:p>
    <w:p w14:paraId="508602A0" w14:textId="2A84D00C" w:rsidR="00311657" w:rsidRDefault="0021214C" w:rsidP="00311657">
      <w:pPr>
        <w:ind w:firstLine="709"/>
        <w:jc w:val="both"/>
        <w:rPr>
          <w:sz w:val="28"/>
        </w:rPr>
      </w:pPr>
      <w:r>
        <w:rPr>
          <w:sz w:val="28"/>
        </w:rPr>
        <w:t xml:space="preserve">сетевыми организациями проводятся работы по улучшению сетевого хозяйства, находящего в ведении организации. </w:t>
      </w:r>
    </w:p>
    <w:p w14:paraId="442E183A" w14:textId="77777777" w:rsidR="006D7841" w:rsidRDefault="006D7841" w:rsidP="00311657">
      <w:pPr>
        <w:ind w:firstLine="709"/>
        <w:jc w:val="both"/>
        <w:rPr>
          <w:sz w:val="28"/>
        </w:rPr>
      </w:pPr>
    </w:p>
    <w:p w14:paraId="376447EE" w14:textId="2E37D17E" w:rsidR="006D7841" w:rsidRPr="006D7841" w:rsidRDefault="006D7841" w:rsidP="006D7841">
      <w:pPr>
        <w:ind w:firstLine="709"/>
        <w:jc w:val="center"/>
        <w:rPr>
          <w:b/>
          <w:sz w:val="28"/>
        </w:rPr>
      </w:pPr>
      <w:r w:rsidRPr="006D7841">
        <w:rPr>
          <w:b/>
          <w:sz w:val="28"/>
        </w:rPr>
        <w:t>Газоснабжение</w:t>
      </w:r>
    </w:p>
    <w:p w14:paraId="1D284DA7" w14:textId="77777777" w:rsidR="006D7841" w:rsidRDefault="006D7841" w:rsidP="00311657">
      <w:pPr>
        <w:ind w:firstLine="709"/>
        <w:jc w:val="both"/>
        <w:rPr>
          <w:sz w:val="28"/>
        </w:rPr>
      </w:pPr>
    </w:p>
    <w:p w14:paraId="0CE20C32" w14:textId="46CF5814" w:rsidR="006D7841" w:rsidRDefault="006D7841" w:rsidP="00FC18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отчетном периоде поступили многочисленные обращения граждан по вопросу приостановки поставки газа в ЖК «Темерницкий».</w:t>
      </w:r>
    </w:p>
    <w:p w14:paraId="2E6C8FBD" w14:textId="3CB46BBA" w:rsidR="006D7841" w:rsidRDefault="006D7841" w:rsidP="00FC1822">
      <w:pPr>
        <w:ind w:firstLine="709"/>
        <w:jc w:val="both"/>
        <w:rPr>
          <w:sz w:val="28"/>
          <w:szCs w:val="28"/>
        </w:rPr>
      </w:pPr>
      <w:r w:rsidRPr="006D7841">
        <w:rPr>
          <w:sz w:val="28"/>
          <w:szCs w:val="28"/>
        </w:rPr>
        <w:lastRenderedPageBreak/>
        <w:t xml:space="preserve">По информации ПАО «Газпром газораспределение Ростов-на-Дону» </w:t>
      </w:r>
      <w:r>
        <w:rPr>
          <w:sz w:val="28"/>
          <w:szCs w:val="28"/>
        </w:rPr>
        <w:br/>
      </w:r>
      <w:r w:rsidRPr="006D7841">
        <w:rPr>
          <w:sz w:val="28"/>
          <w:szCs w:val="28"/>
        </w:rPr>
        <w:t xml:space="preserve">до 29.02.2024 поставка газа в ЖК «Темерницкий» осуществлялась на основании договора поставки газа, заключенного с ООО УК «Возрождение ЖКХ». По заявлению ООО УК «Возрождение ЖКХ» 29.02.2024 договор поставки газа </w:t>
      </w:r>
      <w:proofErr w:type="gramStart"/>
      <w:r w:rsidRPr="006D7841">
        <w:rPr>
          <w:sz w:val="28"/>
          <w:szCs w:val="28"/>
        </w:rPr>
        <w:t>был</w:t>
      </w:r>
      <w:proofErr w:type="gramEnd"/>
      <w:r w:rsidRPr="006D7841">
        <w:rPr>
          <w:sz w:val="28"/>
          <w:szCs w:val="28"/>
        </w:rPr>
        <w:t xml:space="preserve"> расторгнут. Из 9-т</w:t>
      </w:r>
      <w:r>
        <w:rPr>
          <w:sz w:val="28"/>
          <w:szCs w:val="28"/>
        </w:rPr>
        <w:t>и многоквартирных домов (далее –</w:t>
      </w:r>
      <w:r w:rsidRPr="006D7841">
        <w:rPr>
          <w:sz w:val="28"/>
          <w:szCs w:val="28"/>
        </w:rPr>
        <w:t xml:space="preserve"> МКД) в</w:t>
      </w:r>
      <w:r>
        <w:rPr>
          <w:sz w:val="28"/>
          <w:szCs w:val="28"/>
        </w:rPr>
        <w:t>ышеуказанного жилого комплекса 4 МКД</w:t>
      </w:r>
      <w:r w:rsidRPr="006D7841">
        <w:rPr>
          <w:sz w:val="28"/>
          <w:szCs w:val="28"/>
        </w:rPr>
        <w:t xml:space="preserve"> перешли под управление ООО УК «Град Сервис» (далее </w:t>
      </w:r>
      <w:r>
        <w:rPr>
          <w:sz w:val="28"/>
          <w:szCs w:val="28"/>
        </w:rPr>
        <w:t>–</w:t>
      </w:r>
      <w:r w:rsidRPr="006D7841">
        <w:rPr>
          <w:sz w:val="28"/>
          <w:szCs w:val="28"/>
        </w:rPr>
        <w:t xml:space="preserve"> УК), собственниками остальных МКД было принято решение об избрании непосредственной формы управления данными домами. Газификация ЖК «Темерницкий» проводилась ООО «</w:t>
      </w:r>
      <w:proofErr w:type="spellStart"/>
      <w:r w:rsidRPr="006D7841">
        <w:rPr>
          <w:sz w:val="28"/>
          <w:szCs w:val="28"/>
        </w:rPr>
        <w:t>Ирдон</w:t>
      </w:r>
      <w:proofErr w:type="spellEnd"/>
      <w:r w:rsidRPr="006D7841">
        <w:rPr>
          <w:sz w:val="28"/>
          <w:szCs w:val="28"/>
        </w:rPr>
        <w:t xml:space="preserve">», которое было признано банкротом. Подводящий газопровод к ЖК «Темерницкий» не был оформлен в собственность иных лиц. В связи с отсутствием надлежащего технического обслуживания общедомового газового оборудования и эксплуатации газораспределительных сетей, проложенных к МКД, в 9-ти МКД и 3-х домах блокированной застройки 13.05.2024 </w:t>
      </w:r>
      <w:r>
        <w:rPr>
          <w:sz w:val="28"/>
          <w:szCs w:val="28"/>
        </w:rPr>
        <w:t xml:space="preserve">поставка газа была прекращена. </w:t>
      </w:r>
      <w:r w:rsidRPr="006D7841">
        <w:rPr>
          <w:sz w:val="28"/>
          <w:szCs w:val="28"/>
        </w:rPr>
        <w:t xml:space="preserve">С целью решения восстановления газоснабжения </w:t>
      </w:r>
      <w:r>
        <w:rPr>
          <w:sz w:val="28"/>
          <w:szCs w:val="28"/>
        </w:rPr>
        <w:br/>
      </w:r>
      <w:r w:rsidRPr="006D7841">
        <w:rPr>
          <w:sz w:val="28"/>
          <w:szCs w:val="28"/>
        </w:rPr>
        <w:t>в вышеуказанных МКД</w:t>
      </w:r>
      <w:r>
        <w:rPr>
          <w:sz w:val="28"/>
          <w:szCs w:val="28"/>
        </w:rPr>
        <w:t>,</w:t>
      </w:r>
      <w:r w:rsidRPr="006D7841">
        <w:rPr>
          <w:sz w:val="28"/>
          <w:szCs w:val="28"/>
        </w:rPr>
        <w:t xml:space="preserve"> 17.05.2024 в оперативном порядке проведено совещание </w:t>
      </w:r>
      <w:r>
        <w:rPr>
          <w:sz w:val="28"/>
          <w:szCs w:val="28"/>
        </w:rPr>
        <w:br/>
      </w:r>
      <w:r w:rsidRPr="006D7841">
        <w:rPr>
          <w:sz w:val="28"/>
          <w:szCs w:val="28"/>
        </w:rPr>
        <w:t>с представителями министерства ЖКХ Ростовской области, ПАО «Га</w:t>
      </w:r>
      <w:r>
        <w:rPr>
          <w:sz w:val="28"/>
          <w:szCs w:val="28"/>
        </w:rPr>
        <w:t>зпром газораспределение Ростов-</w:t>
      </w:r>
      <w:r w:rsidRPr="006D7841">
        <w:rPr>
          <w:sz w:val="28"/>
          <w:szCs w:val="28"/>
        </w:rPr>
        <w:t>на-Дону», Администрации</w:t>
      </w:r>
      <w:r>
        <w:rPr>
          <w:sz w:val="28"/>
          <w:szCs w:val="28"/>
        </w:rPr>
        <w:t xml:space="preserve"> Аксайского района</w:t>
      </w:r>
      <w:r w:rsidRPr="006D7841">
        <w:rPr>
          <w:sz w:val="28"/>
          <w:szCs w:val="28"/>
        </w:rPr>
        <w:t xml:space="preserve">, УК. Согласован порядок восстановления газоснабжения квартир. Администрацией и УК проведена работа по заключению договоров на обслуживание газовых сетей с целью безопасного пуска газа. В настоящее время в квартиры, собственники которых подали необходимый пакет документов в ПАО «Газпром газораспределение </w:t>
      </w:r>
      <w:r>
        <w:rPr>
          <w:sz w:val="28"/>
          <w:szCs w:val="28"/>
        </w:rPr>
        <w:br/>
      </w:r>
      <w:r w:rsidRPr="006D7841">
        <w:rPr>
          <w:sz w:val="28"/>
          <w:szCs w:val="28"/>
        </w:rPr>
        <w:t>Ростов-на-Дону», подача газа восстановлена</w:t>
      </w:r>
      <w:r>
        <w:rPr>
          <w:sz w:val="28"/>
          <w:szCs w:val="28"/>
        </w:rPr>
        <w:t>.</w:t>
      </w:r>
    </w:p>
    <w:p w14:paraId="6C05FC7E" w14:textId="77777777" w:rsidR="006D7841" w:rsidRDefault="006D7841" w:rsidP="00FC1822">
      <w:pPr>
        <w:ind w:firstLine="709"/>
        <w:jc w:val="both"/>
        <w:rPr>
          <w:sz w:val="28"/>
          <w:szCs w:val="28"/>
        </w:rPr>
      </w:pPr>
    </w:p>
    <w:p w14:paraId="7095A572" w14:textId="37F8EF51" w:rsidR="006D7841" w:rsidRPr="006D7841" w:rsidRDefault="006D7841" w:rsidP="006D7841">
      <w:pPr>
        <w:ind w:firstLine="709"/>
        <w:jc w:val="center"/>
        <w:rPr>
          <w:rStyle w:val="1"/>
          <w:b/>
          <w:sz w:val="28"/>
          <w:szCs w:val="28"/>
          <w:highlight w:val="yellow"/>
        </w:rPr>
      </w:pPr>
      <w:r w:rsidRPr="006D7841">
        <w:rPr>
          <w:b/>
          <w:sz w:val="28"/>
          <w:szCs w:val="28"/>
        </w:rPr>
        <w:t xml:space="preserve">Подтопление территории </w:t>
      </w:r>
    </w:p>
    <w:p w14:paraId="15D30BA5" w14:textId="77777777" w:rsidR="006D7841" w:rsidRDefault="006D7841" w:rsidP="00FC1822">
      <w:pPr>
        <w:ind w:firstLine="709"/>
        <w:jc w:val="both"/>
        <w:rPr>
          <w:rStyle w:val="1"/>
          <w:sz w:val="28"/>
          <w:szCs w:val="28"/>
          <w:highlight w:val="yellow"/>
        </w:rPr>
      </w:pPr>
    </w:p>
    <w:p w14:paraId="36AF35F3" w14:textId="450647E2" w:rsidR="00FC1822" w:rsidRPr="00752542" w:rsidRDefault="00866081" w:rsidP="00FC1822">
      <w:pPr>
        <w:ind w:firstLine="709"/>
        <w:jc w:val="both"/>
        <w:rPr>
          <w:rStyle w:val="1"/>
          <w:sz w:val="28"/>
          <w:szCs w:val="28"/>
        </w:rPr>
      </w:pPr>
      <w:r w:rsidRPr="00752542">
        <w:rPr>
          <w:rStyle w:val="1"/>
          <w:sz w:val="28"/>
          <w:szCs w:val="28"/>
        </w:rPr>
        <w:t>В первом квартале текущего года поступило много обращений по вопросам подтопления территории Г</w:t>
      </w:r>
      <w:r w:rsidR="006E6B0E" w:rsidRPr="00752542">
        <w:rPr>
          <w:rStyle w:val="1"/>
          <w:sz w:val="28"/>
          <w:szCs w:val="28"/>
        </w:rPr>
        <w:t>рушевского сельского поселения</w:t>
      </w:r>
      <w:r w:rsidR="00311657" w:rsidRPr="00752542">
        <w:rPr>
          <w:rStyle w:val="1"/>
          <w:sz w:val="28"/>
          <w:szCs w:val="28"/>
        </w:rPr>
        <w:t xml:space="preserve"> в связи с </w:t>
      </w:r>
      <w:r w:rsidR="00311657" w:rsidRPr="00752542">
        <w:rPr>
          <w:sz w:val="28"/>
          <w:szCs w:val="28"/>
        </w:rPr>
        <w:t xml:space="preserve">обильным выпадением осадков, поднятием грунтовых вод на территории приусадебных участков населения. </w:t>
      </w:r>
      <w:r w:rsidR="006E6B0E" w:rsidRPr="00752542">
        <w:rPr>
          <w:rStyle w:val="1"/>
          <w:sz w:val="28"/>
          <w:szCs w:val="28"/>
        </w:rPr>
        <w:t>В целях оперативного реагирования и минимизации последствий Администрацией Аксайского района на терр</w:t>
      </w:r>
      <w:r w:rsidR="00FC1822" w:rsidRPr="00752542">
        <w:rPr>
          <w:rStyle w:val="1"/>
          <w:sz w:val="28"/>
          <w:szCs w:val="28"/>
        </w:rPr>
        <w:t xml:space="preserve">итории поселения в период с 14 февраля по 08 апреля </w:t>
      </w:r>
      <w:r w:rsidR="006E6B0E" w:rsidRPr="00752542">
        <w:rPr>
          <w:rStyle w:val="1"/>
          <w:sz w:val="28"/>
          <w:szCs w:val="28"/>
        </w:rPr>
        <w:t>2024</w:t>
      </w:r>
      <w:r w:rsidR="00FC1822" w:rsidRPr="00752542">
        <w:rPr>
          <w:rStyle w:val="1"/>
          <w:sz w:val="28"/>
          <w:szCs w:val="28"/>
        </w:rPr>
        <w:t xml:space="preserve"> года</w:t>
      </w:r>
      <w:r w:rsidR="006E6B0E" w:rsidRPr="00752542">
        <w:rPr>
          <w:rStyle w:val="1"/>
          <w:sz w:val="28"/>
          <w:szCs w:val="28"/>
        </w:rPr>
        <w:t xml:space="preserve"> был введен режим чрезвычайной ситуации. </w:t>
      </w:r>
      <w:proofErr w:type="gramStart"/>
      <w:r w:rsidR="00FC1822" w:rsidRPr="00752542">
        <w:rPr>
          <w:rStyle w:val="1"/>
          <w:sz w:val="28"/>
          <w:szCs w:val="28"/>
        </w:rPr>
        <w:t>Своевременно инициированы работы по откачке грунтовых вод</w:t>
      </w:r>
      <w:r w:rsidR="00EB4A65" w:rsidRPr="00752542">
        <w:rPr>
          <w:rStyle w:val="1"/>
          <w:sz w:val="28"/>
          <w:szCs w:val="28"/>
        </w:rPr>
        <w:t>, установке дренажных каналов и отвода грунтовых вод с территории.</w:t>
      </w:r>
      <w:proofErr w:type="gramEnd"/>
    </w:p>
    <w:p w14:paraId="274C0DC1" w14:textId="3B076555" w:rsidR="006E6B0E" w:rsidRPr="00752542" w:rsidRDefault="00FC1822" w:rsidP="00311657">
      <w:pPr>
        <w:ind w:firstLine="709"/>
        <w:jc w:val="both"/>
        <w:rPr>
          <w:rStyle w:val="1"/>
          <w:sz w:val="28"/>
          <w:szCs w:val="28"/>
        </w:rPr>
      </w:pPr>
      <w:r w:rsidRPr="00752542">
        <w:rPr>
          <w:rStyle w:val="1"/>
          <w:sz w:val="28"/>
          <w:szCs w:val="28"/>
        </w:rPr>
        <w:t>В</w:t>
      </w:r>
      <w:r w:rsidR="006E6B0E" w:rsidRPr="00752542">
        <w:rPr>
          <w:rStyle w:val="1"/>
          <w:sz w:val="28"/>
          <w:szCs w:val="28"/>
        </w:rPr>
        <w:t xml:space="preserve"> связи с нарушением условий жизнедеятельности и утратой</w:t>
      </w:r>
      <w:r w:rsidRPr="00752542">
        <w:rPr>
          <w:rStyle w:val="1"/>
          <w:sz w:val="28"/>
          <w:szCs w:val="28"/>
        </w:rPr>
        <w:t xml:space="preserve"> имущества первой необходимости,</w:t>
      </w:r>
      <w:r w:rsidR="006E6B0E" w:rsidRPr="00752542">
        <w:rPr>
          <w:rStyle w:val="1"/>
          <w:sz w:val="28"/>
          <w:szCs w:val="28"/>
        </w:rPr>
        <w:t xml:space="preserve"> из резервного фонда Администрации Аксайского района </w:t>
      </w:r>
      <w:r w:rsidRPr="00752542">
        <w:rPr>
          <w:rStyle w:val="1"/>
          <w:sz w:val="28"/>
          <w:szCs w:val="28"/>
        </w:rPr>
        <w:t xml:space="preserve">гражданам </w:t>
      </w:r>
      <w:r w:rsidR="006E6B0E" w:rsidRPr="00752542">
        <w:rPr>
          <w:rStyle w:val="1"/>
          <w:sz w:val="28"/>
          <w:szCs w:val="28"/>
        </w:rPr>
        <w:t xml:space="preserve">выплачена единовременная материальная помощь. </w:t>
      </w:r>
      <w:r w:rsidR="00752542" w:rsidRPr="00752542">
        <w:rPr>
          <w:rStyle w:val="1"/>
          <w:sz w:val="28"/>
          <w:szCs w:val="28"/>
        </w:rPr>
        <w:t xml:space="preserve">Всего выплачено </w:t>
      </w:r>
      <w:r w:rsidR="00752542" w:rsidRPr="00752542">
        <w:rPr>
          <w:rStyle w:val="1"/>
          <w:sz w:val="28"/>
          <w:szCs w:val="28"/>
        </w:rPr>
        <w:br/>
        <w:t>2 270 000,00 рублей.</w:t>
      </w:r>
    </w:p>
    <w:p w14:paraId="4DE98B05" w14:textId="77777777" w:rsidR="00E87B77" w:rsidRPr="00311657" w:rsidRDefault="00E87B77" w:rsidP="00311657">
      <w:pPr>
        <w:ind w:firstLine="709"/>
        <w:jc w:val="both"/>
        <w:rPr>
          <w:rStyle w:val="1"/>
          <w:sz w:val="28"/>
          <w:szCs w:val="28"/>
          <w:highlight w:val="white"/>
        </w:rPr>
      </w:pPr>
    </w:p>
    <w:p w14:paraId="4120525A" w14:textId="72211F52" w:rsidR="0021214C" w:rsidRPr="00720EF1" w:rsidRDefault="00720EF1" w:rsidP="00720EF1">
      <w:pPr>
        <w:spacing w:after="240"/>
        <w:ind w:firstLine="624"/>
        <w:jc w:val="center"/>
        <w:rPr>
          <w:rStyle w:val="1"/>
          <w:b/>
          <w:sz w:val="28"/>
          <w:highlight w:val="white"/>
        </w:rPr>
      </w:pPr>
      <w:r w:rsidRPr="00720EF1">
        <w:rPr>
          <w:rStyle w:val="1"/>
          <w:b/>
          <w:sz w:val="28"/>
          <w:highlight w:val="white"/>
        </w:rPr>
        <w:t xml:space="preserve">3. </w:t>
      </w:r>
      <w:r w:rsidR="00451383">
        <w:rPr>
          <w:rStyle w:val="1"/>
          <w:b/>
          <w:sz w:val="28"/>
          <w:highlight w:val="white"/>
        </w:rPr>
        <w:t>БЛАГОУСТРОЙСТВО</w:t>
      </w:r>
    </w:p>
    <w:p w14:paraId="5C742993" w14:textId="05DEF5EB" w:rsidR="0021214C" w:rsidRPr="00B35616" w:rsidRDefault="0021214C" w:rsidP="00F8401D">
      <w:pPr>
        <w:ind w:right="1" w:firstLine="709"/>
        <w:jc w:val="both"/>
        <w:rPr>
          <w:sz w:val="28"/>
        </w:rPr>
      </w:pPr>
      <w:r w:rsidRPr="00B35616">
        <w:rPr>
          <w:sz w:val="28"/>
        </w:rPr>
        <w:t xml:space="preserve">В связи с образованием свалочных очагов на прилегающей территории </w:t>
      </w:r>
      <w:r w:rsidR="00B35616" w:rsidRPr="00B35616">
        <w:rPr>
          <w:sz w:val="28"/>
        </w:rPr>
        <w:br/>
      </w:r>
      <w:r w:rsidRPr="00B35616">
        <w:rPr>
          <w:sz w:val="28"/>
        </w:rPr>
        <w:t>к контейнерным площадкам ТКО, выросло количество обращений граждан по вопросу образования свалочных очагов.</w:t>
      </w:r>
      <w:r w:rsidR="00B35616" w:rsidRPr="00B35616">
        <w:rPr>
          <w:sz w:val="28"/>
        </w:rPr>
        <w:t xml:space="preserve"> </w:t>
      </w:r>
    </w:p>
    <w:p w14:paraId="5EE1F7BF" w14:textId="6CD9DD74" w:rsidR="00B35616" w:rsidRDefault="0021214C" w:rsidP="00B35616">
      <w:pPr>
        <w:ind w:right="1" w:firstLine="709"/>
        <w:jc w:val="both"/>
        <w:rPr>
          <w:sz w:val="28"/>
        </w:rPr>
      </w:pPr>
      <w:r>
        <w:rPr>
          <w:sz w:val="28"/>
        </w:rPr>
        <w:lastRenderedPageBreak/>
        <w:t xml:space="preserve">С целью решения данной проблемы, в текущем году Администрацией Аксайского района сельским поселениям доведены денежные средства в размере </w:t>
      </w:r>
      <w:r w:rsidR="00B35616">
        <w:rPr>
          <w:sz w:val="28"/>
        </w:rPr>
        <w:br/>
      </w:r>
      <w:r>
        <w:rPr>
          <w:sz w:val="28"/>
        </w:rPr>
        <w:t>10 879,1 тыс. руб. на ликвидацию свалочных очагов.</w:t>
      </w:r>
      <w:r w:rsidR="00B35616">
        <w:rPr>
          <w:sz w:val="28"/>
        </w:rPr>
        <w:t xml:space="preserve"> </w:t>
      </w:r>
    </w:p>
    <w:p w14:paraId="229D41B6" w14:textId="1753978E" w:rsidR="0021214C" w:rsidRDefault="0021214C" w:rsidP="00B35616">
      <w:pPr>
        <w:ind w:right="1" w:firstLine="709"/>
        <w:jc w:val="both"/>
        <w:rPr>
          <w:sz w:val="28"/>
        </w:rPr>
      </w:pPr>
      <w:r>
        <w:rPr>
          <w:sz w:val="28"/>
        </w:rPr>
        <w:t xml:space="preserve">Также, в 2024 году </w:t>
      </w:r>
      <w:r w:rsidR="00B35616">
        <w:rPr>
          <w:sz w:val="28"/>
        </w:rPr>
        <w:t>а</w:t>
      </w:r>
      <w:r>
        <w:rPr>
          <w:sz w:val="28"/>
        </w:rPr>
        <w:t xml:space="preserve">дминистрациям сельских поселений доведены денежные средства в размере 5 676,8 тыс. руб. на приобретение контейнеров ТКО и денежные средства в размере 2 620,8 тыс. руб. Администрациям Верхнеподпольненского, </w:t>
      </w:r>
      <w:proofErr w:type="spellStart"/>
      <w:r>
        <w:rPr>
          <w:sz w:val="28"/>
        </w:rPr>
        <w:t>Истоминского</w:t>
      </w:r>
      <w:proofErr w:type="spellEnd"/>
      <w:r>
        <w:rPr>
          <w:sz w:val="28"/>
        </w:rPr>
        <w:t xml:space="preserve">, Ольгинского сельских поселений </w:t>
      </w:r>
      <w:r w:rsidR="00B35616">
        <w:rPr>
          <w:sz w:val="28"/>
        </w:rPr>
        <w:t xml:space="preserve">– </w:t>
      </w:r>
      <w:r>
        <w:rPr>
          <w:sz w:val="28"/>
        </w:rPr>
        <w:t>на строительство дополнительных площадок ТКО.</w:t>
      </w:r>
    </w:p>
    <w:p w14:paraId="42AD77E7" w14:textId="7B869B68" w:rsidR="00105F6A" w:rsidRPr="007570C7" w:rsidRDefault="00105F6A" w:rsidP="00B35616">
      <w:pPr>
        <w:ind w:right="1" w:firstLine="709"/>
        <w:jc w:val="both"/>
        <w:rPr>
          <w:color w:val="auto"/>
          <w:sz w:val="28"/>
          <w:szCs w:val="28"/>
        </w:rPr>
      </w:pPr>
      <w:r w:rsidRPr="007570C7">
        <w:rPr>
          <w:color w:val="auto"/>
          <w:sz w:val="28"/>
          <w:szCs w:val="28"/>
        </w:rPr>
        <w:t xml:space="preserve">Большое количество обращений по данной теме поступило от жителей </w:t>
      </w:r>
      <w:r w:rsidRPr="007570C7">
        <w:rPr>
          <w:color w:val="auto"/>
          <w:sz w:val="28"/>
          <w:szCs w:val="28"/>
        </w:rPr>
        <w:br/>
        <w:t xml:space="preserve">СНТ «РСМ-2» по вопросу свалочных очагов на территории СНТ. Полномочия по данному вопросу относятся исключительно к ведению председателя и правления СНТ. </w:t>
      </w:r>
      <w:proofErr w:type="gramStart"/>
      <w:r w:rsidRPr="007570C7">
        <w:rPr>
          <w:color w:val="auto"/>
          <w:sz w:val="28"/>
          <w:szCs w:val="28"/>
        </w:rPr>
        <w:t>В свою очередь администрация Рассветовского поселения обратилась в адрес регионального оператора ООО «</w:t>
      </w:r>
      <w:proofErr w:type="spellStart"/>
      <w:r w:rsidRPr="007570C7">
        <w:rPr>
          <w:color w:val="auto"/>
          <w:sz w:val="28"/>
          <w:szCs w:val="28"/>
        </w:rPr>
        <w:t>Экоград</w:t>
      </w:r>
      <w:proofErr w:type="spellEnd"/>
      <w:r w:rsidRPr="007570C7">
        <w:rPr>
          <w:color w:val="auto"/>
          <w:sz w:val="28"/>
          <w:szCs w:val="28"/>
        </w:rPr>
        <w:t>-Н» 08.04.2024 с ходатайством о ликвидации свалочных очагов на территории СНТ РСМ-2 в рамках постановления</w:t>
      </w:r>
      <w:r w:rsidR="007570C7">
        <w:rPr>
          <w:color w:val="auto"/>
          <w:sz w:val="28"/>
          <w:szCs w:val="28"/>
        </w:rPr>
        <w:t xml:space="preserve"> Правительства Российской Федерации</w:t>
      </w:r>
      <w:r w:rsidRPr="007570C7">
        <w:rPr>
          <w:color w:val="auto"/>
          <w:sz w:val="28"/>
          <w:szCs w:val="28"/>
        </w:rPr>
        <w:t xml:space="preserve"> от 12.11.2016</w:t>
      </w:r>
      <w:r w:rsidR="007570C7" w:rsidRPr="007570C7">
        <w:rPr>
          <w:color w:val="auto"/>
          <w:sz w:val="28"/>
          <w:szCs w:val="28"/>
        </w:rPr>
        <w:t xml:space="preserve"> № 1156 «</w:t>
      </w:r>
      <w:r w:rsidR="007570C7" w:rsidRPr="007570C7">
        <w:rPr>
          <w:color w:val="auto"/>
          <w:sz w:val="28"/>
          <w:szCs w:val="28"/>
          <w:shd w:val="clear" w:color="auto" w:fill="FFFFFF"/>
        </w:rPr>
        <w:t>Об обращении с твердыми коммунальными отходами и внесении изменения в постановление Правительства Российской Федерации от 25 августа 2008 г. № 641» (пункты 16-17)</w:t>
      </w:r>
      <w:r w:rsidR="007570C7">
        <w:rPr>
          <w:color w:val="auto"/>
          <w:sz w:val="28"/>
          <w:szCs w:val="28"/>
          <w:shd w:val="clear" w:color="auto" w:fill="FFFFFF"/>
        </w:rPr>
        <w:t>.</w:t>
      </w:r>
      <w:proofErr w:type="gramEnd"/>
    </w:p>
    <w:p w14:paraId="1A000000" w14:textId="02492EFC" w:rsidR="008D2D18" w:rsidRPr="00B057E6" w:rsidRDefault="008D2D18" w:rsidP="00752542">
      <w:pPr>
        <w:ind w:firstLine="624"/>
        <w:contextualSpacing/>
        <w:jc w:val="both"/>
        <w:rPr>
          <w:sz w:val="28"/>
          <w:szCs w:val="28"/>
          <w:highlight w:val="yellow"/>
        </w:rPr>
      </w:pPr>
    </w:p>
    <w:p w14:paraId="1B000000" w14:textId="420FD7D5" w:rsidR="008D2D18" w:rsidRDefault="00720EF1" w:rsidP="00752542">
      <w:pPr>
        <w:ind w:firstLine="624"/>
        <w:contextualSpacing/>
        <w:jc w:val="center"/>
        <w:rPr>
          <w:rStyle w:val="1"/>
          <w:b/>
          <w:i/>
          <w:sz w:val="28"/>
        </w:rPr>
      </w:pPr>
      <w:r>
        <w:rPr>
          <w:rStyle w:val="1"/>
          <w:b/>
          <w:i/>
          <w:sz w:val="28"/>
        </w:rPr>
        <w:t xml:space="preserve">4. </w:t>
      </w:r>
      <w:r w:rsidR="00451383">
        <w:rPr>
          <w:rStyle w:val="1"/>
          <w:b/>
          <w:i/>
          <w:sz w:val="28"/>
        </w:rPr>
        <w:t>ТРАНСПОРТ</w:t>
      </w:r>
    </w:p>
    <w:p w14:paraId="25C740C0" w14:textId="77777777" w:rsidR="00752542" w:rsidRDefault="00752542" w:rsidP="00752542">
      <w:pPr>
        <w:ind w:firstLine="624"/>
        <w:contextualSpacing/>
        <w:jc w:val="center"/>
        <w:rPr>
          <w:b/>
          <w:i/>
          <w:sz w:val="28"/>
        </w:rPr>
      </w:pPr>
    </w:p>
    <w:p w14:paraId="1C000000" w14:textId="77777777" w:rsidR="008D2D18" w:rsidRDefault="002D5EEB" w:rsidP="00752542">
      <w:pPr>
        <w:ind w:firstLine="624"/>
        <w:contextualSpacing/>
        <w:jc w:val="both"/>
        <w:rPr>
          <w:sz w:val="28"/>
        </w:rPr>
      </w:pPr>
      <w:r>
        <w:rPr>
          <w:sz w:val="28"/>
        </w:rPr>
        <w:t>Поступающие обращения касаются межмуниципальных маршрутов, проходящих по территории Аксайского района, организатором пассажирских перевозок по которым является министерство транспорта Ростовской области. Основная тема обращений: нарушение графика движения по маршруту, недостаточное количество единиц подвижного состава на маршруте и проблема безналичной оплаты. Для решения данных вопросов Администрацией Аксайского района делаются запросы в министерство транспорта Ростовской области либо направляются письма о необходимости устранить нарушения на общественном транспорте.</w:t>
      </w:r>
    </w:p>
    <w:p w14:paraId="39B3A510" w14:textId="3BD02DA8" w:rsidR="00451383" w:rsidRPr="00451383" w:rsidRDefault="00451383" w:rsidP="00451383">
      <w:pPr>
        <w:spacing w:after="240"/>
        <w:ind w:firstLine="624"/>
        <w:jc w:val="center"/>
        <w:rPr>
          <w:rFonts w:ascii="Fira sans" w:hAnsi="Fira sans"/>
          <w:b/>
          <w:highlight w:val="white"/>
        </w:rPr>
      </w:pPr>
      <w:r w:rsidRPr="00451383">
        <w:rPr>
          <w:b/>
          <w:sz w:val="28"/>
        </w:rPr>
        <w:t>5. ОБРАЗОВАНИЕ</w:t>
      </w:r>
    </w:p>
    <w:p w14:paraId="0ED2672B" w14:textId="16AE2594" w:rsidR="00717ED6" w:rsidRDefault="00FC15E6" w:rsidP="00717E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образования</w:t>
      </w:r>
      <w:r w:rsidRPr="00FC15E6">
        <w:rPr>
          <w:sz w:val="28"/>
          <w:szCs w:val="28"/>
        </w:rPr>
        <w:t xml:space="preserve"> </w:t>
      </w:r>
      <w:r w:rsidR="009A2646">
        <w:rPr>
          <w:sz w:val="28"/>
          <w:szCs w:val="28"/>
        </w:rPr>
        <w:t>продолжают поступать многочисленные</w:t>
      </w:r>
      <w:r w:rsidRPr="00FC15E6">
        <w:rPr>
          <w:sz w:val="28"/>
          <w:szCs w:val="28"/>
        </w:rPr>
        <w:t xml:space="preserve"> </w:t>
      </w:r>
      <w:r w:rsidR="009A2646">
        <w:rPr>
          <w:sz w:val="28"/>
          <w:szCs w:val="28"/>
        </w:rPr>
        <w:t>жалобы граждан</w:t>
      </w:r>
      <w:r>
        <w:rPr>
          <w:sz w:val="28"/>
          <w:szCs w:val="28"/>
        </w:rPr>
        <w:t>,</w:t>
      </w:r>
      <w:r w:rsidR="009A2646">
        <w:rPr>
          <w:sz w:val="28"/>
          <w:szCs w:val="28"/>
        </w:rPr>
        <w:t xml:space="preserve"> связанные</w:t>
      </w:r>
      <w:r w:rsidRPr="00FC15E6">
        <w:rPr>
          <w:sz w:val="28"/>
          <w:szCs w:val="28"/>
        </w:rPr>
        <w:t>:</w:t>
      </w:r>
      <w:r w:rsidR="00717ED6">
        <w:rPr>
          <w:sz w:val="28"/>
          <w:szCs w:val="28"/>
        </w:rPr>
        <w:t xml:space="preserve"> </w:t>
      </w:r>
    </w:p>
    <w:p w14:paraId="741DCE2E" w14:textId="77777777" w:rsidR="00717ED6" w:rsidRDefault="00FC15E6" w:rsidP="00717ED6">
      <w:pPr>
        <w:ind w:firstLine="709"/>
        <w:jc w:val="both"/>
        <w:rPr>
          <w:sz w:val="28"/>
          <w:szCs w:val="28"/>
        </w:rPr>
      </w:pPr>
      <w:r w:rsidRPr="00FC15E6">
        <w:rPr>
          <w:sz w:val="28"/>
          <w:szCs w:val="28"/>
        </w:rPr>
        <w:t>с обеспечением безопасности детей в дошкольных и общеобразовательных учреждениях района после теракта в г. Москва;</w:t>
      </w:r>
      <w:r w:rsidR="00717ED6">
        <w:rPr>
          <w:sz w:val="28"/>
          <w:szCs w:val="28"/>
        </w:rPr>
        <w:t xml:space="preserve"> </w:t>
      </w:r>
    </w:p>
    <w:p w14:paraId="1C758EC7" w14:textId="77777777" w:rsidR="00717ED6" w:rsidRDefault="00FC15E6" w:rsidP="00717ED6">
      <w:pPr>
        <w:ind w:firstLine="709"/>
        <w:jc w:val="both"/>
        <w:rPr>
          <w:sz w:val="28"/>
          <w:szCs w:val="28"/>
        </w:rPr>
      </w:pPr>
      <w:r w:rsidRPr="00FC15E6">
        <w:rPr>
          <w:sz w:val="28"/>
          <w:szCs w:val="28"/>
        </w:rPr>
        <w:t>с завершением строительства школы по ул. Речников в г. Аксай;</w:t>
      </w:r>
      <w:r w:rsidR="00717ED6">
        <w:rPr>
          <w:sz w:val="28"/>
          <w:szCs w:val="28"/>
        </w:rPr>
        <w:t xml:space="preserve"> </w:t>
      </w:r>
    </w:p>
    <w:p w14:paraId="755B5E17" w14:textId="77777777" w:rsidR="00717ED6" w:rsidRDefault="00FC15E6" w:rsidP="00717ED6">
      <w:pPr>
        <w:ind w:firstLine="709"/>
        <w:jc w:val="both"/>
        <w:rPr>
          <w:sz w:val="28"/>
          <w:szCs w:val="28"/>
        </w:rPr>
      </w:pPr>
      <w:r w:rsidRPr="00FC15E6">
        <w:rPr>
          <w:sz w:val="28"/>
          <w:szCs w:val="28"/>
        </w:rPr>
        <w:t xml:space="preserve">с необходимостью строительства школы и детского сада в п. </w:t>
      </w:r>
      <w:proofErr w:type="gramStart"/>
      <w:r w:rsidRPr="00FC15E6">
        <w:rPr>
          <w:sz w:val="28"/>
          <w:szCs w:val="28"/>
        </w:rPr>
        <w:t>Российский</w:t>
      </w:r>
      <w:proofErr w:type="gramEnd"/>
      <w:r w:rsidRPr="00FC15E6">
        <w:rPr>
          <w:sz w:val="28"/>
          <w:szCs w:val="28"/>
        </w:rPr>
        <w:t>;</w:t>
      </w:r>
      <w:r w:rsidR="00717ED6">
        <w:rPr>
          <w:sz w:val="28"/>
          <w:szCs w:val="28"/>
        </w:rPr>
        <w:t xml:space="preserve"> </w:t>
      </w:r>
    </w:p>
    <w:p w14:paraId="49F34FC1" w14:textId="77777777" w:rsidR="00717ED6" w:rsidRDefault="00FC15E6" w:rsidP="00717ED6">
      <w:pPr>
        <w:ind w:firstLine="709"/>
        <w:jc w:val="both"/>
        <w:rPr>
          <w:sz w:val="28"/>
          <w:szCs w:val="28"/>
        </w:rPr>
      </w:pPr>
      <w:r w:rsidRPr="00FC15E6">
        <w:rPr>
          <w:sz w:val="28"/>
          <w:szCs w:val="28"/>
        </w:rPr>
        <w:t>со строительством школы в п. Темерницкий;</w:t>
      </w:r>
      <w:r w:rsidR="00717ED6">
        <w:rPr>
          <w:sz w:val="28"/>
          <w:szCs w:val="28"/>
        </w:rPr>
        <w:t xml:space="preserve"> </w:t>
      </w:r>
    </w:p>
    <w:p w14:paraId="3D000000" w14:textId="7F62BAA3" w:rsidR="008D2D18" w:rsidRDefault="00FC15E6" w:rsidP="0022397D">
      <w:pPr>
        <w:ind w:firstLine="709"/>
        <w:jc w:val="both"/>
        <w:rPr>
          <w:sz w:val="28"/>
          <w:szCs w:val="28"/>
        </w:rPr>
      </w:pPr>
      <w:r w:rsidRPr="00FC15E6">
        <w:rPr>
          <w:sz w:val="28"/>
          <w:szCs w:val="28"/>
        </w:rPr>
        <w:t>с завершением строительства детского сада по ул. Чапаева в г</w:t>
      </w:r>
      <w:r w:rsidR="0022397D">
        <w:rPr>
          <w:sz w:val="28"/>
          <w:szCs w:val="28"/>
        </w:rPr>
        <w:t xml:space="preserve">. Аксай. </w:t>
      </w:r>
    </w:p>
    <w:p w14:paraId="099F0C29" w14:textId="7EB7A0D6" w:rsidR="0022397D" w:rsidRDefault="0022397D" w:rsidP="002239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снижения активности граждан</w:t>
      </w:r>
      <w:r w:rsidR="00A560C9">
        <w:rPr>
          <w:sz w:val="28"/>
          <w:szCs w:val="28"/>
        </w:rPr>
        <w:t xml:space="preserve"> по анализируемому направлению деятельности проводится следующая работа.</w:t>
      </w:r>
    </w:p>
    <w:p w14:paraId="06E02906" w14:textId="64BAC706" w:rsidR="00A560C9" w:rsidRDefault="00A560C9" w:rsidP="002239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80352">
        <w:rPr>
          <w:sz w:val="28"/>
          <w:szCs w:val="28"/>
        </w:rPr>
        <w:t>семи образовательными учреждениями проведен осмотр территории и зданий на предмет обнаружения посторонних вещей и объектов. Проведены внеплановые инструктажи с сотрудниками охраны и сторожам</w:t>
      </w:r>
      <w:r w:rsidR="009A5177">
        <w:rPr>
          <w:sz w:val="28"/>
          <w:szCs w:val="28"/>
        </w:rPr>
        <w:t>и. Проверена работоспособность «тревожных кнопок»</w:t>
      </w:r>
      <w:r w:rsidRPr="00180352">
        <w:rPr>
          <w:sz w:val="28"/>
          <w:szCs w:val="28"/>
        </w:rPr>
        <w:t xml:space="preserve"> и </w:t>
      </w:r>
      <w:proofErr w:type="spellStart"/>
      <w:r w:rsidRPr="00180352">
        <w:rPr>
          <w:sz w:val="28"/>
          <w:szCs w:val="28"/>
        </w:rPr>
        <w:t>металлодетекторов</w:t>
      </w:r>
      <w:proofErr w:type="spellEnd"/>
      <w:r w:rsidRPr="00180352">
        <w:rPr>
          <w:sz w:val="28"/>
          <w:szCs w:val="28"/>
        </w:rPr>
        <w:t>.</w:t>
      </w:r>
    </w:p>
    <w:p w14:paraId="6616D25D" w14:textId="08617522" w:rsidR="00A560C9" w:rsidRDefault="00A560C9" w:rsidP="002239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Управлением образования Администрации Аксайского района з</w:t>
      </w:r>
      <w:r w:rsidRPr="00180352">
        <w:rPr>
          <w:sz w:val="28"/>
          <w:szCs w:val="28"/>
        </w:rPr>
        <w:t xml:space="preserve">аключён муниципальный контракт </w:t>
      </w:r>
      <w:r>
        <w:rPr>
          <w:sz w:val="28"/>
          <w:szCs w:val="28"/>
        </w:rPr>
        <w:t>от 23 августа 2023 с подрядной</w:t>
      </w:r>
      <w:r w:rsidRPr="00180352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ей</w:t>
      </w:r>
      <w:r w:rsidRPr="00180352">
        <w:rPr>
          <w:sz w:val="28"/>
          <w:szCs w:val="28"/>
        </w:rPr>
        <w:t xml:space="preserve"> ООО «ЛИДЕР-СТРОЙ». Срок завершения </w:t>
      </w:r>
      <w:r>
        <w:rPr>
          <w:sz w:val="28"/>
          <w:szCs w:val="28"/>
        </w:rPr>
        <w:t>строительства школы по ул. Речников</w:t>
      </w:r>
      <w:r w:rsidRPr="00180352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в г. Аксай </w:t>
      </w:r>
      <w:r w:rsidRPr="00180352">
        <w:rPr>
          <w:sz w:val="28"/>
          <w:szCs w:val="28"/>
        </w:rPr>
        <w:t>согласно условиям контракта –</w:t>
      </w:r>
      <w:r>
        <w:rPr>
          <w:sz w:val="28"/>
          <w:szCs w:val="28"/>
        </w:rPr>
        <w:t xml:space="preserve"> август</w:t>
      </w:r>
      <w:r w:rsidRPr="00180352">
        <w:rPr>
          <w:sz w:val="28"/>
          <w:szCs w:val="28"/>
        </w:rPr>
        <w:t xml:space="preserve"> 2025 года</w:t>
      </w:r>
      <w:r>
        <w:rPr>
          <w:sz w:val="28"/>
          <w:szCs w:val="28"/>
        </w:rPr>
        <w:t>.</w:t>
      </w:r>
    </w:p>
    <w:p w14:paraId="049F0EA3" w14:textId="2508AC54" w:rsidR="00A560C9" w:rsidRDefault="00A560C9" w:rsidP="00A560C9">
      <w:pPr>
        <w:ind w:firstLine="709"/>
        <w:jc w:val="both"/>
        <w:rPr>
          <w:sz w:val="28"/>
          <w:szCs w:val="28"/>
        </w:rPr>
      </w:pPr>
      <w:proofErr w:type="gramStart"/>
      <w:r w:rsidRPr="00F66C08">
        <w:rPr>
          <w:sz w:val="28"/>
          <w:szCs w:val="28"/>
        </w:rPr>
        <w:t>27.</w:t>
      </w:r>
      <w:r>
        <w:rPr>
          <w:sz w:val="28"/>
          <w:szCs w:val="28"/>
        </w:rPr>
        <w:t xml:space="preserve">06.2024 </w:t>
      </w:r>
      <w:r w:rsidRPr="00F66C08">
        <w:rPr>
          <w:sz w:val="28"/>
          <w:szCs w:val="28"/>
        </w:rPr>
        <w:t>заключен муниципальный контракт с проектной организацией ООО ПСК «Содружество» на разработку задания на проектирование и сметы на проектные и изыскательские работы на реконструкцию детского сада</w:t>
      </w:r>
      <w:r>
        <w:rPr>
          <w:sz w:val="28"/>
          <w:szCs w:val="28"/>
        </w:rPr>
        <w:t xml:space="preserve"> по ул. Чапаева в г. Аксай</w:t>
      </w:r>
      <w:r w:rsidRPr="00F66C08">
        <w:rPr>
          <w:sz w:val="28"/>
          <w:szCs w:val="28"/>
        </w:rPr>
        <w:t>.</w:t>
      </w:r>
      <w:proofErr w:type="gramEnd"/>
      <w:r w:rsidRPr="00F66C08">
        <w:rPr>
          <w:sz w:val="28"/>
          <w:szCs w:val="28"/>
        </w:rPr>
        <w:t xml:space="preserve"> Срок выполнения работ: до 27.10.2024</w:t>
      </w:r>
      <w:r>
        <w:rPr>
          <w:sz w:val="28"/>
          <w:szCs w:val="28"/>
        </w:rPr>
        <w:t xml:space="preserve">. </w:t>
      </w:r>
    </w:p>
    <w:p w14:paraId="6EC6C10E" w14:textId="6481EEF7" w:rsidR="00A560C9" w:rsidRPr="00180352" w:rsidRDefault="00A560C9" w:rsidP="00A560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04.04.2024 между управлением образования Администрации Аксайского района</w:t>
      </w:r>
      <w:r w:rsidRPr="00180352">
        <w:rPr>
          <w:sz w:val="28"/>
          <w:szCs w:val="28"/>
          <w:lang w:eastAsia="ar-SA"/>
        </w:rPr>
        <w:t xml:space="preserve"> </w:t>
      </w:r>
      <w:proofErr w:type="gramStart"/>
      <w:r w:rsidRPr="00180352">
        <w:rPr>
          <w:sz w:val="28"/>
          <w:szCs w:val="28"/>
          <w:lang w:eastAsia="ar-SA"/>
        </w:rPr>
        <w:t>и ООО</w:t>
      </w:r>
      <w:proofErr w:type="gramEnd"/>
      <w:r w:rsidRPr="00180352">
        <w:rPr>
          <w:sz w:val="28"/>
          <w:szCs w:val="28"/>
          <w:lang w:eastAsia="ar-SA"/>
        </w:rPr>
        <w:t xml:space="preserve"> ПСК «Содружество» заключен муниципальный контракт на выполнение </w:t>
      </w:r>
      <w:proofErr w:type="spellStart"/>
      <w:r w:rsidRPr="00180352">
        <w:rPr>
          <w:sz w:val="28"/>
          <w:szCs w:val="28"/>
          <w:lang w:eastAsia="ar-SA"/>
        </w:rPr>
        <w:t>предпроектных</w:t>
      </w:r>
      <w:proofErr w:type="spellEnd"/>
      <w:r w:rsidRPr="00180352">
        <w:rPr>
          <w:sz w:val="28"/>
          <w:szCs w:val="28"/>
          <w:lang w:eastAsia="ar-SA"/>
        </w:rPr>
        <w:t xml:space="preserve"> работ по объекту «Детский сад</w:t>
      </w:r>
      <w:r>
        <w:rPr>
          <w:sz w:val="28"/>
          <w:szCs w:val="28"/>
          <w:lang w:eastAsia="ar-SA"/>
        </w:rPr>
        <w:t xml:space="preserve"> </w:t>
      </w:r>
      <w:r w:rsidRPr="00180352">
        <w:rPr>
          <w:sz w:val="28"/>
          <w:szCs w:val="28"/>
          <w:lang w:eastAsia="ar-SA"/>
        </w:rPr>
        <w:t>по ул.</w:t>
      </w:r>
      <w:r>
        <w:rPr>
          <w:sz w:val="28"/>
          <w:szCs w:val="28"/>
          <w:lang w:eastAsia="ar-SA"/>
        </w:rPr>
        <w:t xml:space="preserve"> Речников». 28.06.2024 ч</w:t>
      </w:r>
      <w:r w:rsidRPr="00180352">
        <w:rPr>
          <w:sz w:val="28"/>
          <w:szCs w:val="28"/>
          <w:lang w:eastAsia="ar-SA"/>
        </w:rPr>
        <w:t>ек-лист с приложением пакета документов направлен в министерство строительства РО для рассмотрения его на межотраслевом штабе</w:t>
      </w:r>
      <w:r>
        <w:rPr>
          <w:sz w:val="28"/>
          <w:szCs w:val="28"/>
          <w:lang w:eastAsia="ar-SA"/>
        </w:rPr>
        <w:t>.</w:t>
      </w:r>
    </w:p>
    <w:p w14:paraId="31DBDC00" w14:textId="7E1CA26D" w:rsidR="00A560C9" w:rsidRDefault="00A560C9" w:rsidP="00A560C9">
      <w:pPr>
        <w:ind w:firstLine="709"/>
        <w:jc w:val="both"/>
        <w:rPr>
          <w:sz w:val="28"/>
          <w:szCs w:val="28"/>
          <w:lang w:eastAsia="ar-SA"/>
        </w:rPr>
      </w:pPr>
      <w:r w:rsidRPr="00180352">
        <w:rPr>
          <w:sz w:val="28"/>
          <w:szCs w:val="28"/>
          <w:lang w:eastAsia="ar-SA"/>
        </w:rPr>
        <w:t>В декабре 2023 года управлению образования</w:t>
      </w:r>
      <w:r w:rsidR="00675EE8">
        <w:rPr>
          <w:sz w:val="28"/>
          <w:szCs w:val="28"/>
          <w:lang w:eastAsia="ar-SA"/>
        </w:rPr>
        <w:t xml:space="preserve"> Администрации Аксайского района</w:t>
      </w:r>
      <w:r w:rsidRPr="00180352">
        <w:rPr>
          <w:sz w:val="28"/>
          <w:szCs w:val="28"/>
          <w:lang w:eastAsia="ar-SA"/>
        </w:rPr>
        <w:t xml:space="preserve"> был предоставлен в постоянное (бессрочное) пользование земельный участок общей площадью 30 222 кв.</w:t>
      </w:r>
      <w:r w:rsidR="00675EE8">
        <w:rPr>
          <w:sz w:val="28"/>
          <w:szCs w:val="28"/>
          <w:lang w:eastAsia="ar-SA"/>
        </w:rPr>
        <w:t xml:space="preserve"> </w:t>
      </w:r>
      <w:r w:rsidRPr="00180352">
        <w:rPr>
          <w:sz w:val="28"/>
          <w:szCs w:val="28"/>
          <w:lang w:eastAsia="ar-SA"/>
        </w:rPr>
        <w:t xml:space="preserve">м для проектирования школы на 1000 мест </w:t>
      </w:r>
      <w:r w:rsidR="00675EE8">
        <w:rPr>
          <w:sz w:val="28"/>
          <w:szCs w:val="28"/>
          <w:lang w:eastAsia="ar-SA"/>
        </w:rPr>
        <w:br/>
      </w:r>
      <w:r w:rsidRPr="00180352">
        <w:rPr>
          <w:sz w:val="28"/>
          <w:szCs w:val="28"/>
          <w:lang w:eastAsia="ar-SA"/>
        </w:rPr>
        <w:t xml:space="preserve">в пос. Российский. </w:t>
      </w:r>
      <w:r w:rsidR="00675EE8">
        <w:rPr>
          <w:sz w:val="28"/>
          <w:szCs w:val="28"/>
          <w:lang w:eastAsia="ar-SA"/>
        </w:rPr>
        <w:t>Контра</w:t>
      </w:r>
      <w:proofErr w:type="gramStart"/>
      <w:r w:rsidR="00675EE8">
        <w:rPr>
          <w:sz w:val="28"/>
          <w:szCs w:val="28"/>
          <w:lang w:eastAsia="ar-SA"/>
        </w:rPr>
        <w:t>кт с пр</w:t>
      </w:r>
      <w:proofErr w:type="gramEnd"/>
      <w:r w:rsidR="00675EE8">
        <w:rPr>
          <w:sz w:val="28"/>
          <w:szCs w:val="28"/>
          <w:lang w:eastAsia="ar-SA"/>
        </w:rPr>
        <w:t>оектной организацией</w:t>
      </w:r>
      <w:r w:rsidRPr="00180352">
        <w:rPr>
          <w:sz w:val="28"/>
          <w:szCs w:val="28"/>
          <w:lang w:eastAsia="ar-SA"/>
        </w:rPr>
        <w:t xml:space="preserve"> ООО ПСК «Содружество» заключен 26.04.2024.</w:t>
      </w:r>
    </w:p>
    <w:p w14:paraId="6B2AEA16" w14:textId="1BD2D21C" w:rsidR="00A560C9" w:rsidRDefault="00A560C9" w:rsidP="00A560C9">
      <w:pPr>
        <w:ind w:firstLine="709"/>
        <w:jc w:val="both"/>
        <w:rPr>
          <w:sz w:val="28"/>
        </w:rPr>
      </w:pPr>
      <w:r w:rsidRPr="00F62A3F">
        <w:rPr>
          <w:sz w:val="28"/>
        </w:rPr>
        <w:t xml:space="preserve">26 декабря 2022 </w:t>
      </w:r>
      <w:r w:rsidR="00675EE8">
        <w:rPr>
          <w:sz w:val="28"/>
        </w:rPr>
        <w:t xml:space="preserve">года </w:t>
      </w:r>
      <w:r>
        <w:rPr>
          <w:sz w:val="28"/>
        </w:rPr>
        <w:t>з</w:t>
      </w:r>
      <w:r w:rsidRPr="00F62A3F">
        <w:rPr>
          <w:sz w:val="28"/>
        </w:rPr>
        <w:t>аключён муниципальный контракт по объекту: «Строительство школы на 1000 мест в п. Темерницкий Аксайск</w:t>
      </w:r>
      <w:r>
        <w:rPr>
          <w:sz w:val="28"/>
        </w:rPr>
        <w:t>ого района Ростовской области» с п</w:t>
      </w:r>
      <w:r w:rsidRPr="00F62A3F">
        <w:rPr>
          <w:sz w:val="28"/>
        </w:rPr>
        <w:t>одрядн</w:t>
      </w:r>
      <w:r>
        <w:rPr>
          <w:sz w:val="28"/>
        </w:rPr>
        <w:t>ой</w:t>
      </w:r>
      <w:r w:rsidRPr="00F62A3F">
        <w:rPr>
          <w:sz w:val="28"/>
        </w:rPr>
        <w:t xml:space="preserve"> организаци</w:t>
      </w:r>
      <w:r>
        <w:rPr>
          <w:sz w:val="28"/>
        </w:rPr>
        <w:t xml:space="preserve">ей </w:t>
      </w:r>
      <w:r w:rsidRPr="00F62A3F">
        <w:rPr>
          <w:sz w:val="28"/>
        </w:rPr>
        <w:t>ООО «АСГАРД». Срок завершения выполнения работ согласно условиям контракта –</w:t>
      </w:r>
      <w:r>
        <w:rPr>
          <w:sz w:val="28"/>
        </w:rPr>
        <w:t xml:space="preserve"> </w:t>
      </w:r>
      <w:r w:rsidRPr="00F62A3F">
        <w:rPr>
          <w:sz w:val="28"/>
        </w:rPr>
        <w:t>декабр</w:t>
      </w:r>
      <w:r>
        <w:rPr>
          <w:sz w:val="28"/>
        </w:rPr>
        <w:t>ь</w:t>
      </w:r>
      <w:r w:rsidRPr="00F62A3F">
        <w:rPr>
          <w:sz w:val="28"/>
        </w:rPr>
        <w:t xml:space="preserve"> 2024 года</w:t>
      </w:r>
      <w:r w:rsidR="00675EE8">
        <w:rPr>
          <w:sz w:val="28"/>
        </w:rPr>
        <w:t>.</w:t>
      </w:r>
      <w:r w:rsidR="00DF450E">
        <w:rPr>
          <w:sz w:val="28"/>
        </w:rPr>
        <w:t xml:space="preserve"> </w:t>
      </w:r>
    </w:p>
    <w:p w14:paraId="5CACB2DB" w14:textId="77777777" w:rsidR="00E213C0" w:rsidRDefault="00E213C0" w:rsidP="00A560C9">
      <w:pPr>
        <w:ind w:firstLine="709"/>
        <w:jc w:val="both"/>
        <w:rPr>
          <w:sz w:val="28"/>
          <w:szCs w:val="28"/>
        </w:rPr>
      </w:pPr>
    </w:p>
    <w:p w14:paraId="68566A00" w14:textId="77777777" w:rsidR="00E213C0" w:rsidRDefault="00E213C0" w:rsidP="00A560C9">
      <w:pPr>
        <w:ind w:firstLine="709"/>
        <w:jc w:val="both"/>
        <w:rPr>
          <w:sz w:val="28"/>
          <w:szCs w:val="28"/>
        </w:rPr>
      </w:pPr>
    </w:p>
    <w:p w14:paraId="188917B2" w14:textId="77777777" w:rsidR="00310D7D" w:rsidRDefault="00310D7D" w:rsidP="008651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отдел Администрации </w:t>
      </w:r>
    </w:p>
    <w:p w14:paraId="6965C7C0" w14:textId="5E5ECDA5" w:rsidR="00310D7D" w:rsidRPr="0022397D" w:rsidRDefault="00310D7D" w:rsidP="008651A2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Аксайского района</w:t>
      </w:r>
    </w:p>
    <w:p w14:paraId="4B465D51" w14:textId="77777777" w:rsidR="0021214C" w:rsidRDefault="0021214C">
      <w:pPr>
        <w:ind w:firstLine="567"/>
        <w:jc w:val="both"/>
        <w:rPr>
          <w:sz w:val="28"/>
        </w:rPr>
      </w:pPr>
    </w:p>
    <w:sectPr w:rsidR="0021214C" w:rsidSect="0021214C">
      <w:pgSz w:w="11908" w:h="1684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Fir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8399E"/>
    <w:multiLevelType w:val="multilevel"/>
    <w:tmpl w:val="449C71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40932AE"/>
    <w:multiLevelType w:val="multilevel"/>
    <w:tmpl w:val="FDEE4FE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9130991"/>
    <w:multiLevelType w:val="multilevel"/>
    <w:tmpl w:val="517A4EA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0A23C6D"/>
    <w:multiLevelType w:val="multilevel"/>
    <w:tmpl w:val="D70CA90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D087D7B"/>
    <w:multiLevelType w:val="multilevel"/>
    <w:tmpl w:val="51E8AEA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D2D18"/>
    <w:rsid w:val="000700B4"/>
    <w:rsid w:val="000D0E6F"/>
    <w:rsid w:val="00105F6A"/>
    <w:rsid w:val="00125251"/>
    <w:rsid w:val="001B3A02"/>
    <w:rsid w:val="0021214C"/>
    <w:rsid w:val="0022397D"/>
    <w:rsid w:val="002666CD"/>
    <w:rsid w:val="002A4EBA"/>
    <w:rsid w:val="002D5EEB"/>
    <w:rsid w:val="00310D7D"/>
    <w:rsid w:val="00311657"/>
    <w:rsid w:val="00367EE2"/>
    <w:rsid w:val="003E7B52"/>
    <w:rsid w:val="003F6A9B"/>
    <w:rsid w:val="00424178"/>
    <w:rsid w:val="00451383"/>
    <w:rsid w:val="004778DA"/>
    <w:rsid w:val="004C630C"/>
    <w:rsid w:val="004E7036"/>
    <w:rsid w:val="0053729D"/>
    <w:rsid w:val="00580165"/>
    <w:rsid w:val="0058654E"/>
    <w:rsid w:val="00675EE8"/>
    <w:rsid w:val="006D7841"/>
    <w:rsid w:val="006E6B0E"/>
    <w:rsid w:val="006E795A"/>
    <w:rsid w:val="00717ED6"/>
    <w:rsid w:val="00720EF1"/>
    <w:rsid w:val="00752542"/>
    <w:rsid w:val="007570C7"/>
    <w:rsid w:val="007679C2"/>
    <w:rsid w:val="008651A2"/>
    <w:rsid w:val="00866081"/>
    <w:rsid w:val="0089718A"/>
    <w:rsid w:val="008D2D18"/>
    <w:rsid w:val="009417AE"/>
    <w:rsid w:val="009A2646"/>
    <w:rsid w:val="009A5177"/>
    <w:rsid w:val="00A560C9"/>
    <w:rsid w:val="00AA7D96"/>
    <w:rsid w:val="00B057E6"/>
    <w:rsid w:val="00B243B8"/>
    <w:rsid w:val="00B35616"/>
    <w:rsid w:val="00C27707"/>
    <w:rsid w:val="00C54006"/>
    <w:rsid w:val="00DD476F"/>
    <w:rsid w:val="00DF450E"/>
    <w:rsid w:val="00E213C0"/>
    <w:rsid w:val="00E87B77"/>
    <w:rsid w:val="00EB4A65"/>
    <w:rsid w:val="00EF55B6"/>
    <w:rsid w:val="00F41CBD"/>
    <w:rsid w:val="00F8401D"/>
    <w:rsid w:val="00FC15E6"/>
    <w:rsid w:val="00F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 w:line="276" w:lineRule="auto"/>
    </w:pPr>
    <w:rPr>
      <w:rFonts w:ascii="Calibri" w:hAnsi="Calibri"/>
      <w:sz w:val="22"/>
    </w:rPr>
  </w:style>
  <w:style w:type="character" w:customStyle="1" w:styleId="a4">
    <w:name w:val="Основной текст Знак"/>
    <w:basedOn w:val="1"/>
    <w:link w:val="a3"/>
    <w:rPr>
      <w:rFonts w:ascii="Calibri" w:hAnsi="Calibri"/>
      <w:color w:val="000000"/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uiPriority w:val="39"/>
    <w:rsid w:val="0021214C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4778DA"/>
    <w:pPr>
      <w:spacing w:before="100" w:beforeAutospacing="1" w:after="100" w:afterAutospacing="1"/>
    </w:pPr>
    <w:rPr>
      <w:color w:val="auto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41C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1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spacing w:after="120" w:line="276" w:lineRule="auto"/>
    </w:pPr>
    <w:rPr>
      <w:rFonts w:ascii="Calibri" w:hAnsi="Calibri"/>
      <w:sz w:val="22"/>
    </w:rPr>
  </w:style>
  <w:style w:type="character" w:customStyle="1" w:styleId="a4">
    <w:name w:val="Основной текст Знак"/>
    <w:basedOn w:val="1"/>
    <w:link w:val="a3"/>
    <w:rPr>
      <w:rFonts w:ascii="Calibri" w:hAnsi="Calibri"/>
      <w:color w:val="000000"/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uiPriority w:val="39"/>
    <w:rsid w:val="0021214C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4778DA"/>
    <w:pPr>
      <w:spacing w:before="100" w:beforeAutospacing="1" w:after="100" w:afterAutospacing="1"/>
    </w:pPr>
    <w:rPr>
      <w:color w:val="auto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41CB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41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3318</Words>
  <Characters>18917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2024-07-22T09:51:00Z</cp:lastPrinted>
  <dcterms:created xsi:type="dcterms:W3CDTF">2025-05-28T06:49:00Z</dcterms:created>
  <dcterms:modified xsi:type="dcterms:W3CDTF">2025-05-28T06:51:00Z</dcterms:modified>
</cp:coreProperties>
</file>