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CC39FE" w:rsidRDefault="00516AB6" w:rsidP="00516AB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bookmarkStart w:id="1" w:name="OLE_LINK3"/>
      <w:bookmarkStart w:id="2" w:name="OLE_LINK4"/>
      <w:r w:rsidRPr="00CC39FE">
        <w:rPr>
          <w:rFonts w:ascii="Times New Roman" w:hAnsi="Times New Roman" w:cs="Times New Roman"/>
          <w:sz w:val="28"/>
          <w:szCs w:val="28"/>
        </w:rPr>
        <w:t xml:space="preserve">ДОГОВОР </w:t>
      </w:r>
    </w:p>
    <w:p w:rsidR="00516AB6" w:rsidRPr="00CC39FE" w:rsidRDefault="00BD0A2B" w:rsidP="00516AB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39FE">
        <w:rPr>
          <w:rFonts w:ascii="Times New Roman" w:hAnsi="Times New Roman" w:cs="Times New Roman"/>
          <w:sz w:val="28"/>
          <w:szCs w:val="28"/>
        </w:rPr>
        <w:t>АРЕНДЫ ЗЕМЕЛЬНОГО УЧАСТКА</w:t>
      </w:r>
      <w:r w:rsidR="00F74F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AB6" w:rsidRPr="00CC39FE" w:rsidRDefault="00516AB6" w:rsidP="007E7F0F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CC39FE" w:rsidRDefault="007E7F0F" w:rsidP="007E7F0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FE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6789F">
        <w:rPr>
          <w:rFonts w:ascii="Times New Roman" w:hAnsi="Times New Roman" w:cs="Times New Roman"/>
          <w:b/>
          <w:sz w:val="28"/>
          <w:szCs w:val="28"/>
        </w:rPr>
        <w:t>___</w:t>
      </w:r>
      <w:r w:rsidR="0073434E">
        <w:rPr>
          <w:rFonts w:ascii="Times New Roman" w:hAnsi="Times New Roman" w:cs="Times New Roman"/>
          <w:b/>
          <w:sz w:val="28"/>
          <w:szCs w:val="28"/>
        </w:rPr>
        <w:t>_</w:t>
      </w:r>
    </w:p>
    <w:p w:rsidR="007E7F0F" w:rsidRPr="00CC39FE" w:rsidRDefault="007E7F0F" w:rsidP="007E7F0F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F74F73" w:rsidTr="00484F5B">
        <w:tc>
          <w:tcPr>
            <w:tcW w:w="5352" w:type="dxa"/>
            <w:shd w:val="clear" w:color="auto" w:fill="auto"/>
          </w:tcPr>
          <w:p w:rsidR="001105E5" w:rsidRPr="00F74F73" w:rsidRDefault="00A1796A" w:rsidP="001105E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4F73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F74F73" w:rsidRDefault="00A1796A" w:rsidP="0073434E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4F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F74F7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74F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F74F73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F74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F7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8640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74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F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343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C7723" w:rsidRPr="00CC39FE" w:rsidRDefault="00391ACA" w:rsidP="00EF57C8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39FE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CC39F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CC39FE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CC39FE" w:rsidRDefault="001E1D59" w:rsidP="001606E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>
        <w:rPr>
          <w:rFonts w:ascii="Times New Roman" w:hAnsi="Times New Roman"/>
          <w:sz w:val="24"/>
          <w:szCs w:val="24"/>
        </w:rPr>
        <w:t>Манацкова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257014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_______________________________________</w:t>
      </w:r>
      <w:r>
        <w:rPr>
          <w:rFonts w:ascii="Times New Roman" w:hAnsi="Times New Roman"/>
          <w:sz w:val="24"/>
          <w:szCs w:val="24"/>
        </w:rPr>
        <w:t>, именуем</w:t>
      </w:r>
      <w:r w:rsidR="0046789F">
        <w:rPr>
          <w:rFonts w:ascii="Times New Roman" w:hAnsi="Times New Roman"/>
          <w:sz w:val="24"/>
          <w:szCs w:val="24"/>
        </w:rPr>
        <w:t>ый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5F27A2" w:rsidP="004A464C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ab/>
      </w:r>
      <w:r w:rsidR="00FE2879"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1.1. Арендодатель предоставляет, а Арендатор принимает в аренду земельный участок, </w:t>
      </w:r>
      <w:r w:rsid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                 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с кадастровым 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№____</w:t>
      </w:r>
      <w:r w:rsidR="00257014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________________,</w:t>
      </w:r>
      <w:r w:rsidRPr="00CC39FE"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находящийся по адресу (имеющий адресные ориентиры): 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______</w:t>
      </w:r>
      <w:r w:rsidR="00257014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_____________________________________________________________________________</w:t>
      </w:r>
      <w:r w:rsidR="00A1796A"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(далее - Участок), с разрешенным использованием: 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_______</w:t>
      </w:r>
      <w:r w:rsidR="00257014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__________________________________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, в</w:t>
      </w:r>
      <w:r w:rsidR="00AA73D3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границах указанных в </w:t>
      </w:r>
      <w:r w:rsidR="00A1796A">
        <w:rPr>
          <w:rFonts w:ascii="Times New Roman" w:hAnsi="Times New Roman"/>
          <w:sz w:val="24"/>
          <w:szCs w:val="24"/>
        </w:rPr>
        <w:t xml:space="preserve">сведениях об основных характеристиках объекта недвижимости </w:t>
      </w:r>
      <w:proofErr w:type="gramStart"/>
      <w:r w:rsidR="00A1796A">
        <w:rPr>
          <w:rFonts w:ascii="Times New Roman" w:hAnsi="Times New Roman"/>
          <w:sz w:val="24"/>
          <w:szCs w:val="24"/>
        </w:rPr>
        <w:t>от</w:t>
      </w:r>
      <w:proofErr w:type="gramEnd"/>
      <w:r w:rsidR="00A1796A">
        <w:rPr>
          <w:rFonts w:ascii="Times New Roman" w:hAnsi="Times New Roman"/>
          <w:sz w:val="24"/>
          <w:szCs w:val="24"/>
        </w:rPr>
        <w:t xml:space="preserve"> </w:t>
      </w:r>
      <w:r w:rsidR="0046789F">
        <w:rPr>
          <w:rFonts w:ascii="Times New Roman" w:hAnsi="Times New Roman"/>
          <w:sz w:val="24"/>
          <w:szCs w:val="24"/>
        </w:rPr>
        <w:t>____</w:t>
      </w:r>
      <w:r w:rsidR="00257014">
        <w:rPr>
          <w:rFonts w:ascii="Times New Roman" w:hAnsi="Times New Roman"/>
          <w:sz w:val="24"/>
          <w:szCs w:val="24"/>
        </w:rPr>
        <w:t>______</w:t>
      </w:r>
      <w:r w:rsidR="0046789F">
        <w:rPr>
          <w:rFonts w:ascii="Times New Roman" w:hAnsi="Times New Roman"/>
          <w:sz w:val="24"/>
          <w:szCs w:val="24"/>
        </w:rPr>
        <w:t xml:space="preserve"> </w:t>
      </w:r>
      <w:r w:rsidR="00A1796A">
        <w:rPr>
          <w:rFonts w:ascii="Times New Roman" w:hAnsi="Times New Roman"/>
          <w:sz w:val="24"/>
          <w:szCs w:val="24"/>
        </w:rPr>
        <w:t>№</w:t>
      </w:r>
      <w:r w:rsidR="0046789F">
        <w:rPr>
          <w:rFonts w:ascii="Times New Roman" w:hAnsi="Times New Roman"/>
          <w:sz w:val="24"/>
          <w:szCs w:val="24"/>
        </w:rPr>
        <w:t xml:space="preserve"> _____</w:t>
      </w:r>
      <w:r w:rsidR="00257014">
        <w:rPr>
          <w:rFonts w:ascii="Times New Roman" w:hAnsi="Times New Roman"/>
          <w:sz w:val="24"/>
          <w:szCs w:val="24"/>
        </w:rPr>
        <w:t>___</w:t>
      </w:r>
      <w:r w:rsidR="00A1796A">
        <w:rPr>
          <w:rFonts w:ascii="Times New Roman" w:hAnsi="Times New Roman"/>
          <w:sz w:val="24"/>
          <w:szCs w:val="24"/>
        </w:rPr>
        <w:t xml:space="preserve">, прилагаемых к настоящему Договору и являющихся 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его неотъемлемой частью, общей площадью 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</w:t>
      </w:r>
      <w:r w:rsidR="00257014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_____, сроком на _______</w:t>
      </w:r>
      <w:r w:rsidR="006F2FBB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лет.</w:t>
      </w:r>
      <w:r w:rsidRPr="00CC39FE"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lang w:eastAsia="ru-RU"/>
        </w:rPr>
        <w:tab/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1.2. Земельный 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участок 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предоставлен в аренду</w:t>
      </w:r>
      <w:r w:rsidR="009F5337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377503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на основании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92772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п. 12 </w:t>
      </w:r>
      <w:r w:rsid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ст. 39.1</w:t>
      </w:r>
      <w:r w:rsidR="0092772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3</w:t>
      </w:r>
      <w:r w:rsid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Земельного кодекса РФ</w:t>
      </w:r>
      <w:r w:rsid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proofErr w:type="gramStart"/>
      <w:r w:rsid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для</w:t>
      </w:r>
      <w:proofErr w:type="gramEnd"/>
      <w:r w:rsid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</w:t>
      </w:r>
      <w:r w:rsidR="00257014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________________________________</w:t>
      </w:r>
      <w:r w:rsidR="00422C2D" w:rsidRPr="00422C2D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softHyphen/>
      </w:r>
      <w:r w:rsidR="00422C2D" w:rsidRPr="00422C2D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softHyphen/>
      </w:r>
      <w:r w:rsidR="00422C2D" w:rsidRPr="00422C2D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softHyphen/>
      </w:r>
      <w:r w:rsidR="00422C2D" w:rsidRPr="00422C2D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softHyphen/>
        <w:t>____</w:t>
      </w:r>
      <w:r w:rsidR="00A1796A">
        <w:rPr>
          <w:rFonts w:ascii="Times New Roman" w:hAnsi="Times New Roman"/>
          <w:sz w:val="24"/>
          <w:szCs w:val="24"/>
        </w:rPr>
        <w:t xml:space="preserve">.  </w:t>
      </w:r>
      <w:r w:rsidR="004B3C50" w:rsidRPr="00CC39FE">
        <w:rPr>
          <w:rFonts w:ascii="Times New Roman" w:hAnsi="Times New Roman"/>
          <w:sz w:val="24"/>
          <w:szCs w:val="24"/>
        </w:rPr>
        <w:t xml:space="preserve"> </w:t>
      </w:r>
    </w:p>
    <w:p w:rsidR="00422C2D" w:rsidRPr="00F74F73" w:rsidRDefault="00422C2D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CC39FE" w:rsidRDefault="00FE2879" w:rsidP="005644D5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2.1. Срок </w:t>
      </w:r>
      <w:r w:rsidR="001E1D59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с</w:t>
      </w:r>
      <w:r w:rsidR="001E1D59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даты подписания</w:t>
      </w:r>
      <w:proofErr w:type="gramEnd"/>
      <w:r w:rsidR="001E1D59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Договора</w:t>
      </w:r>
      <w:r w:rsidR="006817C0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сторонами, </w:t>
      </w:r>
      <w:r w:rsidR="001E1D59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на срок, указанный  в п. 1.1 Договора</w:t>
      </w:r>
      <w:r w:rsidR="001E1D59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.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подлежит 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Аксайском</w:t>
      </w:r>
      <w:proofErr w:type="spellEnd"/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.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с даты</w:t>
      </w:r>
      <w:proofErr w:type="gramEnd"/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CC39FE" w:rsidRDefault="00FE2879" w:rsidP="00FE2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_______</w:t>
      </w:r>
      <w:r w:rsidR="00257014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________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                  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A1796A" w:rsidRDefault="00A1796A" w:rsidP="00771636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Default="00A1796A" w:rsidP="00771636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val="en-US"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Default="00771636" w:rsidP="00771636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г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Default="00771636" w:rsidP="00771636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БИК ТОФК: 016015102</w:t>
      </w:r>
    </w:p>
    <w:p w:rsidR="00771636" w:rsidRDefault="00771636" w:rsidP="00771636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Default="00771636" w:rsidP="00771636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FE2879" w:rsidRPr="00CC39FE" w:rsidRDefault="00771636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О</w:t>
      </w:r>
      <w:r w:rsidR="00FE2879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КТМО </w:t>
      </w:r>
      <w:r w:rsid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60602</w:t>
      </w:r>
      <w:r w:rsidR="0046789F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_____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КБК </w:t>
      </w:r>
      <w:r w:rsidR="00A1796A" w:rsidRP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91411105013050000120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(</w:t>
      </w:r>
      <w:r w:rsidR="00A1796A" w:rsidRP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Арендная плата за ЗУ в границах сельских поселений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)</w:t>
      </w:r>
    </w:p>
    <w:p w:rsidR="00E1138D" w:rsidRPr="00CC39FE" w:rsidRDefault="005F27A2" w:rsidP="00E1138D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="00E1138D" w:rsidRPr="00CC39FE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CC39FE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CC39FE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CC39FE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 xml:space="preserve">3.4. Размер арендной платы может быть изменен Арендодателем в одностороннем порядке в 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</w:t>
      </w:r>
      <w:r w:rsidRPr="00CC39FE">
        <w:rPr>
          <w:rFonts w:ascii="Times New Roman" w:hAnsi="Times New Roman"/>
          <w:color w:val="000000"/>
          <w:sz w:val="24"/>
          <w:szCs w:val="24"/>
        </w:rPr>
        <w:lastRenderedPageBreak/>
        <w:t>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CC39FE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, </w:t>
      </w: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об </w:t>
      </w: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е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CC39FE" w:rsidRDefault="00FE2879" w:rsidP="00FE2879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5F27A2" w:rsidRPr="00CC39FE" w:rsidRDefault="005F27A2" w:rsidP="005F27A2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39FE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CC39FE" w:rsidRDefault="005F27A2" w:rsidP="005F27A2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F17E8F" w:rsidRDefault="00F17E8F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17E8F">
        <w:rPr>
          <w:rFonts w:ascii="Times New Roman" w:hAnsi="Times New Roman"/>
          <w:color w:val="000000"/>
          <w:sz w:val="24"/>
          <w:szCs w:val="24"/>
        </w:rPr>
        <w:t>5.1.4</w:t>
      </w:r>
      <w:r w:rsidR="000D05B6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39FE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Default="0092772E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>
        <w:rPr>
          <w:rFonts w:ascii="Times New Roman" w:hAnsi="Times New Roman"/>
          <w:color w:val="000000"/>
          <w:sz w:val="24"/>
          <w:szCs w:val="24"/>
        </w:rPr>
        <w:t xml:space="preserve">пяти </w:t>
      </w:r>
      <w:r>
        <w:rPr>
          <w:rFonts w:ascii="Times New Roman" w:hAnsi="Times New Roman"/>
          <w:color w:val="000000"/>
          <w:sz w:val="24"/>
          <w:szCs w:val="24"/>
        </w:rPr>
        <w:t>дн</w:t>
      </w:r>
      <w:r w:rsidR="00453F88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Default="00453F88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5.2.</w:t>
      </w:r>
      <w:r w:rsidR="00453F88">
        <w:rPr>
          <w:rFonts w:ascii="Times New Roman" w:hAnsi="Times New Roman"/>
          <w:color w:val="000000"/>
          <w:sz w:val="24"/>
          <w:szCs w:val="24"/>
        </w:rPr>
        <w:t>4</w:t>
      </w:r>
      <w:r w:rsidRPr="00CC39FE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94404A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94404A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3"/>
      <w:r w:rsidR="0094404A" w:rsidRPr="0094404A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94404A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5.2.</w:t>
      </w:r>
      <w:r w:rsidR="00453F88">
        <w:rPr>
          <w:rFonts w:ascii="Times New Roman" w:hAnsi="Times New Roman"/>
          <w:color w:val="000000"/>
          <w:sz w:val="24"/>
          <w:szCs w:val="24"/>
        </w:rPr>
        <w:t>5</w:t>
      </w:r>
      <w:r w:rsidRPr="00CC39FE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>
        <w:rPr>
          <w:rFonts w:ascii="Times New Roman" w:hAnsi="Times New Roman"/>
          <w:color w:val="000000"/>
          <w:sz w:val="24"/>
          <w:szCs w:val="24"/>
        </w:rPr>
        <w:t>нформировать об этом Арендатора</w:t>
      </w:r>
      <w:r w:rsidR="0094404A" w:rsidRPr="0094404A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4" w:name="OLE_LINK8"/>
      <w:r w:rsidR="0094404A" w:rsidRPr="0094404A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заявлении.</w:t>
      </w:r>
      <w:bookmarkEnd w:id="4"/>
    </w:p>
    <w:p w:rsidR="003F1104" w:rsidRPr="00CC39FE" w:rsidRDefault="00C225B4" w:rsidP="003F1104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CC39FE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CC39FE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39FE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Default="00940BFD" w:rsidP="005F27A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CC39FE" w:rsidRDefault="005F27A2" w:rsidP="005F27A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5.4.</w:t>
      </w:r>
      <w:r w:rsidR="00940BFD">
        <w:rPr>
          <w:rFonts w:ascii="Times New Roman" w:hAnsi="Times New Roman"/>
          <w:color w:val="000000"/>
          <w:sz w:val="24"/>
          <w:szCs w:val="24"/>
        </w:rPr>
        <w:t>2</w:t>
      </w:r>
      <w:r w:rsidRPr="00CC39FE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94404A" w:rsidRDefault="005F27A2" w:rsidP="0094404A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5.4.</w:t>
      </w:r>
      <w:r w:rsidR="00940BFD">
        <w:rPr>
          <w:rFonts w:ascii="Times New Roman" w:hAnsi="Times New Roman"/>
          <w:color w:val="000000"/>
          <w:sz w:val="24"/>
          <w:szCs w:val="24"/>
        </w:rPr>
        <w:t>3</w:t>
      </w:r>
      <w:r w:rsidRPr="00CC39FE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>
        <w:rPr>
          <w:rFonts w:ascii="Times New Roman" w:hAnsi="Times New Roman"/>
          <w:color w:val="000000"/>
          <w:sz w:val="24"/>
          <w:szCs w:val="24"/>
        </w:rPr>
        <w:t>о использования не допускается</w:t>
      </w:r>
      <w:r w:rsidR="0094404A" w:rsidRPr="0094404A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5" w:name="OLE_LINK12"/>
      <w:bookmarkStart w:id="6" w:name="OLE_LINK11"/>
      <w:bookmarkStart w:id="7" w:name="OLE_LINK31"/>
      <w:r w:rsidR="0094404A" w:rsidRPr="0094404A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5.4.</w:t>
      </w:r>
      <w:r w:rsidR="00940BFD">
        <w:rPr>
          <w:rFonts w:ascii="Times New Roman" w:hAnsi="Times New Roman"/>
          <w:color w:val="000000"/>
          <w:sz w:val="24"/>
          <w:szCs w:val="24"/>
        </w:rPr>
        <w:t>4</w:t>
      </w:r>
      <w:r w:rsidRPr="00CC39FE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92772E" w:rsidRDefault="005C1A59" w:rsidP="005C1A5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5.4.</w:t>
      </w:r>
      <w:r w:rsidR="00940BFD">
        <w:rPr>
          <w:rFonts w:ascii="Times New Roman" w:hAnsi="Times New Roman"/>
          <w:color w:val="000000"/>
          <w:sz w:val="24"/>
          <w:szCs w:val="24"/>
        </w:rPr>
        <w:t>5</w:t>
      </w:r>
      <w:r w:rsidRPr="00CC39FE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Default="00E626B4" w:rsidP="00E626B4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>
        <w:rPr>
          <w:rFonts w:ascii="Times New Roman" w:hAnsi="Times New Roman"/>
          <w:color w:val="000000"/>
          <w:sz w:val="24"/>
          <w:szCs w:val="24"/>
        </w:rPr>
        <w:lastRenderedPageBreak/>
        <w:t>5.4.</w:t>
      </w:r>
      <w:r w:rsidR="00940BFD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Default="005E2199" w:rsidP="005E219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5.4.</w:t>
      </w:r>
      <w:r w:rsidR="00940BFD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94404A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Default="00A1796A" w:rsidP="005F27A2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5.4.</w:t>
      </w:r>
      <w:r w:rsidR="00940BFD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8</w:t>
      </w: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позднее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Default="00A1796A" w:rsidP="005F27A2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5.4.</w:t>
      </w:r>
      <w:r w:rsidR="00940BFD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9</w:t>
      </w: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CC39FE" w:rsidRDefault="00A1796A" w:rsidP="005F27A2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5.4.</w:t>
      </w:r>
      <w:r w:rsidR="00940BFD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10</w:t>
      </w:r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CC39FE" w:rsidRDefault="005F27A2" w:rsidP="005F27A2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39FE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CC39F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CC39FE" w:rsidRDefault="00C225B4" w:rsidP="00C225B4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 w:rsidR="00C225B4" w:rsidRPr="00CC39FE" w:rsidRDefault="00C225B4" w:rsidP="00C225B4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CC39FE" w:rsidRDefault="00C225B4" w:rsidP="00C225B4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CC39FE" w:rsidRDefault="00C225B4" w:rsidP="005F27A2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CC39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39FE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CC39FE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Default="000D05B6" w:rsidP="005F27A2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CC39FE" w:rsidRDefault="005F27A2" w:rsidP="005F27A2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5.</w:t>
      </w:r>
      <w:r w:rsidR="000D05B6">
        <w:rPr>
          <w:rFonts w:ascii="Times New Roman" w:hAnsi="Times New Roman"/>
          <w:color w:val="000000"/>
          <w:sz w:val="24"/>
          <w:szCs w:val="24"/>
        </w:rPr>
        <w:t>7</w:t>
      </w:r>
      <w:r w:rsidRPr="00CC39FE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CC39FE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CC39FE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CC39FE" w:rsidRDefault="00FE2879" w:rsidP="00FE2879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FE2879" w:rsidRPr="0094404A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6.</w:t>
      </w:r>
      <w:r w:rsidR="005C1A59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2.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За нарушение срока внесения арендной платы по Договору Арендатор выплачивает Арендодателю пени из расчета 1/300 действующей </w:t>
      </w:r>
      <w:r w:rsidR="00145B91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ключевой став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ки Банка</w:t>
      </w:r>
      <w:r w:rsidR="00145B91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России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, от суммы невнесенной арендной платы за каждый календарный день просрочки. Пени перечисляются в порядке, предусмотренном п. 3.2 Договора.</w:t>
      </w:r>
      <w:r w:rsidR="0094404A" w:rsidRPr="0094404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bookmarkStart w:id="14" w:name="OLE_LINK20"/>
      <w:bookmarkStart w:id="15" w:name="OLE_LINK19"/>
      <w:bookmarkStart w:id="16" w:name="OLE_LINK18"/>
      <w:bookmarkStart w:id="17" w:name="OLE_LINK17"/>
      <w:bookmarkStart w:id="18" w:name="OLE_LINK16"/>
      <w:r w:rsidR="0094404A" w:rsidRPr="0094404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FB6A19" w:rsidRDefault="00FB6A1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6.</w:t>
      </w:r>
      <w:r w:rsidR="005C1A59"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3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4A464C" w:rsidRDefault="00FE2879" w:rsidP="00160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CC39FE" w:rsidRDefault="00FE2879" w:rsidP="001C66DD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5F27A2" w:rsidRPr="00CC39FE" w:rsidRDefault="005F27A2" w:rsidP="005F27A2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94404A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CC39FE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CC39FE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пункте 5.1.1.</w:t>
      </w:r>
      <w:r w:rsidR="0094404A" w:rsidRPr="0094404A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94404A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5F27A2" w:rsidRPr="00CC39FE" w:rsidRDefault="00490CCE" w:rsidP="005F27A2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CC39FE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CC39FE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CC39FE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46789F" w:rsidRDefault="0046789F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</w:p>
    <w:p w:rsidR="00422C2D" w:rsidRPr="00F74F73" w:rsidRDefault="00422C2D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lastRenderedPageBreak/>
        <w:t>8. Рассмотрение и урегулирование споров</w:t>
      </w: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F74F73" w:rsidRDefault="0046789F" w:rsidP="00422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</w:p>
    <w:p w:rsidR="00FE2879" w:rsidRPr="00CC39FE" w:rsidRDefault="00FE2879" w:rsidP="00FE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CC39FE">
        <w:rPr>
          <w:rFonts w:ascii="Times New Roman CYR" w:hAnsi="Times New Roman CYR" w:cs="Times New Roman CYR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CC39FE" w:rsidRDefault="00FE2879" w:rsidP="001C66DD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</w:p>
    <w:p w:rsidR="005F27A2" w:rsidRPr="00CC39FE" w:rsidRDefault="005F27A2" w:rsidP="005F27A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CC39FE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Default="005C1A59" w:rsidP="00230E9C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9.</w:t>
      </w:r>
      <w:r w:rsidR="004C0D79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2</w:t>
      </w:r>
      <w:r w:rsidRPr="00CC39FE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. </w:t>
      </w:r>
      <w:bookmarkEnd w:id="24"/>
      <w:r w:rsidR="00230E9C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>
        <w:rPr>
          <w:rFonts w:ascii="Times New Roman" w:hAnsi="Times New Roman"/>
          <w:color w:val="000000"/>
          <w:sz w:val="24"/>
          <w:szCs w:val="24"/>
        </w:rPr>
        <w:t>одном</w:t>
      </w:r>
      <w:r w:rsidR="00230E9C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экземпляр</w:t>
      </w:r>
      <w:r w:rsidR="00940BFD"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>е и подписан</w:t>
      </w:r>
      <w:r w:rsidR="00940BFD" w:rsidRPr="00940BF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0BFD">
        <w:rPr>
          <w:rFonts w:ascii="Times New Roman" w:hAnsi="Times New Roman"/>
          <w:color w:val="000000"/>
          <w:sz w:val="24"/>
          <w:szCs w:val="24"/>
        </w:rPr>
        <w:t>усиленной квалифицированной электронной подписью Сторон.</w:t>
      </w:r>
    </w:p>
    <w:p w:rsidR="00494C56" w:rsidRPr="00CC39FE" w:rsidRDefault="00494C56" w:rsidP="00EF57C8">
      <w:pPr>
        <w:keepNext/>
        <w:widowControl w:val="0"/>
        <w:tabs>
          <w:tab w:val="right" w:pos="10490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494C56" w:rsidRPr="00CC39FE" w:rsidRDefault="0013155C" w:rsidP="0013155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C39FE">
        <w:rPr>
          <w:rFonts w:ascii="Times New Roman CYR" w:hAnsi="Times New Roman CYR" w:cs="Times New Roman CYR"/>
          <w:b/>
          <w:bCs/>
          <w:sz w:val="24"/>
          <w:szCs w:val="24"/>
        </w:rPr>
        <w:t>10. Юридические адреса и реквизиты Сторон:</w:t>
      </w:r>
    </w:p>
    <w:p w:rsidR="0013155C" w:rsidRPr="00CC39FE" w:rsidRDefault="0013155C" w:rsidP="0013155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CC39FE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CC39FE" w:rsidRDefault="004220B9" w:rsidP="004220B9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CC39FE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CC39FE" w:rsidRDefault="004220B9" w:rsidP="004220B9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CC39FE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Арендатор</w:t>
            </w:r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CC39FE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CC39FE" w:rsidRDefault="004220B9" w:rsidP="00A1796A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CC39FE" w:rsidRDefault="004220B9" w:rsidP="004220B9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CC39FE" w:rsidRDefault="00A1796A" w:rsidP="004220B9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CC39FE" w:rsidRDefault="00A1796A" w:rsidP="004220B9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CC39FE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CC39FE" w:rsidRDefault="00A1796A" w:rsidP="004220B9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CC39FE" w:rsidRDefault="004220B9" w:rsidP="004220B9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9A5AE1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CC39FE" w:rsidRDefault="004220B9" w:rsidP="00A1796A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  <w:r w:rsidRPr="00A17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="00A1796A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A17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A17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A17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CC39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CC39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9A5AE1" w:rsidRDefault="004220B9" w:rsidP="0046789F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39FE"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  <w:r w:rsidRPr="00A179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4220B9" w:rsidRPr="009A5AE1" w:rsidRDefault="004220B9" w:rsidP="009029C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9A5AE1" w:rsidRDefault="00494C56" w:rsidP="0049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94C56" w:rsidRPr="00CC39FE" w:rsidRDefault="0013155C" w:rsidP="003543F8">
      <w:pPr>
        <w:pStyle w:val="ConsPlusNormal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C39FE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CC39FE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CC39FE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CC39FE" w:rsidTr="001105E5">
        <w:tc>
          <w:tcPr>
            <w:tcW w:w="5352" w:type="dxa"/>
            <w:shd w:val="clear" w:color="auto" w:fill="auto"/>
          </w:tcPr>
          <w:p w:rsidR="009029CB" w:rsidRPr="00CC39FE" w:rsidRDefault="009029CB" w:rsidP="001105E5">
            <w:pPr>
              <w:pStyle w:val="ConsPlusNormal"/>
              <w:ind w:firstLine="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  <w:p w:rsidR="004220B9" w:rsidRPr="00CC39FE" w:rsidRDefault="0013155C" w:rsidP="001105E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9FE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CC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CC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CC39FE" w:rsidRDefault="00A1796A" w:rsidP="00854097">
            <w:pPr>
              <w:pStyle w:val="ConsPlusNormal"/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CC39FE" w:rsidRDefault="009029CB" w:rsidP="00756E55">
            <w:pPr>
              <w:pStyle w:val="ConsPlusNormal"/>
              <w:ind w:firstLine="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  <w:p w:rsidR="00422C2D" w:rsidRPr="00422C2D" w:rsidRDefault="0013155C" w:rsidP="00756E5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C39FE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CC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CC39FE" w:rsidRDefault="004220B9" w:rsidP="00756E5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CC39FE" w:rsidRDefault="00A1796A" w:rsidP="00854097">
            <w:pPr>
              <w:pStyle w:val="ConsPlusNormal"/>
              <w:ind w:firstLine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CC39FE" w:rsidTr="001105E5">
        <w:tc>
          <w:tcPr>
            <w:tcW w:w="5352" w:type="dxa"/>
            <w:shd w:val="clear" w:color="auto" w:fill="auto"/>
          </w:tcPr>
          <w:p w:rsidR="001105E5" w:rsidRPr="00CC39FE" w:rsidRDefault="001105E5" w:rsidP="00854097">
            <w:pPr>
              <w:pStyle w:val="ConsPlusNormal"/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774A01" w:rsidRDefault="009A5AE1" w:rsidP="006817C0">
            <w:pPr>
              <w:pStyle w:val="ConsPlusNormal"/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</w:t>
            </w:r>
            <w:r w:rsidR="00A1796A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.В.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Манацков</w:t>
            </w:r>
            <w:proofErr w:type="spellEnd"/>
            <w:r w:rsidR="00854097" w:rsidRPr="00CC39FE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</w:t>
            </w:r>
          </w:p>
          <w:p w:rsidR="00774A01" w:rsidRDefault="00774A01" w:rsidP="006817C0">
            <w:pPr>
              <w:pStyle w:val="ConsPlusNormal"/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54097" w:rsidRPr="00C2156B" w:rsidRDefault="00854097" w:rsidP="00774A01">
            <w:pPr>
              <w:pStyle w:val="ConsPlusNormal"/>
              <w:ind w:firstLine="0"/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CC39FE" w:rsidRDefault="001105E5" w:rsidP="00756E55">
            <w:pPr>
              <w:pStyle w:val="ConsPlusNormal"/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774A01" w:rsidRDefault="0046789F" w:rsidP="006817C0">
            <w:pPr>
              <w:pStyle w:val="ConsPlusNormal"/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ФИО__________</w:t>
            </w:r>
            <w:r w:rsidR="0025701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________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_</w:t>
            </w:r>
            <w:r w:rsidR="00854097" w:rsidRPr="00CC39FE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</w:t>
            </w:r>
          </w:p>
          <w:p w:rsidR="00774A01" w:rsidRDefault="00774A01" w:rsidP="006817C0">
            <w:pPr>
              <w:pStyle w:val="ConsPlusNormal"/>
              <w:ind w:firstLine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54097" w:rsidRPr="0089552F" w:rsidRDefault="00854097" w:rsidP="0089552F">
            <w:pPr>
              <w:pStyle w:val="ConsPlusNormal"/>
              <w:ind w:firstLine="0"/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CC39FE" w:rsidTr="001105E5">
        <w:tc>
          <w:tcPr>
            <w:tcW w:w="10704" w:type="dxa"/>
            <w:gridSpan w:val="2"/>
            <w:shd w:val="clear" w:color="auto" w:fill="auto"/>
          </w:tcPr>
          <w:p w:rsidR="00DC59F4" w:rsidRPr="00CC39FE" w:rsidRDefault="00DC59F4" w:rsidP="009A5AE1">
            <w:pPr>
              <w:pStyle w:val="ConsPlusNormal"/>
              <w:ind w:firstLine="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3C4D3A" w:rsidRDefault="003C4D3A" w:rsidP="00774A01">
      <w:pPr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sectPr w:rsidR="003C4D3A" w:rsidRPr="003C4D3A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7DF" w:rsidRDefault="000817DF">
      <w:pPr>
        <w:spacing w:after="0" w:line="240" w:lineRule="auto"/>
      </w:pPr>
      <w:r>
        <w:separator/>
      </w:r>
    </w:p>
  </w:endnote>
  <w:endnote w:type="continuationSeparator" w:id="0">
    <w:p w:rsidR="000817DF" w:rsidRDefault="0008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7DF" w:rsidRDefault="000817DF">
      <w:pPr>
        <w:spacing w:after="0" w:line="240" w:lineRule="auto"/>
      </w:pPr>
      <w:r>
        <w:separator/>
      </w:r>
    </w:p>
  </w:footnote>
  <w:footnote w:type="continuationSeparator" w:id="0">
    <w:p w:rsidR="000817DF" w:rsidRDefault="0008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A01" w:rsidRDefault="00556E4E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774A0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74A01" w:rsidRDefault="00774A0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6E4E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13BD"/>
    <w:rsid w:val="005E16CB"/>
    <w:rsid w:val="005E17D8"/>
    <w:rsid w:val="005E1ADC"/>
    <w:rsid w:val="005E2199"/>
    <w:rsid w:val="005E24A4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4E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4BF2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408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2F5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2199"/>
    <w:rsid w:val="00BA2948"/>
    <w:rsid w:val="00BA2A4F"/>
    <w:rsid w:val="00BA3AAF"/>
    <w:rsid w:val="00BA65E2"/>
    <w:rsid w:val="00BA7170"/>
    <w:rsid w:val="00BA7E11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4F73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</Template>
  <TotalTime>18</TotalTime>
  <Pages>4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10</cp:revision>
  <cp:lastPrinted>2023-08-21T12:39:00Z</cp:lastPrinted>
  <dcterms:created xsi:type="dcterms:W3CDTF">2023-08-24T08:37:00Z</dcterms:created>
  <dcterms:modified xsi:type="dcterms:W3CDTF">2025-01-16T12:53:00Z</dcterms:modified>
</cp:coreProperties>
</file>