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ind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26</w:t>
        <w:br/>
        <w:t xml:space="preserve">к протоколу заседания Правления</w:t>
        <w:br/>
        <w:t xml:space="preserve">Региональной службы по тарифам</w:t>
        <w:br/>
        <w:t xml:space="preserve">Ростовской области</w:t>
        <w:br/>
        <w:t xml:space="preserve">от 19.10.2021 № 50</w:t>
      </w:r>
      <w:r/>
    </w:p>
    <w:p>
      <w:pPr>
        <w:pStyle w:val="597"/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7220" cy="617220"/>
                <wp:effectExtent l="0" t="0" r="0" b="0"/>
                <wp:docPr id="1" name="Image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rcRect l="-26" t="-26" r="-25" b="-25"/>
                        <a:stretch/>
                      </pic:blipFill>
                      <pic:spPr bwMode="auto">
                        <a:xfrm>
                          <a:off x="0" y="0"/>
                          <a:ext cx="61722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6pt;height:48.6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ind w:right="665" w:firstLine="540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19.10.2021</w:t>
        <w:tab/>
        <w:tab/>
        <w:tab/>
        <w:t xml:space="preserve">г. Ростов-на-Дону</w:t>
        <w:tab/>
        <w:tab/>
        <w:tab/>
        <w:t xml:space="preserve"> № 50/26</w:t>
      </w:r>
      <w:r/>
    </w:p>
    <w:p>
      <w:pPr>
        <w:pStyle w:val="597"/>
        <w:jc w:val="center"/>
        <w:shd w:val="clear" w:fill="FFFFFF" w:color="auto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</w:r>
      <w:r/>
    </w:p>
    <w:p>
      <w:pPr>
        <w:pStyle w:val="597"/>
        <w:ind w:left="-5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корректировке долгосрочных тарифов в сфере холодного водоснабжения и водоотведения ФГБУ «ЦЖКУ» Минобороны России </w:t>
      </w:r>
      <w:r/>
    </w:p>
    <w:p>
      <w:pPr>
        <w:pStyle w:val="597"/>
        <w:ind w:left="-5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(ИНН 7729314745), на 2022 год</w:t>
      </w:r>
      <w:r/>
    </w:p>
    <w:p>
      <w:pPr>
        <w:pStyle w:val="597"/>
        <w:ind w:left="-5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597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07.12.2011 № 416-ФЗ                             «О водоснабжении и водоотведении», постан</w:t>
      </w:r>
      <w:r>
        <w:rPr>
          <w:sz w:val="28"/>
          <w:szCs w:val="28"/>
        </w:rPr>
        <w:t xml:space="preserve">овлением Правительства Российской Федерации от 13.05.2013 № 406 «О государственном регулировании тарифов в сфере водоснабжения и водоотведения», Методическими указаниями по расчету регулируемых тарифов в сфере водоснабжения и водоотведения, утвержденными п</w:t>
      </w:r>
      <w:r>
        <w:rPr>
          <w:sz w:val="28"/>
          <w:szCs w:val="28"/>
        </w:rPr>
        <w:t xml:space="preserve">риказом Федеральной службы по тарифам от 27.12.2013 № 1746-э,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/>
    </w:p>
    <w:p>
      <w:pPr>
        <w:pStyle w:val="597"/>
        <w:ind w:left="-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/>
    </w:p>
    <w:p>
      <w:pPr>
        <w:pStyle w:val="597"/>
        <w:ind w:left="-540" w:firstLine="540"/>
        <w:jc w:val="both"/>
        <w:tabs>
          <w:tab w:val="left" w:pos="-567" w:leader="none"/>
          <w:tab w:val="left" w:pos="567" w:leader="none"/>
          <w:tab w:val="clear" w:pos="708" w:leader="none"/>
        </w:tabs>
      </w:pPr>
      <w:r>
        <w:rPr>
          <w:sz w:val="28"/>
          <w:szCs w:val="28"/>
        </w:rPr>
        <w:t xml:space="preserve">1. Установить тарифы в сфере холодного водоснабжения и водоотведения    ФГБУ «ЦЖКУ» Минобороны России (ИНН 7729314745), </w:t>
      </w:r>
      <w:r>
        <w:rPr>
          <w:bCs/>
          <w:sz w:val="28"/>
          <w:szCs w:val="28"/>
        </w:rPr>
        <w:t xml:space="preserve">с учетом корректировки на 2022 год согласно приложению к постановлению.      </w:t>
      </w:r>
      <w:r/>
    </w:p>
    <w:p>
      <w:pPr>
        <w:pStyle w:val="597"/>
        <w:ind w:left="-540" w:firstLine="540"/>
        <w:jc w:val="both"/>
        <w:tabs>
          <w:tab w:val="left" w:pos="-567" w:leader="none"/>
          <w:tab w:val="left" w:pos="567" w:leader="none"/>
          <w:tab w:val="clear" w:pos="70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Тарифы, установленные постановлением Региональной службы по тарифам Ростовской области от </w:t>
      </w:r>
      <w:r>
        <w:rPr>
          <w:color w:val="000000"/>
          <w:sz w:val="28"/>
          <w:szCs w:val="28"/>
        </w:rPr>
        <w:t xml:space="preserve">08.12.2020 </w:t>
      </w:r>
      <w:r>
        <w:rPr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51/23</w:t>
      </w:r>
      <w:r>
        <w:rPr>
          <w:sz w:val="28"/>
          <w:szCs w:val="28"/>
        </w:rPr>
        <w:t xml:space="preserve"> «Об установлении долгосрочных тарифов в сфере холодного водоснабжения и водоотведения ФГБУ «ЦЖКУ» Минобороны России (ИНН 7729314745) на 2021-2025 годы» на 2022 год, признать утратившими силу.</w:t>
      </w:r>
      <w:r/>
    </w:p>
    <w:p>
      <w:pPr>
        <w:pStyle w:val="597"/>
        <w:ind w:left="-540" w:firstLine="540"/>
        <w:jc w:val="both"/>
        <w:tabs>
          <w:tab w:val="left" w:pos="-567" w:leader="none"/>
          <w:tab w:val="left" w:pos="567" w:leader="none"/>
          <w:tab w:val="clear" w:pos="708" w:leader="none"/>
        </w:tabs>
      </w:pPr>
      <w:r>
        <w:rPr>
          <w:sz w:val="28"/>
          <w:szCs w:val="28"/>
        </w:rPr>
        <w:t xml:space="preserve">3. 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  <w:r/>
    </w:p>
    <w:p>
      <w:pPr>
        <w:pStyle w:val="59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597"/>
        <w:ind w:left="-567" w:firstLine="0"/>
        <w:jc w:val="both"/>
      </w:pPr>
      <w:r>
        <w:rPr>
          <w:b/>
          <w:color w:val="000000"/>
          <w:sz w:val="28"/>
          <w:szCs w:val="28"/>
        </w:rPr>
        <w:t xml:space="preserve">Руководитель </w:t>
      </w:r>
      <w:r/>
    </w:p>
    <w:p>
      <w:pPr>
        <w:pStyle w:val="597"/>
        <w:ind w:left="-567" w:firstLine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Региональной службы по тарифам </w:t>
      </w:r>
      <w:r/>
    </w:p>
    <w:p>
      <w:pPr>
        <w:pStyle w:val="597"/>
        <w:ind w:left="-567" w:firstLine="0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Ростовской области                                                                               А.В. Лукьянов</w:t>
      </w:r>
      <w:r/>
    </w:p>
    <w:p>
      <w:pPr>
        <w:pStyle w:val="597"/>
        <w:ind w:left="-567" w:firstLine="0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tbl>
      <w:tblPr>
        <w:tblW w:w="4950" w:type="pct"/>
        <w:tblInd w:w="-113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28"/>
        <w:gridCol w:w="2914"/>
        <w:gridCol w:w="1133"/>
        <w:gridCol w:w="1861"/>
        <w:gridCol w:w="1132"/>
        <w:gridCol w:w="1862"/>
      </w:tblGrid>
      <w:tr>
        <w:trPr>
          <w:trHeight w:val="766"/>
        </w:trPr>
        <w:tc>
          <w:tcPr>
            <w:shd w:val="clear" w:fill="auto" w:color="auto"/>
            <w:tcW w:w="628" w:type="dxa"/>
            <w:vAlign w:val="center"/>
            <w:textDirection w:val="lrTb"/>
            <w:noWrap w:val="false"/>
          </w:tcPr>
          <w:p>
            <w:pPr>
              <w:pStyle w:val="597"/>
            </w:pPr>
            <w:r/>
            <w:r/>
          </w:p>
        </w:tc>
        <w:tc>
          <w:tcPr>
            <w:shd w:val="clear" w:fill="auto" w:color="auto"/>
            <w:tcW w:w="2914" w:type="dxa"/>
            <w:vAlign w:val="center"/>
            <w:textDirection w:val="lrTb"/>
            <w:noWrap w:val="false"/>
          </w:tcPr>
          <w:p>
            <w:pPr>
              <w:pStyle w:val="597"/>
              <w:rPr>
                <w:color w:val="FF0000"/>
              </w:rPr>
            </w:pPr>
            <w:r>
              <w:rPr>
                <w:color w:val="FF0000"/>
              </w:rPr>
            </w:r>
            <w:r/>
          </w:p>
        </w:tc>
        <w:tc>
          <w:tcPr>
            <w:shd w:val="clear" w:fill="auto" w:color="auto"/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/>
          </w:p>
        </w:tc>
        <w:tc>
          <w:tcPr>
            <w:gridSpan w:val="3"/>
            <w:shd w:val="clear" w:fill="auto" w:color="auto"/>
            <w:tcW w:w="4855" w:type="dxa"/>
            <w:vAlign w:val="center"/>
            <w:textDirection w:val="lrTb"/>
            <w:noWrap w:val="false"/>
          </w:tcPr>
          <w:p>
            <w:pPr>
              <w:pStyle w:val="597"/>
              <w:jc w:val="right"/>
            </w:pPr>
            <w:r>
              <w:t xml:space="preserve">Приложение  </w:t>
              <w:br/>
              <w:t xml:space="preserve">к постановлению Региональной службы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по тарифам Ростовской области                                                                                              </w:t>
              <w:br/>
              <w:t xml:space="preserve">от 19.10.2021 № 50/26</w:t>
            </w:r>
            <w:r/>
          </w:p>
          <w:p>
            <w:pPr>
              <w:pStyle w:val="597"/>
              <w:jc w:val="right"/>
            </w:pPr>
            <w:r/>
            <w:r/>
          </w:p>
        </w:tc>
      </w:tr>
      <w:tr>
        <w:trPr>
          <w:trHeight w:val="439"/>
        </w:trPr>
        <w:tc>
          <w:tcPr>
            <w:gridSpan w:val="6"/>
            <w:shd w:val="clear" w:fill="auto" w:color="auto"/>
            <w:tcW w:w="9530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Тарифы в сфере холодного водоснабжения и водоотведения  </w:t>
            </w:r>
            <w:r/>
          </w:p>
          <w:p>
            <w:pPr>
              <w:pStyle w:val="597"/>
              <w:jc w:val="center"/>
            </w:pPr>
            <w:r>
              <w:t xml:space="preserve"> </w:t>
            </w:r>
            <w:r>
              <w:t xml:space="preserve">ФГБУ «ЦЖКУ» Минобороны России на 2022 год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auto" w:color="auto"/>
            <w:tcW w:w="2914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bottom w:val="single" w:color="000000" w:sz="4" w:space="0"/>
              <w:insideH w:val="single" w:color="000000" w:sz="4" w:space="0"/>
            </w:tcBorders>
            <w:tcW w:w="186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</w:tr>
      <w:tr>
        <w:trPr>
          <w:trHeight w:val="386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vMerge w:val="restart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№                                 </w:t>
            </w:r>
            <w:r>
              <w:t xml:space="preserve">п /п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vMerge w:val="restart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Тариф</w:t>
            </w:r>
            <w:r/>
          </w:p>
        </w:tc>
        <w:tc>
          <w:tcPr>
            <w:gridSpan w:val="4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599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Тарифы в сфере холодного водоснабжения и водоотведения</w:t>
              <w:br/>
              <w:t xml:space="preserve">(руб. за 1 куб. метр) </w:t>
            </w:r>
            <w:r/>
          </w:p>
        </w:tc>
      </w:tr>
      <w:tr>
        <w:trPr>
          <w:trHeight w:val="199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vMerge w:val="continue"/>
            <w:textDirection w:val="lrTb"/>
            <w:noWrap w:val="false"/>
          </w:tcPr>
          <w:p>
            <w:pPr>
              <w:pStyle w:val="5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vMerge w:val="continue"/>
            <w:textDirection w:val="lrTb"/>
            <w:noWrap w:val="false"/>
          </w:tcPr>
          <w:p>
            <w:pPr>
              <w:pStyle w:val="597"/>
            </w:pPr>
            <w:r/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с 01.01.2022 по 30.06.2022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3004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с 01.07.2022 по 31.12.2022</w:t>
            </w:r>
            <w:r/>
          </w:p>
        </w:tc>
      </w:tr>
      <w:tr>
        <w:trPr>
          <w:trHeight w:val="853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vMerge w:val="continue"/>
            <w:textDirection w:val="lrTb"/>
            <w:noWrap w:val="false"/>
          </w:tcPr>
          <w:p>
            <w:pPr>
              <w:pStyle w:val="5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vMerge w:val="continue"/>
            <w:textDirection w:val="lrTb"/>
            <w:noWrap w:val="false"/>
          </w:tcPr>
          <w:p>
            <w:pPr>
              <w:pStyle w:val="597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Тариф                        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Тариф для населения                                   (с учетом НДС)*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Тариф                         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Тариф для населения                                   (с учетом НДС)*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 </w:t>
            </w:r>
            <w:r>
              <w:t xml:space="preserve">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 </w:t>
            </w:r>
            <w:r>
              <w:t xml:space="preserve">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 </w:t>
            </w:r>
            <w:r>
              <w:t xml:space="preserve">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insideV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6 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На питьевую воду для потребителей: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г. Каменска-Шахтинского, г. Таганрога, п. Рассвет Рассветовского сельского поселения Аксайского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44,15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52,98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45,73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54,88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1.2.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г. Ростова-на-Дону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38,54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46,25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39,77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47,72</w:t>
            </w:r>
            <w:r/>
          </w:p>
        </w:tc>
      </w:tr>
      <w:tr>
        <w:trPr>
          <w:trHeight w:val="367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1.3.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Аксайского городского поселения Аксайского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42,00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50,40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43,71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52,45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1.4.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п. Степного Рассветовского сельского поселения Аксайского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42,99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51,59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44,36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53,23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1.5.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Зерноградского городского поселения Зерноградского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41,51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49,81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42,84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51,41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1.6.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Миллеровского городского поселения Миллеровского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19,27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23,12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19,88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23,86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1.7.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Морозовского городского поселения Морозовского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13,81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16,57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14,25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17,10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1.8.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Сальского городского поселения Сальского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23,86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28,63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24,62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29,54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1.9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х. Ленинакан Краснокрымского сельского поселения Мясниковского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61,55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73,86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63,54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76,25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На техническую воду для потребителей: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с. Кулешовка Кулешовского сельского поселения Азовского района,с. Пешково Пешковского сельского поселения Азовского района, п. Щепкино Щепкинс</w:t>
            </w:r>
            <w:r>
              <w:t xml:space="preserve">кого сельского поселения Аксайского района, с. Несветай  Большесальского сельского поселения  Мясниковского района, с. Султан-Салы  Краснокрымского сельского поселения  Мясниковского района, с. Чалтырь Чалтырьского сельского поселения  Мясниковского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45,09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54,11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46,53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55,84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На водоотведение для потребителей: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г. Таганрога, с. Пешково Пешковского сельского поселения Азовского района, с. Несветай Большесальского сельского поселения Мясниковского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29,92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35,90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30,87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37,04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3.2.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г. Ростова-на-Дону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19,12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22,94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19,73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23,68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3.3.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Аксайского городского поселения Аксайского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22,67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27,20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23,49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28,19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3.4.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п. Степного Рассветовского сельского поселения Аксайского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22,62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27,14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23,34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28,01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3.5.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Егорлыкского сельского поселения Егорлыкского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14,56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17,47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15,03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18,04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3.6.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Зерноградского городского поселения Зерноградского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27,61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33,13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28,49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34,19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3.7.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Морозовского городского поселения Морозовского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23,09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27,71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23,83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28,60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3.8.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Сальского городского поселения Сальского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17,59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21,11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18,15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21,78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3.9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с. Кулешовка Кулешовского сельского поселения Азовского района, п. Щепкино Щепкинского сельского поселения Аксайского района, с. Султан-Салы Краснокрымского сельского поселения, с. Чалтырь Чалтырьского сельского поселения  Мясниковского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9,50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11,40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9,80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11,76</w:t>
            </w:r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На водоотведение (очистка сточных вод) для потребителей: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</w:tr>
      <w:tr>
        <w:trPr>
          <w:trHeight w:val="138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4.1.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>
              <w:t xml:space="preserve">Морозовского городского поселения Морозовского района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11,06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13,27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11,50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187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13,80</w:t>
            </w:r>
            <w:r/>
          </w:p>
        </w:tc>
      </w:tr>
      <w:tr>
        <w:trPr>
          <w:trHeight w:val="239"/>
        </w:trPr>
        <w:tc>
          <w:tcPr>
            <w:shd w:val="clear" w:fill="auto" w:color="auto"/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auto" w:color="auto"/>
            <w:tcW w:w="2914" w:type="dxa"/>
            <w:vAlign w:val="center"/>
            <w:textDirection w:val="lrTb"/>
            <w:noWrap w:val="false"/>
          </w:tcPr>
          <w:p>
            <w:pPr>
              <w:pStyle w:val="597"/>
            </w:pPr>
            <w:r/>
            <w:r/>
          </w:p>
        </w:tc>
        <w:tc>
          <w:tcPr>
            <w:shd w:val="clear" w:fill="auto" w:color="auto"/>
            <w:tcW w:w="1133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W w:w="1861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W w:w="113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  <w:tc>
          <w:tcPr>
            <w:shd w:val="clear" w:fill="auto" w:color="auto"/>
            <w:tcW w:w="1862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</w:tc>
      </w:tr>
      <w:tr>
        <w:trPr>
          <w:trHeight w:val="202"/>
        </w:trPr>
        <w:tc>
          <w:tcPr>
            <w:shd w:val="clear" w:fill="auto" w:color="auto"/>
            <w:tcW w:w="628" w:type="dxa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5"/>
            <w:shd w:val="clear" w:fill="auto" w:color="auto"/>
            <w:tcW w:w="8902" w:type="dxa"/>
            <w:vAlign w:val="center"/>
            <w:textDirection w:val="lrTb"/>
            <w:noWrap w:val="false"/>
          </w:tcPr>
          <w:p>
            <w:pPr>
              <w:pStyle w:val="5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выделяется в целях реализации пункта 6 статьи 168 Налогового Кодекса Российской Федерации (часть вторая)</w:t>
            </w:r>
            <w:r/>
          </w:p>
          <w:p>
            <w:pPr>
              <w:pStyle w:val="5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597"/>
            </w:pPr>
            <w:r/>
            <w:r/>
          </w:p>
          <w:p>
            <w:pPr>
              <w:pStyle w:val="597"/>
            </w:pPr>
            <w:r/>
            <w:r/>
          </w:p>
        </w:tc>
      </w:tr>
    </w:tbl>
    <w:p>
      <w:pPr>
        <w:pStyle w:val="597"/>
      </w:pPr>
      <w:r>
        <w:t xml:space="preserve">Начальник отдела регулирования тарифов организаций </w:t>
      </w:r>
      <w:r/>
    </w:p>
    <w:p>
      <w:pPr>
        <w:pStyle w:val="597"/>
      </w:pPr>
      <w:r>
        <w:t xml:space="preserve">коммунального комплекса управления тарифного </w:t>
      </w:r>
      <w:r/>
    </w:p>
    <w:p>
      <w:pPr>
        <w:pStyle w:val="597"/>
      </w:pPr>
      <w:r>
        <w:t xml:space="preserve">регулирования коммунального комплекса, транспорта, </w:t>
      </w:r>
      <w:r/>
    </w:p>
    <w:p>
      <w:pPr>
        <w:pStyle w:val="597"/>
      </w:pPr>
      <w:r>
        <w:t xml:space="preserve">непроизводственной сферы Региональной службы</w:t>
      </w:r>
      <w:r/>
    </w:p>
    <w:p>
      <w:pPr>
        <w:pStyle w:val="597"/>
        <w:ind w:left="-567" w:firstLine="0"/>
        <w:shd w:val="clear" w:fill="FFFFFF" w:color="auto"/>
      </w:pPr>
      <w:r>
        <w:t xml:space="preserve">         </w:t>
      </w:r>
      <w:r>
        <w:t xml:space="preserve">по тарифам Ростовской области                                                                             И.П. Кисилева      </w:t>
      </w:r>
      <w:r/>
    </w:p>
    <w:sectPr>
      <w:footnotePr/>
      <w:endnotePr/>
      <w:type w:val="nextPage"/>
      <w:pgSz w:w="11906" w:h="16838" w:orient="portrait"/>
      <w:pgMar w:top="902" w:right="851" w:bottom="1134" w:left="1418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7"/>
    <w:next w:val="597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7"/>
    <w:next w:val="597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7"/>
    <w:next w:val="597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7"/>
    <w:next w:val="597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7"/>
    <w:next w:val="597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7"/>
    <w:next w:val="597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7"/>
    <w:next w:val="597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7"/>
    <w:next w:val="597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7"/>
    <w:next w:val="597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7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7"/>
    <w:next w:val="597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7"/>
    <w:next w:val="597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7"/>
    <w:next w:val="597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7"/>
    <w:next w:val="597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9"/>
    <w:link w:val="611"/>
    <w:uiPriority w:val="99"/>
  </w:style>
  <w:style w:type="character" w:styleId="43">
    <w:name w:val="Footer Char"/>
    <w:basedOn w:val="9"/>
    <w:link w:val="612"/>
    <w:uiPriority w:val="99"/>
  </w:style>
  <w:style w:type="character" w:styleId="45">
    <w:name w:val="Caption Char"/>
    <w:basedOn w:val="604"/>
    <w:link w:val="61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7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7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qFormat/>
    <w:rPr>
      <w:rFonts w:ascii="Times New Roman" w:hAnsi="Times New Roman" w:cs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598">
    <w:name w:val="Основной шрифт абзаца"/>
    <w:qFormat/>
  </w:style>
  <w:style w:type="character" w:styleId="599">
    <w:name w:val="Верхний колонтитул Знак"/>
    <w:qFormat/>
    <w:rPr>
      <w:sz w:val="24"/>
      <w:szCs w:val="24"/>
    </w:rPr>
  </w:style>
  <w:style w:type="character" w:styleId="600">
    <w:name w:val="Нижний колонтитул Знак"/>
    <w:qFormat/>
    <w:rPr>
      <w:sz w:val="24"/>
      <w:szCs w:val="24"/>
    </w:rPr>
  </w:style>
  <w:style w:type="paragraph" w:styleId="601">
    <w:name w:val="Heading"/>
    <w:basedOn w:val="597"/>
    <w:next w:val="602"/>
    <w:qFormat/>
    <w:rPr>
      <w:rFonts w:ascii="Arial" w:hAnsi="Arial" w:cs="DejaVu Sans" w:eastAsia="DejaVu Sans"/>
      <w:sz w:val="28"/>
      <w:szCs w:val="28"/>
    </w:rPr>
    <w:pPr>
      <w:keepNext/>
      <w:spacing w:after="120" w:before="240"/>
    </w:pPr>
  </w:style>
  <w:style w:type="paragraph" w:styleId="602">
    <w:name w:val="Body Text"/>
    <w:basedOn w:val="597"/>
    <w:pPr>
      <w:spacing w:lineRule="auto" w:line="276" w:after="140" w:before="0"/>
    </w:pPr>
  </w:style>
  <w:style w:type="paragraph" w:styleId="603">
    <w:name w:val="List"/>
    <w:basedOn w:val="602"/>
  </w:style>
  <w:style w:type="paragraph" w:styleId="604">
    <w:name w:val="Caption"/>
    <w:basedOn w:val="597"/>
    <w:qFormat/>
    <w:rPr>
      <w:i/>
      <w:iCs/>
      <w:sz w:val="24"/>
      <w:szCs w:val="24"/>
    </w:rPr>
    <w:pPr>
      <w:spacing w:after="120" w:before="120"/>
      <w:suppressLineNumbers/>
    </w:pPr>
  </w:style>
  <w:style w:type="paragraph" w:styleId="605">
    <w:name w:val="Index"/>
    <w:basedOn w:val="597"/>
    <w:qFormat/>
    <w:pPr>
      <w:suppressLineNumbers/>
    </w:pPr>
  </w:style>
  <w:style w:type="paragraph" w:styleId="606">
    <w:name w:val="ConsTitle"/>
    <w:qFormat/>
    <w:rPr>
      <w:rFonts w:ascii="Arial" w:hAnsi="Arial" w:cs="Arial" w:eastAsia="Times New Roman"/>
      <w:b/>
      <w:bCs/>
      <w:color w:val="auto"/>
      <w:sz w:val="16"/>
      <w:szCs w:val="16"/>
      <w:lang w:val="ru-RU" w:bidi="ar-SA" w:eastAsia="zh-CN"/>
    </w:rPr>
    <w:pPr>
      <w:widowControl w:val="off"/>
    </w:pPr>
  </w:style>
  <w:style w:type="paragraph" w:styleId="607">
    <w:name w:val="ConsPlusTitle"/>
    <w:qFormat/>
    <w:rPr>
      <w:rFonts w:ascii="Times New Roman" w:hAnsi="Times New Roman" w:cs="Times New Roman" w:eastAsia="Times New Roman"/>
      <w:b/>
      <w:bCs/>
      <w:color w:val="auto"/>
      <w:sz w:val="24"/>
      <w:szCs w:val="24"/>
      <w:lang w:val="ru-RU" w:bidi="ar-SA" w:eastAsia="zh-CN"/>
    </w:rPr>
    <w:pPr>
      <w:widowControl/>
    </w:pPr>
  </w:style>
  <w:style w:type="paragraph" w:styleId="608">
    <w:name w:val=" Знак1 Знак Знак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09">
    <w:name w:val="Текст выноски"/>
    <w:basedOn w:val="597"/>
    <w:qFormat/>
    <w:rPr>
      <w:rFonts w:ascii="Tahoma" w:hAnsi="Tahoma" w:cs="Tahoma"/>
      <w:sz w:val="16"/>
      <w:szCs w:val="16"/>
    </w:rPr>
  </w:style>
  <w:style w:type="paragraph" w:styleId="610">
    <w:name w:val="ConsPlusNormal"/>
    <w:qFormat/>
    <w:rPr>
      <w:rFonts w:ascii="Arial" w:hAnsi="Arial" w:cs="Arial" w:eastAsia="Times New Roman"/>
      <w:color w:val="auto"/>
      <w:sz w:val="20"/>
      <w:szCs w:val="20"/>
      <w:lang w:val="ru-RU" w:bidi="ar-SA" w:eastAsia="zh-CN"/>
    </w:rPr>
    <w:pPr>
      <w:ind w:firstLine="720"/>
      <w:widowControl w:val="off"/>
    </w:pPr>
  </w:style>
  <w:style w:type="paragraph" w:styleId="611">
    <w:name w:val="Header"/>
    <w:basedOn w:val="597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12">
    <w:name w:val="Footer"/>
    <w:basedOn w:val="597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13">
    <w:name w:val="Table Contents"/>
    <w:basedOn w:val="597"/>
    <w:qFormat/>
    <w:pPr>
      <w:suppressLineNumbers/>
    </w:pPr>
  </w:style>
  <w:style w:type="paragraph" w:styleId="614">
    <w:name w:val="Table Heading"/>
    <w:basedOn w:val="613"/>
    <w:qFormat/>
    <w:rPr>
      <w:b/>
      <w:bCs/>
    </w:rPr>
    <w:pPr>
      <w:jc w:val="center"/>
      <w:suppressLineNumbers/>
    </w:pPr>
  </w:style>
  <w:style w:type="character" w:styleId="2623" w:default="1">
    <w:name w:val="Default Paragraph Font"/>
    <w:uiPriority w:val="1"/>
    <w:semiHidden/>
    <w:unhideWhenUsed/>
  </w:style>
  <w:style w:type="numbering" w:styleId="2624" w:default="1">
    <w:name w:val="No List"/>
    <w:uiPriority w:val="99"/>
    <w:semiHidden/>
    <w:unhideWhenUsed/>
  </w:style>
  <w:style w:type="table" w:styleId="26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Пользователь</dc:creator>
  <cp:keywords/>
  <dc:description/>
  <dc:language>en-US</dc:language>
  <cp:lastModifiedBy>Ольга Федулова</cp:lastModifiedBy>
  <cp:revision>88</cp:revision>
  <dcterms:created xsi:type="dcterms:W3CDTF">2015-08-21T14:51:00Z</dcterms:created>
  <dcterms:modified xsi:type="dcterms:W3CDTF">2021-12-16T06:59:00Z</dcterms:modified>
</cp:coreProperties>
</file>